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B Lotus"/>
          <w:sz w:val="24"/>
          <w:szCs w:val="24"/>
          <w:rtl/>
          <w:lang w:bidi="en-US"/>
        </w:rPr>
        <w:id w:val="9297172"/>
        <w:docPartObj>
          <w:docPartGallery w:val="Cover Pages"/>
          <w:docPartUnique/>
        </w:docPartObj>
      </w:sdtPr>
      <w:sdtEndPr>
        <w:rPr>
          <w:rFonts w:asciiTheme="minorHAnsi" w:eastAsiaTheme="minorHAnsi" w:hAnsiTheme="minorHAnsi"/>
          <w:lang w:bidi="ar-SA"/>
        </w:rPr>
      </w:sdtEndPr>
      <w:sdtContent>
        <w:p w:rsidR="006D4823" w:rsidRPr="006D4823" w:rsidRDefault="006D4823" w:rsidP="00403B2A">
          <w:pPr>
            <w:tabs>
              <w:tab w:val="left" w:pos="4937"/>
              <w:tab w:val="left" w:pos="5079"/>
            </w:tabs>
            <w:spacing w:line="276" w:lineRule="auto"/>
            <w:rPr>
              <w:rFonts w:cs="B Lotus"/>
              <w:sz w:val="24"/>
              <w:szCs w:val="24"/>
            </w:rPr>
          </w:pPr>
          <w:r w:rsidRPr="001314E3">
            <w:rPr>
              <w:rFonts w:eastAsiaTheme="majorEastAsia" w:cs="B Lotus"/>
              <w:noProof/>
              <w:color w:val="70AD47" w:themeColor="accent6"/>
              <w:sz w:val="24"/>
              <w:szCs w:val="24"/>
              <w:lang w:val="en-ZW" w:eastAsia="en-ZW"/>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7915275" cy="800735"/>
                    <wp:effectExtent l="0" t="0" r="24765"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275" cy="800735"/>
                            </a:xfrm>
                            <a:prstGeom prst="rect">
                              <a:avLst/>
                            </a:prstGeom>
                            <a:solidFill>
                              <a:schemeClr val="accent6">
                                <a:lumMod val="7500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5="http://schemas.microsoft.com/office/word/2012/wordml">
                <w:pict>
                  <v:rect w14:anchorId="223562F2" id="Rectangle 4" o:spid="_x0000_s1026" style="position:absolute;margin-left:0;margin-top:0;width:623.25pt;height:63.0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" o:allowincell="f" fillcolor="#538135 [2409]" strokecolor="#2f5496 [2408]">
                    <w10:wrap anchorx="page" anchory="page"/>
                  </v:rect>
                </w:pict>
              </mc:Fallback>
            </mc:AlternateContent>
          </w:r>
          <w:r w:rsidRPr="006D4823">
            <w:rPr>
              <w:rFonts w:eastAsiaTheme="majorEastAsia" w:cs="B Lotus"/>
              <w:noProof/>
              <w:sz w:val="24"/>
              <w:szCs w:val="24"/>
              <w:lang w:val="en-ZW" w:eastAsia="en-ZW"/>
            </w:rPr>
            <mc:AlternateContent>
              <mc:Choice Requires="wps">
                <w:drawing>
                  <wp:anchor distT="0" distB="0" distL="114300" distR="114300" simplePos="0" relativeHeight="251662336" behindDoc="0" locked="0" layoutInCell="0" allowOverlap="1">
                    <wp:simplePos x="0" y="0"/>
                    <wp:positionH relativeFrom="leftMargin">
                      <wp:align>center</wp:align>
                    </wp:positionH>
                    <wp:positionV relativeFrom="page">
                      <wp:align>center</wp:align>
                    </wp:positionV>
                    <wp:extent cx="90805" cy="11209655"/>
                    <wp:effectExtent l="9525" t="8255" r="1397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965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425F4BAF" id="Rectangle 3" o:spid="_x0000_s1026" style="position:absolute;margin-left:0;margin-top:0;width:7.15pt;height:882.65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" o:allowincell="f" fillcolor="white [3212]" strokecolor="#2f5496 [2408]">
                    <w10:wrap anchorx="margin" anchory="page"/>
                  </v:rect>
                </w:pict>
              </mc:Fallback>
            </mc:AlternateContent>
          </w:r>
          <w:r w:rsidRPr="001314E3">
            <w:rPr>
              <w:rFonts w:eastAsiaTheme="majorEastAsia" w:cs="B Lotus"/>
              <w:noProof/>
              <w:color w:val="538135" w:themeColor="accent6" w:themeShade="BF"/>
              <w:sz w:val="24"/>
              <w:szCs w:val="24"/>
              <w:lang w:val="en-ZW" w:eastAsia="en-ZW"/>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90805" cy="11209655"/>
                    <wp:effectExtent l="9525" t="8255" r="1397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965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1BBF3087" id="Rectangle 2" o:spid="_x0000_s1026" style="position:absolute;margin-left:0;margin-top:0;width:7.15pt;height:882.65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" o:allowincell="f" fillcolor="white [3212]" strokecolor="#2f5496 [2408]">
                    <w10:wrap anchorx="margin" anchory="page"/>
                  </v:rect>
                </w:pict>
              </mc:Fallback>
            </mc:AlternateContent>
          </w:r>
          <w:r w:rsidRPr="006D4823">
            <w:rPr>
              <w:rFonts w:eastAsiaTheme="majorEastAsia" w:cs="B Lotus"/>
              <w:noProof/>
              <w:sz w:val="24"/>
              <w:szCs w:val="24"/>
              <w:lang w:val="en-ZW" w:eastAsia="en-ZW"/>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topMargin">
                      <wp:align>top</wp:align>
                    </wp:positionV>
                    <wp:extent cx="7915275" cy="800735"/>
                    <wp:effectExtent l="0" t="0" r="24765"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275" cy="800735"/>
                            </a:xfrm>
                            <a:prstGeom prst="rect">
                              <a:avLst/>
                            </a:prstGeom>
                            <a:solidFill>
                              <a:schemeClr val="accent6">
                                <a:lumMod val="7500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5="http://schemas.microsoft.com/office/word/2012/wordml">
                <w:pict>
                  <v:rect w14:anchorId="6E7A961B" id="Rectangle 1" o:spid="_x0000_s1026" style="position:absolute;margin-left:0;margin-top:0;width:623.25pt;height:63.05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" o:allowincell="f" fillcolor="#538135 [2409]" strokecolor="#2f5496 [2408]">
                    <w10:wrap anchorx="page" anchory="margin"/>
                  </v:rect>
                </w:pict>
              </mc:Fallback>
            </mc:AlternateContent>
          </w:r>
        </w:p>
        <w:p w:rsidR="006D4823" w:rsidRPr="006D4823" w:rsidRDefault="006D4823" w:rsidP="00403B2A">
          <w:pPr>
            <w:spacing w:line="276" w:lineRule="auto"/>
            <w:rPr>
              <w:rFonts w:cs="B Lotus"/>
              <w:sz w:val="24"/>
              <w:szCs w:val="24"/>
              <w:rtl/>
              <w:lang w:bidi="fa-IR"/>
            </w:rPr>
          </w:pPr>
        </w:p>
        <w:p w:rsidR="006D4823" w:rsidRPr="006D4823" w:rsidRDefault="009F3B46" w:rsidP="00403B2A">
          <w:pPr>
            <w:tabs>
              <w:tab w:val="left" w:pos="5008"/>
            </w:tabs>
            <w:spacing w:line="276" w:lineRule="auto"/>
            <w:jc w:val="center"/>
            <w:rPr>
              <w:rFonts w:ascii="IranNastaliq" w:hAnsi="IranNastaliq" w:cs="B Lotus"/>
              <w:b/>
              <w:bCs/>
              <w:sz w:val="24"/>
              <w:szCs w:val="24"/>
              <w:rtl/>
              <w:lang w:bidi="fa-IR"/>
            </w:rPr>
          </w:pPr>
          <w:r>
            <w:rPr>
              <w:rFonts w:ascii="IranNastaliq" w:hAnsi="IranNastaliq" w:cs="B Lotus"/>
              <w:b/>
              <w:bCs/>
              <w:noProof/>
              <w:sz w:val="24"/>
              <w:szCs w:val="24"/>
              <w:rtl/>
              <w:lang w:val="en-ZW" w:eastAsia="en-ZW"/>
            </w:rPr>
            <w:drawing>
              <wp:inline distT="0" distB="0" distL="0" distR="0" wp14:anchorId="4DA11E54" wp14:editId="391567BD">
                <wp:extent cx="2466975" cy="18478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dex.jpg"/>
                        <pic:cNvPicPr/>
                      </pic:nvPicPr>
                      <pic:blipFill>
                        <a:blip r:embed="rId9">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rsidR="006D4823" w:rsidRPr="006D4823" w:rsidRDefault="006D4823" w:rsidP="00403B2A">
          <w:pPr>
            <w:tabs>
              <w:tab w:val="left" w:pos="5008"/>
            </w:tabs>
            <w:spacing w:line="276" w:lineRule="auto"/>
            <w:jc w:val="center"/>
            <w:rPr>
              <w:rFonts w:ascii="IranNastaliq" w:hAnsi="IranNastaliq" w:cs="B Lotus"/>
              <w:b/>
              <w:bCs/>
              <w:sz w:val="24"/>
              <w:szCs w:val="24"/>
              <w:rtl/>
              <w:lang w:bidi="fa-IR"/>
            </w:rPr>
          </w:pPr>
        </w:p>
        <w:p w:rsidR="009F3B46" w:rsidRDefault="009F3B46" w:rsidP="00403B2A">
          <w:pPr>
            <w:tabs>
              <w:tab w:val="left" w:pos="5008"/>
            </w:tabs>
            <w:spacing w:line="276" w:lineRule="auto"/>
            <w:jc w:val="center"/>
            <w:rPr>
              <w:rFonts w:ascii="IranNastaliq" w:hAnsi="IranNastaliq" w:cs="B Titr"/>
              <w:b/>
              <w:bCs/>
              <w:sz w:val="28"/>
              <w:szCs w:val="28"/>
              <w:rtl/>
              <w:lang w:bidi="fa-IR"/>
            </w:rPr>
          </w:pPr>
        </w:p>
        <w:p w:rsidR="009F3B46" w:rsidRPr="00515DC5" w:rsidRDefault="008F511E" w:rsidP="00403B2A">
          <w:pPr>
            <w:tabs>
              <w:tab w:val="left" w:pos="5008"/>
            </w:tabs>
            <w:spacing w:line="276" w:lineRule="auto"/>
            <w:jc w:val="center"/>
            <w:rPr>
              <w:rFonts w:ascii="IranNastaliq" w:hAnsi="IranNastaliq" w:cs="B Titr"/>
              <w:b/>
              <w:bCs/>
              <w:color w:val="000000" w:themeColor="text1"/>
              <w:sz w:val="30"/>
              <w:szCs w:val="30"/>
              <w:rtl/>
              <w:lang w:bidi="fa-IR"/>
            </w:rPr>
          </w:pPr>
          <w:r w:rsidRPr="00515DC5">
            <w:rPr>
              <w:rFonts w:ascii="IranNastaliq" w:hAnsi="IranNastaliq" w:cs="B Titr" w:hint="cs"/>
              <w:b/>
              <w:bCs/>
              <w:color w:val="000000" w:themeColor="text1"/>
              <w:sz w:val="30"/>
              <w:szCs w:val="30"/>
              <w:rtl/>
              <w:lang w:bidi="fa-IR"/>
            </w:rPr>
            <w:t>اقدامات</w:t>
          </w:r>
          <w:r w:rsidR="009F3B46" w:rsidRPr="00515DC5">
            <w:rPr>
              <w:rFonts w:ascii="IranNastaliq" w:hAnsi="IranNastaliq" w:cs="B Titr" w:hint="cs"/>
              <w:b/>
              <w:bCs/>
              <w:color w:val="000000" w:themeColor="text1"/>
              <w:sz w:val="30"/>
              <w:szCs w:val="30"/>
              <w:rtl/>
              <w:lang w:bidi="fa-IR"/>
            </w:rPr>
            <w:t xml:space="preserve"> اجرائی قانون مبارزه با پولشوئی و چک لیست اجرائی مربوطه </w:t>
          </w:r>
        </w:p>
        <w:p w:rsidR="009F3B46" w:rsidRDefault="009F3B46" w:rsidP="00403B2A">
          <w:pPr>
            <w:tabs>
              <w:tab w:val="left" w:pos="5008"/>
            </w:tabs>
            <w:spacing w:line="276" w:lineRule="auto"/>
            <w:jc w:val="center"/>
            <w:rPr>
              <w:rFonts w:ascii="IranNastaliq" w:hAnsi="IranNastaliq" w:cs="B Titr"/>
              <w:b/>
              <w:bCs/>
              <w:sz w:val="28"/>
              <w:szCs w:val="28"/>
              <w:rtl/>
              <w:lang w:bidi="fa-IR"/>
            </w:rPr>
          </w:pPr>
        </w:p>
        <w:p w:rsidR="009F3B46" w:rsidRDefault="009F3B46" w:rsidP="00403B2A">
          <w:pPr>
            <w:tabs>
              <w:tab w:val="left" w:pos="5008"/>
            </w:tabs>
            <w:spacing w:line="276" w:lineRule="auto"/>
            <w:jc w:val="center"/>
            <w:rPr>
              <w:rFonts w:ascii="IranNastaliq" w:hAnsi="IranNastaliq" w:cs="B Titr"/>
              <w:b/>
              <w:bCs/>
              <w:sz w:val="28"/>
              <w:szCs w:val="28"/>
              <w:rtl/>
              <w:lang w:bidi="fa-IR"/>
            </w:rPr>
          </w:pPr>
        </w:p>
        <w:p w:rsidR="009F3B46" w:rsidRDefault="009F3B46" w:rsidP="00403B2A">
          <w:pPr>
            <w:tabs>
              <w:tab w:val="left" w:pos="5008"/>
            </w:tabs>
            <w:spacing w:line="276" w:lineRule="auto"/>
            <w:jc w:val="center"/>
            <w:rPr>
              <w:rFonts w:ascii="IranNastaliq" w:hAnsi="IranNastaliq" w:cs="B Titr"/>
              <w:b/>
              <w:bCs/>
              <w:sz w:val="28"/>
              <w:szCs w:val="28"/>
              <w:rtl/>
              <w:lang w:bidi="fa-IR"/>
            </w:rPr>
          </w:pPr>
        </w:p>
        <w:p w:rsidR="006D4823" w:rsidRPr="00515DC5" w:rsidRDefault="005C757E" w:rsidP="00403B2A">
          <w:pPr>
            <w:tabs>
              <w:tab w:val="left" w:pos="5008"/>
            </w:tabs>
            <w:spacing w:line="276" w:lineRule="auto"/>
            <w:jc w:val="center"/>
            <w:rPr>
              <w:rFonts w:ascii="IranNastaliq" w:hAnsi="IranNastaliq" w:cs="B Titr"/>
              <w:b/>
              <w:bCs/>
              <w:sz w:val="30"/>
              <w:szCs w:val="30"/>
              <w:rtl/>
              <w:lang w:bidi="fa-IR"/>
            </w:rPr>
          </w:pPr>
          <w:r w:rsidRPr="00515DC5">
            <w:rPr>
              <w:rFonts w:ascii="IranNastaliq" w:hAnsi="IranNastaliq" w:cs="B Titr" w:hint="cs"/>
              <w:b/>
              <w:bCs/>
              <w:sz w:val="30"/>
              <w:szCs w:val="30"/>
              <w:rtl/>
              <w:lang w:bidi="fa-IR"/>
            </w:rPr>
            <w:t>دانشگاه علوم پزشکی و خدمات بهداشتی و درمانی تبریز</w:t>
          </w:r>
        </w:p>
        <w:p w:rsidR="006D4823" w:rsidRPr="006D4823" w:rsidRDefault="006D4823" w:rsidP="00403B2A">
          <w:pPr>
            <w:tabs>
              <w:tab w:val="left" w:pos="3548"/>
            </w:tabs>
            <w:spacing w:line="276" w:lineRule="auto"/>
            <w:rPr>
              <w:rFonts w:cs="B Lotus"/>
              <w:b/>
              <w:bCs/>
              <w:sz w:val="24"/>
              <w:szCs w:val="24"/>
            </w:rPr>
          </w:pPr>
        </w:p>
        <w:p w:rsidR="006D4823" w:rsidRPr="00515DC5" w:rsidRDefault="006D4823" w:rsidP="00515DC5">
          <w:pPr>
            <w:tabs>
              <w:tab w:val="left" w:pos="3548"/>
            </w:tabs>
            <w:spacing w:line="276" w:lineRule="auto"/>
            <w:jc w:val="center"/>
            <w:rPr>
              <w:rFonts w:ascii="IranNastaliq" w:hAnsi="IranNastaliq" w:cs="B Lotus"/>
              <w:b/>
              <w:bCs/>
              <w:sz w:val="28"/>
              <w:szCs w:val="28"/>
              <w:rtl/>
              <w:lang w:bidi="fa-IR"/>
            </w:rPr>
          </w:pPr>
          <w:r w:rsidRPr="006D4823">
            <w:rPr>
              <w:rFonts w:cs="B Lotus"/>
              <w:b/>
              <w:bCs/>
              <w:sz w:val="24"/>
              <w:szCs w:val="24"/>
            </w:rPr>
            <w:t xml:space="preserve">   </w:t>
          </w:r>
          <w:r w:rsidR="005C757E" w:rsidRPr="00515DC5">
            <w:rPr>
              <w:rFonts w:asciiTheme="majorHAnsi" w:eastAsiaTheme="majorEastAsia" w:hAnsiTheme="majorHAnsi" w:cs="B Titr" w:hint="cs"/>
              <w:b/>
              <w:bCs/>
              <w:sz w:val="28"/>
              <w:szCs w:val="28"/>
              <w:rtl/>
              <w:lang w:bidi="fa-IR"/>
            </w:rPr>
            <w:t xml:space="preserve">مدیریت امور مالی </w:t>
          </w:r>
          <w:r w:rsidR="00515DC5" w:rsidRPr="00515DC5">
            <w:rPr>
              <w:rFonts w:asciiTheme="majorHAnsi" w:eastAsiaTheme="majorEastAsia" w:hAnsiTheme="majorHAnsi" w:cs="B Titr" w:hint="cs"/>
              <w:b/>
              <w:bCs/>
              <w:sz w:val="28"/>
              <w:szCs w:val="28"/>
              <w:rtl/>
              <w:lang w:bidi="fa-IR"/>
            </w:rPr>
            <w:t>دانشگاه</w:t>
          </w:r>
        </w:p>
        <w:p w:rsidR="006D4823" w:rsidRPr="006D4823" w:rsidRDefault="006D4823" w:rsidP="00403B2A">
          <w:pPr>
            <w:tabs>
              <w:tab w:val="left" w:pos="5008"/>
            </w:tabs>
            <w:spacing w:line="276" w:lineRule="auto"/>
            <w:rPr>
              <w:rFonts w:ascii="IranNastaliq" w:hAnsi="IranNastaliq" w:cs="B Lotus"/>
              <w:b/>
              <w:bCs/>
              <w:sz w:val="24"/>
              <w:szCs w:val="24"/>
              <w:rtl/>
              <w:lang w:bidi="fa-IR"/>
            </w:rPr>
          </w:pPr>
        </w:p>
        <w:p w:rsidR="009F3B46" w:rsidRDefault="009F3B46" w:rsidP="00403B2A">
          <w:pPr>
            <w:tabs>
              <w:tab w:val="left" w:pos="5008"/>
            </w:tabs>
            <w:spacing w:line="276" w:lineRule="auto"/>
            <w:jc w:val="center"/>
            <w:rPr>
              <w:rFonts w:ascii="IranNastaliq" w:hAnsi="IranNastaliq" w:cs="B Lotus"/>
              <w:b/>
              <w:bCs/>
              <w:sz w:val="24"/>
              <w:szCs w:val="24"/>
              <w:rtl/>
              <w:lang w:bidi="fa-IR"/>
            </w:rPr>
          </w:pPr>
        </w:p>
        <w:p w:rsidR="006D4823" w:rsidRPr="00515DC5" w:rsidRDefault="00515DC5" w:rsidP="00515DC5">
          <w:pPr>
            <w:tabs>
              <w:tab w:val="left" w:pos="5008"/>
            </w:tabs>
            <w:spacing w:line="276" w:lineRule="auto"/>
            <w:jc w:val="center"/>
            <w:rPr>
              <w:rFonts w:ascii="IranNastaliq" w:hAnsi="IranNastaliq" w:cs="B Lotus"/>
              <w:b/>
              <w:bCs/>
              <w:sz w:val="28"/>
              <w:szCs w:val="28"/>
              <w:rtl/>
              <w:lang w:bidi="fa-IR"/>
            </w:rPr>
          </w:pPr>
          <w:r w:rsidRPr="00515DC5">
            <w:rPr>
              <w:rFonts w:ascii="IranNastaliq" w:hAnsi="IranNastaliq" w:cs="B Lotus" w:hint="cs"/>
              <w:b/>
              <w:bCs/>
              <w:sz w:val="28"/>
              <w:szCs w:val="28"/>
              <w:rtl/>
              <w:lang w:bidi="fa-IR"/>
            </w:rPr>
            <w:t>زمستان</w:t>
          </w:r>
          <w:r w:rsidR="006D4823" w:rsidRPr="00515DC5">
            <w:rPr>
              <w:rFonts w:ascii="IranNastaliq" w:hAnsi="IranNastaliq" w:cs="B Lotus" w:hint="cs"/>
              <w:b/>
              <w:bCs/>
              <w:sz w:val="28"/>
              <w:szCs w:val="28"/>
              <w:rtl/>
              <w:lang w:bidi="fa-IR"/>
            </w:rPr>
            <w:t xml:space="preserve"> </w:t>
          </w:r>
          <w:r w:rsidR="005C757E" w:rsidRPr="00515DC5">
            <w:rPr>
              <w:rFonts w:ascii="IranNastaliq" w:hAnsi="IranNastaliq" w:cs="B Lotus" w:hint="cs"/>
              <w:b/>
              <w:bCs/>
              <w:sz w:val="28"/>
              <w:szCs w:val="28"/>
              <w:rtl/>
              <w:lang w:bidi="fa-IR"/>
            </w:rPr>
            <w:t>140</w:t>
          </w:r>
          <w:r w:rsidRPr="00515DC5">
            <w:rPr>
              <w:rFonts w:ascii="IranNastaliq" w:hAnsi="IranNastaliq" w:cs="B Lotus" w:hint="cs"/>
              <w:b/>
              <w:bCs/>
              <w:sz w:val="28"/>
              <w:szCs w:val="28"/>
              <w:rtl/>
              <w:lang w:bidi="fa-IR"/>
            </w:rPr>
            <w:t>2</w:t>
          </w:r>
          <w:r w:rsidR="005C757E" w:rsidRPr="00515DC5">
            <w:rPr>
              <w:rFonts w:ascii="IranNastaliq" w:hAnsi="IranNastaliq" w:cs="B Lotus" w:hint="cs"/>
              <w:b/>
              <w:bCs/>
              <w:sz w:val="28"/>
              <w:szCs w:val="28"/>
              <w:rtl/>
              <w:lang w:bidi="fa-IR"/>
            </w:rPr>
            <w:t xml:space="preserve"> </w:t>
          </w:r>
        </w:p>
        <w:p w:rsidR="006D4823" w:rsidRPr="006D4823" w:rsidRDefault="006D4823" w:rsidP="00403B2A">
          <w:pPr>
            <w:pStyle w:val="NoSpacing"/>
            <w:bidi/>
            <w:spacing w:line="276" w:lineRule="auto"/>
            <w:jc w:val="center"/>
            <w:rPr>
              <w:rFonts w:asciiTheme="majorHAnsi" w:eastAsiaTheme="majorEastAsia" w:hAnsiTheme="majorHAnsi" w:cs="B Lotus"/>
              <w:sz w:val="24"/>
              <w:szCs w:val="24"/>
            </w:rPr>
          </w:pPr>
        </w:p>
        <w:p w:rsidR="006D4823" w:rsidRPr="006D4823" w:rsidRDefault="006D4823" w:rsidP="00403B2A">
          <w:pPr>
            <w:pStyle w:val="NoSpacing"/>
            <w:bidi/>
            <w:spacing w:line="276" w:lineRule="auto"/>
            <w:jc w:val="center"/>
            <w:rPr>
              <w:rFonts w:asciiTheme="majorHAnsi" w:eastAsiaTheme="majorEastAsia" w:hAnsiTheme="majorHAnsi" w:cs="B Lotus"/>
              <w:sz w:val="24"/>
              <w:szCs w:val="24"/>
            </w:rPr>
          </w:pPr>
        </w:p>
        <w:p w:rsidR="006D4823" w:rsidRPr="006D4823" w:rsidRDefault="008B2B85" w:rsidP="00403B2A">
          <w:pPr>
            <w:pStyle w:val="NoSpacing"/>
            <w:bidi/>
            <w:spacing w:line="276" w:lineRule="auto"/>
            <w:jc w:val="center"/>
            <w:rPr>
              <w:rFonts w:asciiTheme="majorHAnsi" w:eastAsiaTheme="majorEastAsia" w:hAnsiTheme="majorHAnsi" w:cs="B Lotus"/>
              <w:sz w:val="24"/>
              <w:szCs w:val="24"/>
            </w:rPr>
          </w:pPr>
        </w:p>
      </w:sdtContent>
    </w:sdt>
    <w:p w:rsidR="007A63BB" w:rsidRPr="00E51C42" w:rsidRDefault="007A63BB" w:rsidP="00403B2A">
      <w:pPr>
        <w:spacing w:before="100" w:beforeAutospacing="1" w:after="100" w:afterAutospacing="1" w:line="276" w:lineRule="auto"/>
        <w:jc w:val="both"/>
        <w:rPr>
          <w:rFonts w:cs="B Titr"/>
          <w:color w:val="385623" w:themeColor="accent6" w:themeShade="80"/>
          <w:sz w:val="28"/>
          <w:szCs w:val="28"/>
          <w:rtl/>
        </w:rPr>
      </w:pPr>
      <w:bookmarkStart w:id="1" w:name="_Toc333399553"/>
      <w:bookmarkStart w:id="2" w:name="_Toc334279218"/>
      <w:bookmarkStart w:id="3" w:name="_Toc334284178"/>
      <w:bookmarkStart w:id="4" w:name="_Toc337048547"/>
      <w:r w:rsidRPr="00E51C42">
        <w:rPr>
          <w:rFonts w:cs="B Titr" w:hint="cs"/>
          <w:color w:val="385623" w:themeColor="accent6" w:themeShade="80"/>
          <w:sz w:val="28"/>
          <w:szCs w:val="28"/>
          <w:rtl/>
        </w:rPr>
        <w:lastRenderedPageBreak/>
        <w:t>مقدمه :</w:t>
      </w:r>
    </w:p>
    <w:p w:rsidR="007A63BB" w:rsidRDefault="007A63BB" w:rsidP="00403B2A">
      <w:pPr>
        <w:spacing w:before="100" w:beforeAutospacing="1" w:after="100" w:afterAutospacing="1" w:line="276" w:lineRule="auto"/>
        <w:jc w:val="both"/>
        <w:rPr>
          <w:rFonts w:cs="B Lotus"/>
          <w:sz w:val="24"/>
          <w:szCs w:val="24"/>
          <w:rtl/>
        </w:rPr>
      </w:pPr>
      <w:r w:rsidRPr="007A63BB">
        <w:rPr>
          <w:rFonts w:cs="B Lotus"/>
          <w:sz w:val="24"/>
          <w:szCs w:val="24"/>
          <w:rtl/>
        </w:rPr>
        <w:t>واژه پولشويي براي توصيف فرآيندي مورد استفاده قرار مي گيرد که در آن پول غيرقانوني يا کثيفي که حاصل فعاليت هاي مجرمانه مانند قاچاق مواد مخدر، قاچاق اسلحه و کالا، قاچاق انسان، رشوه، اخاذي، کلاهبرداري و ... است، در چرخه اي از فعاليت ها و معاملات مالي و‌ با گذر از مراحلي، شسته شده و به عنوان پولي قانوني، موجه و مشروع جلوه داده مي شود</w:t>
      </w:r>
      <w:r w:rsidRPr="007A63BB">
        <w:rPr>
          <w:rFonts w:cs="B Lotus"/>
          <w:sz w:val="24"/>
          <w:szCs w:val="24"/>
        </w:rPr>
        <w:t>.</w:t>
      </w:r>
      <w:r w:rsidRPr="007A63BB">
        <w:rPr>
          <w:rFonts w:cs="B Lotus"/>
          <w:sz w:val="24"/>
          <w:szCs w:val="24"/>
        </w:rPr>
        <w:br/>
      </w:r>
      <w:r w:rsidRPr="007A63BB">
        <w:rPr>
          <w:rFonts w:cs="B Lotus"/>
          <w:sz w:val="24"/>
          <w:szCs w:val="24"/>
          <w:rtl/>
        </w:rPr>
        <w:t>پولشویی دارای آثار و تبعات منفی فراوانی در عرصه های مختلف اقتصادی و اجتماعی است. آثار و تبعاتی همچون گسترش فساد و ارتشا در سطح جامعه، تضعیف بخش خصوصی،‌ کاهش اعتماد به بازارهای مالی، کاهش درآمد دولت، تقویت منابع و شبکه مالی مجرمین. تبعات منفی این پدیده شوم موجب شده است تا حاکمیت کشورها ـ همگام با مراجع بین المللی ـ در صدد مبارزه با آن برآیند و با تصویب قوانین و مقررات لازم و اجرایی کردن آن ها، از وقوع این جرم در موسسات مالی پیشگیری نموده و یا در صورت وقوع، متخلفان را شناسایی و به مراجع قضایی معرفی کنند</w:t>
      </w:r>
      <w:r w:rsidRPr="007A63BB">
        <w:rPr>
          <w:rFonts w:cs="B Lotus"/>
          <w:sz w:val="24"/>
          <w:szCs w:val="24"/>
        </w:rPr>
        <w:t>.</w:t>
      </w:r>
    </w:p>
    <w:p w:rsidR="007A63BB" w:rsidRDefault="007A63BB" w:rsidP="00403B2A">
      <w:pPr>
        <w:spacing w:before="100" w:beforeAutospacing="1" w:after="100" w:afterAutospacing="1" w:line="276" w:lineRule="auto"/>
        <w:jc w:val="both"/>
        <w:rPr>
          <w:rFonts w:cs="B Lotus"/>
          <w:sz w:val="24"/>
          <w:szCs w:val="24"/>
          <w:rtl/>
        </w:rPr>
      </w:pPr>
      <w:r w:rsidRPr="007A63BB">
        <w:rPr>
          <w:rFonts w:cs="B Lotus"/>
          <w:sz w:val="24"/>
          <w:szCs w:val="24"/>
          <w:rtl/>
        </w:rPr>
        <w:t xml:space="preserve">جمهوری اسلامی ایران نیز از جمله کشورهایی است که با تصویب قانون مبارزه با پولشویی و آیین نامه اجرایی آن، در صدد مقابله با این پدیده مذموم برآمده است. در این راستا، </w:t>
      </w:r>
      <w:r w:rsidR="00957BDA">
        <w:rPr>
          <w:rFonts w:cs="B Lotus" w:hint="cs"/>
          <w:sz w:val="24"/>
          <w:szCs w:val="24"/>
          <w:rtl/>
        </w:rPr>
        <w:t>مجموعه نظام</w:t>
      </w:r>
      <w:r w:rsidRPr="007A63BB">
        <w:rPr>
          <w:rFonts w:cs="B Lotus"/>
          <w:sz w:val="24"/>
          <w:szCs w:val="24"/>
          <w:rtl/>
        </w:rPr>
        <w:t xml:space="preserve"> وظیفه دارد تا علاوه بر فراهم ساختن</w:t>
      </w:r>
      <w:r>
        <w:rPr>
          <w:rFonts w:cs="B Lotus" w:hint="cs"/>
          <w:sz w:val="24"/>
          <w:szCs w:val="24"/>
          <w:rtl/>
        </w:rPr>
        <w:t xml:space="preserve"> </w:t>
      </w:r>
      <w:r w:rsidRPr="007A63BB">
        <w:rPr>
          <w:rFonts w:cs="B Lotus"/>
          <w:sz w:val="24"/>
          <w:szCs w:val="24"/>
          <w:rtl/>
        </w:rPr>
        <w:t>زیر ساخت های لازم برای پیشگیری از پولشویی در بازار پولی کشور و مقابله با آن، بر حسن اجرای قوانین و مقررات ذیربط در این بازار نظارت نماید</w:t>
      </w:r>
      <w:r w:rsidRPr="007A63BB">
        <w:rPr>
          <w:rFonts w:cs="B Lotus"/>
          <w:sz w:val="24"/>
          <w:szCs w:val="24"/>
        </w:rPr>
        <w:t>.</w:t>
      </w:r>
    </w:p>
    <w:p w:rsidR="003B3DD3" w:rsidRDefault="00957BDA" w:rsidP="00403B2A">
      <w:pPr>
        <w:spacing w:before="100" w:beforeAutospacing="1" w:after="100" w:afterAutospacing="1" w:line="276" w:lineRule="auto"/>
        <w:rPr>
          <w:rFonts w:cs="B Lotus"/>
          <w:sz w:val="24"/>
          <w:szCs w:val="24"/>
          <w:rtl/>
        </w:rPr>
      </w:pPr>
      <w:r>
        <w:rPr>
          <w:rFonts w:cs="B Lotus" w:hint="cs"/>
          <w:sz w:val="24"/>
          <w:szCs w:val="24"/>
          <w:rtl/>
        </w:rPr>
        <w:t xml:space="preserve">در این خصوص قانون مبارزه با پولشوئی در سال </w:t>
      </w:r>
      <w:r w:rsidR="00425D0C">
        <w:rPr>
          <w:rFonts w:cs="B Lotus" w:hint="cs"/>
          <w:sz w:val="24"/>
          <w:szCs w:val="24"/>
          <w:rtl/>
        </w:rPr>
        <w:t xml:space="preserve">1386 و اصلاحیه این قانون در سال 1397 و نیز قانون مبارزه با تامین مالی تروریسم در سال 1394 به تصویب رسید. </w:t>
      </w:r>
      <w:r w:rsidR="003B3DD3">
        <w:rPr>
          <w:rFonts w:cs="B Lotus" w:hint="cs"/>
          <w:sz w:val="24"/>
          <w:szCs w:val="24"/>
          <w:rtl/>
        </w:rPr>
        <w:t xml:space="preserve">همچنین </w:t>
      </w:r>
      <w:r w:rsidR="003B3DD3" w:rsidRPr="003B3DD3">
        <w:rPr>
          <w:rFonts w:cs="B Lotus"/>
          <w:sz w:val="24"/>
          <w:szCs w:val="24"/>
          <w:rtl/>
        </w:rPr>
        <w:t>آيين نامه اجرايي ماده (14) الحاقي قانون مبارزه با پولشويي</w:t>
      </w:r>
      <w:r w:rsidR="003B3DD3">
        <w:rPr>
          <w:rFonts w:cs="B Lotus" w:hint="cs"/>
          <w:sz w:val="24"/>
          <w:szCs w:val="24"/>
          <w:rtl/>
        </w:rPr>
        <w:t xml:space="preserve"> و چک لیست های کنترلی مربوطه در سال 1398 </w:t>
      </w:r>
      <w:r w:rsidR="003B3DD3" w:rsidRPr="003B3DD3">
        <w:rPr>
          <w:rFonts w:cs="B Lotus"/>
          <w:sz w:val="24"/>
          <w:szCs w:val="24"/>
          <w:rtl/>
        </w:rPr>
        <w:t>با اصلاحات و الحاقات بعدي</w:t>
      </w:r>
      <w:r w:rsidR="003B3DD3">
        <w:rPr>
          <w:rFonts w:cs="B Lotus" w:hint="cs"/>
          <w:sz w:val="24"/>
          <w:szCs w:val="24"/>
          <w:rtl/>
        </w:rPr>
        <w:t xml:space="preserve"> به تصویب رسید.</w:t>
      </w:r>
    </w:p>
    <w:p w:rsidR="003B3DD3" w:rsidRPr="003B3DD3" w:rsidRDefault="003B3DD3" w:rsidP="00403B2A">
      <w:pPr>
        <w:spacing w:before="100" w:beforeAutospacing="1" w:after="100" w:afterAutospacing="1" w:line="276" w:lineRule="auto"/>
        <w:rPr>
          <w:rFonts w:cs="B Lotus"/>
          <w:sz w:val="24"/>
          <w:szCs w:val="24"/>
        </w:rPr>
      </w:pPr>
      <w:r>
        <w:rPr>
          <w:rFonts w:cs="B Lotus" w:hint="cs"/>
          <w:sz w:val="24"/>
          <w:szCs w:val="24"/>
          <w:rtl/>
        </w:rPr>
        <w:t>در این منبع سعی گردیده است قانون مبارزه با پولشوئی و مبارزه با تامین مالی تروریسم با رویکرد عملی مورد بررسی قرار گیرد.</w:t>
      </w:r>
    </w:p>
    <w:p w:rsidR="007A63BB" w:rsidRDefault="007A63BB" w:rsidP="00403B2A">
      <w:pPr>
        <w:spacing w:before="100" w:beforeAutospacing="1" w:after="100" w:afterAutospacing="1" w:line="276" w:lineRule="auto"/>
        <w:jc w:val="both"/>
        <w:rPr>
          <w:rFonts w:cs="B Lotus"/>
          <w:sz w:val="24"/>
          <w:szCs w:val="24"/>
          <w:rtl/>
        </w:rPr>
      </w:pPr>
    </w:p>
    <w:p w:rsidR="007A63BB" w:rsidRDefault="007A63BB" w:rsidP="00403B2A">
      <w:pPr>
        <w:spacing w:before="100" w:beforeAutospacing="1" w:after="100" w:afterAutospacing="1" w:line="276" w:lineRule="auto"/>
        <w:jc w:val="both"/>
        <w:rPr>
          <w:rFonts w:cs="B Lotus"/>
          <w:sz w:val="24"/>
          <w:szCs w:val="24"/>
          <w:rtl/>
        </w:rPr>
      </w:pPr>
    </w:p>
    <w:p w:rsidR="007A63BB" w:rsidRDefault="007A63BB" w:rsidP="00403B2A">
      <w:pPr>
        <w:spacing w:before="100" w:beforeAutospacing="1" w:after="100" w:afterAutospacing="1" w:line="276" w:lineRule="auto"/>
        <w:jc w:val="both"/>
        <w:rPr>
          <w:rFonts w:cs="B Lotus"/>
          <w:sz w:val="24"/>
          <w:szCs w:val="24"/>
          <w:rtl/>
        </w:rPr>
      </w:pPr>
    </w:p>
    <w:p w:rsidR="007A63BB" w:rsidRDefault="007A63BB" w:rsidP="00403B2A">
      <w:pPr>
        <w:spacing w:before="100" w:beforeAutospacing="1" w:after="100" w:afterAutospacing="1" w:line="276" w:lineRule="auto"/>
        <w:jc w:val="both"/>
        <w:rPr>
          <w:rFonts w:cs="B Lotus"/>
          <w:sz w:val="24"/>
          <w:szCs w:val="24"/>
          <w:rtl/>
        </w:rPr>
      </w:pPr>
    </w:p>
    <w:p w:rsidR="007A63BB" w:rsidRDefault="007A63BB" w:rsidP="00403B2A">
      <w:pPr>
        <w:spacing w:before="100" w:beforeAutospacing="1" w:after="100" w:afterAutospacing="1" w:line="276" w:lineRule="auto"/>
        <w:jc w:val="both"/>
        <w:rPr>
          <w:rFonts w:cs="B Lotus"/>
          <w:sz w:val="24"/>
          <w:szCs w:val="24"/>
          <w:rtl/>
        </w:rPr>
      </w:pPr>
    </w:p>
    <w:p w:rsidR="007A63BB" w:rsidRDefault="007A63BB" w:rsidP="00403B2A">
      <w:pPr>
        <w:spacing w:before="100" w:beforeAutospacing="1" w:after="100" w:afterAutospacing="1" w:line="276" w:lineRule="auto"/>
        <w:jc w:val="both"/>
        <w:rPr>
          <w:rFonts w:cs="B Lotus"/>
          <w:sz w:val="24"/>
          <w:szCs w:val="24"/>
          <w:rtl/>
        </w:rPr>
      </w:pPr>
    </w:p>
    <w:p w:rsidR="00132107" w:rsidRPr="00E51C42" w:rsidRDefault="00132107" w:rsidP="00403B2A">
      <w:pPr>
        <w:spacing w:before="100" w:beforeAutospacing="1" w:after="100" w:afterAutospacing="1" w:line="276" w:lineRule="auto"/>
        <w:jc w:val="center"/>
        <w:rPr>
          <w:rFonts w:ascii="Times New Roman" w:eastAsia="Times New Roman" w:hAnsi="Times New Roman" w:cs="B Titr"/>
          <w:b/>
          <w:bCs/>
          <w:color w:val="385623" w:themeColor="accent6" w:themeShade="80"/>
          <w:sz w:val="24"/>
          <w:szCs w:val="24"/>
        </w:rPr>
      </w:pPr>
      <w:r w:rsidRPr="00E51C42">
        <w:rPr>
          <w:rFonts w:ascii="Times New Roman" w:eastAsia="Times New Roman" w:hAnsi="Times New Roman" w:cs="B Titr"/>
          <w:b/>
          <w:bCs/>
          <w:color w:val="385623" w:themeColor="accent6" w:themeShade="80"/>
          <w:sz w:val="24"/>
          <w:szCs w:val="24"/>
          <w:rtl/>
        </w:rPr>
        <w:lastRenderedPageBreak/>
        <w:t>آيين نامه اجرايي ماده (14) الحاقي قانون مبارزه با پولشويي</w:t>
      </w:r>
    </w:p>
    <w:p w:rsidR="00132107" w:rsidRPr="00E51C42" w:rsidRDefault="00132107" w:rsidP="00403B2A">
      <w:pPr>
        <w:spacing w:before="100" w:beforeAutospacing="1" w:after="100" w:afterAutospacing="1" w:line="276" w:lineRule="auto"/>
        <w:jc w:val="center"/>
        <w:rPr>
          <w:rFonts w:ascii="Times New Roman" w:eastAsia="Times New Roman" w:hAnsi="Times New Roman" w:cs="B Titr"/>
          <w:b/>
          <w:bCs/>
          <w:color w:val="385623" w:themeColor="accent6" w:themeShade="80"/>
          <w:sz w:val="24"/>
          <w:szCs w:val="24"/>
        </w:rPr>
      </w:pPr>
      <w:r w:rsidRPr="00E51C42">
        <w:rPr>
          <w:rFonts w:ascii="Times New Roman" w:eastAsia="Times New Roman" w:hAnsi="Times New Roman" w:cs="B Titr"/>
          <w:b/>
          <w:bCs/>
          <w:color w:val="385623" w:themeColor="accent6" w:themeShade="80"/>
          <w:sz w:val="24"/>
          <w:szCs w:val="24"/>
          <w:rtl/>
        </w:rPr>
        <w:t>مصوب 1398,07,21با اصلاحات و الحاقات بعدي</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در اين آيين نامه اصطلاحات زير در معاني مشروح مربوط به كار مي روند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قانون: قانون مبارزه با پولشويي - مصوب </w:t>
      </w:r>
      <w:r w:rsidRPr="00132107">
        <w:rPr>
          <w:rFonts w:ascii="Times New Roman" w:eastAsia="Times New Roman" w:hAnsi="Times New Roman" w:cs="B Lotus"/>
          <w:sz w:val="24"/>
          <w:szCs w:val="24"/>
          <w:rtl/>
          <w:lang w:bidi="fa-IR"/>
        </w:rPr>
        <w:t xml:space="preserve">۱۳۸۶ - </w:t>
      </w:r>
      <w:r w:rsidRPr="00132107">
        <w:rPr>
          <w:rFonts w:ascii="Times New Roman" w:eastAsia="Times New Roman" w:hAnsi="Times New Roman" w:cs="B Lotus"/>
          <w:sz w:val="24"/>
          <w:szCs w:val="24"/>
          <w:rtl/>
        </w:rPr>
        <w:t>و اصلاحات و الحاقات بعدي آن</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شورا: شوراي عالي مقابله و پيشگيري از جرايم پولشويي و تأمين مالي تروريسم، مذكور در ماده (</w:t>
      </w:r>
      <w:r w:rsidRPr="00132107">
        <w:rPr>
          <w:rFonts w:ascii="Times New Roman" w:eastAsia="Times New Roman" w:hAnsi="Times New Roman" w:cs="B Lotus"/>
          <w:sz w:val="24"/>
          <w:szCs w:val="24"/>
          <w:rtl/>
          <w:lang w:bidi="fa-IR"/>
        </w:rPr>
        <w:t xml:space="preserve">۴) </w:t>
      </w:r>
      <w:r w:rsidRPr="00132107">
        <w:rPr>
          <w:rFonts w:ascii="Times New Roman" w:eastAsia="Times New Roman" w:hAnsi="Times New Roman" w:cs="B Lotus"/>
          <w:sz w:val="24"/>
          <w:szCs w:val="24"/>
          <w:rtl/>
        </w:rPr>
        <w:t>قانون</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مركز: مركز اطلاعات مالي مذكور در ماده (</w:t>
      </w:r>
      <w:r w:rsidRPr="00132107">
        <w:rPr>
          <w:rFonts w:ascii="Times New Roman" w:eastAsia="Times New Roman" w:hAnsi="Times New Roman" w:cs="B Lotus"/>
          <w:sz w:val="24"/>
          <w:szCs w:val="24"/>
          <w:rtl/>
          <w:lang w:bidi="fa-IR"/>
        </w:rPr>
        <w:t xml:space="preserve">۷) </w:t>
      </w:r>
      <w:r w:rsidRPr="00132107">
        <w:rPr>
          <w:rFonts w:ascii="Times New Roman" w:eastAsia="Times New Roman" w:hAnsi="Times New Roman" w:cs="B Lotus"/>
          <w:sz w:val="24"/>
          <w:szCs w:val="24"/>
          <w:rtl/>
        </w:rPr>
        <w:t>مكرر قانون</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۴</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واحد مبارزه با پولشويي: واحد مبارزه با پولشويي و تأمين مالي تروريسم كه ‌به ‌عنوان متولي امر مبارزه با پولشويي و تأمين مالي تروريسم در ساختار داخلي اشخاصِ مشمول، عهده ‌دار تكاليف مقرر در ماده (37) اين آيين ‌نامه است</w:t>
      </w:r>
      <w:r w:rsidRPr="00132107">
        <w:rPr>
          <w:rFonts w:ascii="Times New Roman" w:eastAsia="Times New Roman" w:hAnsi="Times New Roman" w:cs="B Lotus"/>
          <w:sz w:val="24"/>
          <w:szCs w:val="24"/>
        </w:rPr>
        <w:t xml:space="preserve">. </w:t>
      </w:r>
    </w:p>
    <w:p w:rsidR="00132107" w:rsidRPr="00132107" w:rsidRDefault="00EE4B8B" w:rsidP="00EE4B8B">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5 -</w:t>
      </w:r>
      <w:r w:rsidR="00132107" w:rsidRPr="00132107">
        <w:rPr>
          <w:rFonts w:ascii="Times New Roman" w:eastAsia="Times New Roman" w:hAnsi="Times New Roman" w:cs="B Lotus"/>
          <w:sz w:val="24"/>
          <w:szCs w:val="24"/>
        </w:rPr>
        <w:t xml:space="preserve"> </w:t>
      </w:r>
      <w:r w:rsidR="00132107" w:rsidRPr="00132107">
        <w:rPr>
          <w:rFonts w:ascii="Times New Roman" w:eastAsia="Times New Roman" w:hAnsi="Times New Roman" w:cs="B Lotus"/>
          <w:sz w:val="24"/>
          <w:szCs w:val="24"/>
          <w:rtl/>
        </w:rPr>
        <w:t>مؤسسه مالي و اعتباري: بانك ‌ها (اعم از بانك‌ هاي ايراني و شعب و نمايندگي بانك ‌هاي خارجي مستقر در جمهوري اسلامي ايران و نيز شعب و واحدهاي مستقل بانك‌ هاي ايراني در خارج از كشور)، مؤسسات اعتباري غيربانكي، تعاوني ‌هاي اعتبار، صندوق ‌هاي قرض‌ الحسنه، شركت‌ هاي سرمايه ‌پذير، شركت‌ هاي تأمين سرمايه و كليه اشخاص حقوقي كه در قالب يك كسب‌ و كار، يك يا چند فعاليت يا عمليات زير را براي ‌ارباب‌ رجوع يا به نمايندگي از وي انجام مي ‌دهند</w:t>
      </w:r>
      <w:r w:rsidR="00132107"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الف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پذيرش سپرده و يا ساير اموال قابل بازپرداخت از مردم</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ب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ارايه تسهيلات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پ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خدمات واسپاري مالي</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خدمات انتقال وجوه يا ارزش</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ث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صدور و مديريت ابزارهاي پرداخت (مانند كارت‌ هاي بدهي و اعتباري،‌ چك،‌ چك مسافرتي، حواله و پول الكترونيكي</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‌ج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صدور ضمانت‌ نامه ‌ها و تعهدات مالي</w:t>
      </w:r>
      <w:r w:rsidRPr="00132107">
        <w:rPr>
          <w:rFonts w:ascii="Times New Roman" w:eastAsia="Times New Roman" w:hAnsi="Times New Roman" w:cs="B Lotus"/>
          <w:sz w:val="24"/>
          <w:szCs w:val="24"/>
        </w:rPr>
        <w:t xml:space="preserve">. </w:t>
      </w:r>
    </w:p>
    <w:p w:rsid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چ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مبادلات، شامل</w:t>
      </w:r>
      <w:r w:rsidRPr="00132107">
        <w:rPr>
          <w:rFonts w:ascii="Times New Roman" w:eastAsia="Times New Roman" w:hAnsi="Times New Roman" w:cs="B Lotus"/>
          <w:sz w:val="24"/>
          <w:szCs w:val="24"/>
        </w:rPr>
        <w:t xml:space="preserve">: </w:t>
      </w:r>
    </w:p>
    <w:p w:rsidR="00605DBA" w:rsidRPr="00605DBA" w:rsidRDefault="00605DBA" w:rsidP="00403B2A">
      <w:pPr>
        <w:spacing w:before="100" w:beforeAutospacing="1" w:after="100" w:afterAutospacing="1" w:line="276" w:lineRule="auto"/>
        <w:jc w:val="both"/>
        <w:rPr>
          <w:rFonts w:ascii="Times New Roman" w:eastAsia="Times New Roman" w:hAnsi="Times New Roman" w:cs="B Lotus"/>
          <w:sz w:val="24"/>
          <w:szCs w:val="24"/>
        </w:rPr>
      </w:pPr>
      <w:r w:rsidRPr="00605DBA">
        <w:rPr>
          <w:rFonts w:ascii="Times New Roman" w:eastAsia="Times New Roman" w:hAnsi="Times New Roman" w:cs="B Lotus" w:hint="cs"/>
          <w:sz w:val="24"/>
          <w:szCs w:val="24"/>
          <w:rtl/>
        </w:rPr>
        <w:t>1-</w:t>
      </w:r>
      <w:r>
        <w:rPr>
          <w:rFonts w:ascii="Times New Roman" w:eastAsia="Times New Roman" w:hAnsi="Times New Roman" w:cs="B Lotus"/>
          <w:sz w:val="24"/>
          <w:szCs w:val="24"/>
          <w:rtl/>
        </w:rPr>
        <w:t xml:space="preserve"> </w:t>
      </w:r>
      <w:r w:rsidR="00132107" w:rsidRPr="00605DBA">
        <w:rPr>
          <w:rFonts w:ascii="Times New Roman" w:eastAsia="Times New Roman" w:hAnsi="Times New Roman" w:cs="B Lotus"/>
          <w:sz w:val="24"/>
          <w:szCs w:val="24"/>
          <w:rtl/>
        </w:rPr>
        <w:t>ابزارهاي بازار پولي و مالي (‌چك،‌ حواله،‌ گواهي سپرده و مشتقات</w:t>
      </w:r>
      <w:r>
        <w:rPr>
          <w:rFonts w:ascii="Times New Roman" w:eastAsia="Times New Roman" w:hAnsi="Times New Roman" w:cs="B Lotus" w:hint="cs"/>
          <w:sz w:val="24"/>
          <w:szCs w:val="24"/>
          <w:rtl/>
        </w:rPr>
        <w:t>)</w:t>
      </w:r>
      <w:r w:rsidR="00132107" w:rsidRPr="00605DBA">
        <w:rPr>
          <w:rFonts w:ascii="Times New Roman" w:eastAsia="Times New Roman" w:hAnsi="Times New Roman" w:cs="B Lotus"/>
          <w:sz w:val="24"/>
          <w:szCs w:val="24"/>
          <w:rtl/>
        </w:rPr>
        <w:t xml:space="preserve"> و</w:t>
      </w:r>
      <w:r w:rsidR="00132107" w:rsidRPr="00605DBA">
        <w:rPr>
          <w:rFonts w:ascii="Times New Roman" w:eastAsia="Times New Roman" w:hAnsi="Times New Roman" w:cs="B Lotus"/>
          <w:sz w:val="24"/>
          <w:szCs w:val="24"/>
        </w:rPr>
        <w:t xml:space="preserve"> ... </w:t>
      </w:r>
    </w:p>
    <w:p w:rsid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sz w:val="24"/>
          <w:szCs w:val="24"/>
          <w:rtl/>
          <w:lang w:bidi="fa-IR"/>
        </w:rPr>
        <w:t>۲</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 xml:space="preserve">ارزي؛ </w:t>
      </w:r>
    </w:p>
    <w:p w:rsid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sz w:val="24"/>
          <w:szCs w:val="24"/>
          <w:rtl/>
          <w:lang w:bidi="fa-IR"/>
        </w:rPr>
        <w:t>‌۳</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 xml:space="preserve">ارز،‌ نرخ سود، ‌ابزارهاي شاخص؛ </w:t>
      </w:r>
    </w:p>
    <w:p w:rsid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sz w:val="24"/>
          <w:szCs w:val="24"/>
          <w:rtl/>
          <w:lang w:bidi="fa-IR"/>
        </w:rPr>
        <w:t>‌۴</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 xml:space="preserve">اوراق بهادار قابل‌ِ انتقال؛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sz w:val="24"/>
          <w:szCs w:val="24"/>
          <w:rtl/>
          <w:lang w:bidi="fa-IR"/>
        </w:rPr>
        <w:t>‌۵</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 xml:space="preserve">معاملات آتي كالا؛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ح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مشاركت در صدور اوراق بهادار و ارايه خدمات مالي مرتبط به اين اوراق؛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خ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مديريت سبد دارايي ‌هاي شخصي يا گروهي؛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د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نگهداري و مديريت پول نقد و يا اوراق بهادار نقد به نمايندگي از ساير اشخاص؛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ذ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ساير موارد سرمايه‌ گذاري،‌ مديريت يا اداره اموال به نمايندگي از ساير اشخاص؛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ر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خدمات مربوط به بيمه عمر و سا‌ير سرما‌يه ‌گذار‌ي ‌ها‌ي مربوط به بيمه؛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ز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تبديل پول و ارز</w:t>
      </w:r>
      <w:r w:rsidRPr="00132107">
        <w:rPr>
          <w:rFonts w:ascii="Times New Roman" w:eastAsia="Times New Roman" w:hAnsi="Times New Roman" w:cs="B Lotus"/>
          <w:sz w:val="24"/>
          <w:szCs w:val="24"/>
        </w:rPr>
        <w:t xml:space="preserve">. </w:t>
      </w:r>
    </w:p>
    <w:p w:rsidR="00132107" w:rsidRPr="00132107" w:rsidRDefault="00605DBA"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6</w:t>
      </w:r>
      <w:r w:rsidR="00407668">
        <w:rPr>
          <w:rFonts w:ascii="Times New Roman" w:eastAsia="Times New Roman" w:hAnsi="Times New Roman" w:cs="B Lotus" w:hint="cs"/>
          <w:b/>
          <w:bCs/>
          <w:color w:val="0000FF"/>
          <w:sz w:val="24"/>
          <w:szCs w:val="24"/>
          <w:rtl/>
        </w:rPr>
        <w:t xml:space="preserve"> </w:t>
      </w:r>
      <w:r>
        <w:rPr>
          <w:rFonts w:ascii="Times New Roman" w:eastAsia="Times New Roman" w:hAnsi="Times New Roman" w:cs="B Lotus" w:hint="cs"/>
          <w:b/>
          <w:bCs/>
          <w:color w:val="0000FF"/>
          <w:sz w:val="24"/>
          <w:szCs w:val="24"/>
          <w:rtl/>
        </w:rPr>
        <w:t xml:space="preserve">- </w:t>
      </w:r>
      <w:r w:rsidR="00132107" w:rsidRPr="00132107">
        <w:rPr>
          <w:rFonts w:ascii="Times New Roman" w:eastAsia="Times New Roman" w:hAnsi="Times New Roman" w:cs="B Lotus"/>
          <w:sz w:val="24"/>
          <w:szCs w:val="24"/>
          <w:rtl/>
        </w:rPr>
        <w:t>بدون تأخير: ظرف يك روز كاري مشروط بر اينكه از (‌</w:t>
      </w:r>
      <w:r w:rsidR="00132107" w:rsidRPr="00132107">
        <w:rPr>
          <w:rFonts w:ascii="Times New Roman" w:eastAsia="Times New Roman" w:hAnsi="Times New Roman" w:cs="B Lotus"/>
          <w:sz w:val="24"/>
          <w:szCs w:val="24"/>
          <w:rtl/>
          <w:lang w:bidi="fa-IR"/>
        </w:rPr>
        <w:t xml:space="preserve">۴‌۸) </w:t>
      </w:r>
      <w:r w:rsidR="00132107" w:rsidRPr="00132107">
        <w:rPr>
          <w:rFonts w:ascii="Times New Roman" w:eastAsia="Times New Roman" w:hAnsi="Times New Roman" w:cs="B Lotus"/>
          <w:sz w:val="24"/>
          <w:szCs w:val="24"/>
          <w:rtl/>
        </w:rPr>
        <w:t>ساعت تجاوز نكند</w:t>
      </w:r>
      <w:r w:rsidR="00132107"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۷</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مشاغل غيرمالي: مشاغل موضوع بند (ث) ماده (</w:t>
      </w:r>
      <w:r w:rsidRPr="00132107">
        <w:rPr>
          <w:rFonts w:ascii="Times New Roman" w:eastAsia="Times New Roman" w:hAnsi="Times New Roman" w:cs="B Lotus"/>
          <w:sz w:val="24"/>
          <w:szCs w:val="24"/>
          <w:rtl/>
          <w:lang w:bidi="fa-IR"/>
        </w:rPr>
        <w:t xml:space="preserve">۱) </w:t>
      </w:r>
      <w:r w:rsidRPr="00132107">
        <w:rPr>
          <w:rFonts w:ascii="Times New Roman" w:eastAsia="Times New Roman" w:hAnsi="Times New Roman" w:cs="B Lotus"/>
          <w:sz w:val="24"/>
          <w:szCs w:val="24"/>
          <w:rtl/>
        </w:rPr>
        <w:t>قانون</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۸</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اشخاص مذكور در مواد (</w:t>
      </w:r>
      <w:r w:rsidRPr="00132107">
        <w:rPr>
          <w:rFonts w:ascii="Times New Roman" w:eastAsia="Times New Roman" w:hAnsi="Times New Roman" w:cs="B Lotus"/>
          <w:sz w:val="24"/>
          <w:szCs w:val="24"/>
          <w:rtl/>
          <w:lang w:bidi="fa-IR"/>
        </w:rPr>
        <w:t xml:space="preserve">۵) </w:t>
      </w:r>
      <w:r w:rsidRPr="00132107">
        <w:rPr>
          <w:rFonts w:ascii="Times New Roman" w:eastAsia="Times New Roman" w:hAnsi="Times New Roman" w:cs="B Lotus"/>
          <w:sz w:val="24"/>
          <w:szCs w:val="24"/>
          <w:rtl/>
        </w:rPr>
        <w:t>و (</w:t>
      </w:r>
      <w:r w:rsidRPr="00132107">
        <w:rPr>
          <w:rFonts w:ascii="Times New Roman" w:eastAsia="Times New Roman" w:hAnsi="Times New Roman" w:cs="B Lotus"/>
          <w:sz w:val="24"/>
          <w:szCs w:val="24"/>
          <w:rtl/>
          <w:lang w:bidi="fa-IR"/>
        </w:rPr>
        <w:t xml:space="preserve">۶) </w:t>
      </w:r>
      <w:r w:rsidRPr="00132107">
        <w:rPr>
          <w:rFonts w:ascii="Times New Roman" w:eastAsia="Times New Roman" w:hAnsi="Times New Roman" w:cs="B Lotus"/>
          <w:sz w:val="24"/>
          <w:szCs w:val="24"/>
          <w:rtl/>
        </w:rPr>
        <w:t>قانون</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۹</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دستگاه هاي متولي نظارت: دستگاه‌ هايي‌ از قبيل بانك مركزي جمهوري اسلامي ايران، بيمه مركزي جمهوري اسلامي ايران، سازمان بورس و اوراق بهادار‌، وزارتخانه ‌هاي صنعت‌، معدن و تجارت‌، كشور، سازمان ثبت اسناد و املاك كشور و ديگر نهادها مانند كانون وكلاي دادگستري‌، كانون سردفتران و دفترياران‌، كانون كارشناسان رسمي دادگستري‌، مركز امور مشاوران حقوقي‌، وكلا و كارشناسان ‌قوه قضاييه‌، سازمان حسابرسي‌، جامعه حسابداران رسمي‌ ايران، سازمان نظام ‌پزشكي‌، سازمان ‌هاي نظام مهندسي و ساير نظام ‌هاي صنفي و حرفه ‌اي كه مطابق قوانين و مقررات، بر عملكرد اشخاص حقيقي و </w:t>
      </w:r>
      <w:r w:rsidRPr="00132107">
        <w:rPr>
          <w:rFonts w:ascii="Times New Roman" w:eastAsia="Times New Roman" w:hAnsi="Times New Roman" w:cs="B Lotus"/>
          <w:sz w:val="24"/>
          <w:szCs w:val="24"/>
          <w:rtl/>
        </w:rPr>
        <w:lastRenderedPageBreak/>
        <w:t>حقوقي ‌زيرمجموعه خود نظارت ‌مي ‌كنند. اين دستگاه ‌ها علاوه بر اينكه وظيفه اجراي مقررات مبارزه با پولشويي و تأمين مالي تروريسم را بر عهده دارند، مكلفند نظارت خود را بر اجراي اين مقررات توسط اشخاص مشمول تحت نظارت به‌ نحو مؤثر انجام دهند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۱۰</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تحت نظارت: ‌هر يك از اشخاص مشمول كه تحت نظارت يكي از دستگاه ‌هاي متولي نظارت، وظيفه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اجراي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مقررات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مبارزه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پولشويي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تأمين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مالي</w:t>
      </w:r>
      <w:r w:rsidRPr="00132107">
        <w:rPr>
          <w:rFonts w:ascii="Times New Roman" w:eastAsia="Times New Roman" w:hAnsi="Times New Roman" w:cs="B Lotus"/>
          <w:sz w:val="24"/>
          <w:szCs w:val="24"/>
          <w:rtl/>
        </w:rPr>
        <w:t xml:space="preserve"> تروريسم را بر عهده دارد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۱۱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ارباب‌ رجوع: هر شخص حقيقي يا حقوقي اعم از اصيل، وكيل يا نماينده قانوني وي كه براي برخورداري از خدمات و امتيازات، انجام معامله، نقل ‌و انتقال اموال، تأمين اعتبار يا انجام هرگونه فعاليت مالي و اقتصادي به اشخاص مشمول مراجعه مي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۱۲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معاملات و عمليات مشكوك: شامل هر نوع معامله، دريافت يا پرداخت مال اعم از فيزيكي يا الكترونيكي يا شروع به آنها است كه بر اساس قراين و اوضاع و احوالي مانند ارزش، موضوع يا طرفين آن، براي انسان ‌به ‌طور متعارف ظن وقوع جرم را ايجاد كند؛ نظير</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الف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معاملات و عمليات مالي مربوط به ارباب ‌رجوع كه ‌به ‌طور فاحش بيش از سطح فعاليت مورد انتظار از او باشد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ب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كشف جعل، اظهار كذب و يا گزارش خلاف واقع از سوي ارباب ‌رجوع پيش يا پس از آنكه معامله ‌اي صورت گيرد و نيز در زمان اخذ خدمات پايه</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پ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معاملات يا عمليات مالي كه به‌ هر ترتيب مشخص شود صوري يا ظاهري بوده و مالك شخص ديگري 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معاملات يا عمليات مالي كه اقامتگاه قانوني ‌هر يك از طرفين در مناطق پرخطر (از نظر پولشويي و تأمين مالي تروريسم) واقع شده 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ث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معاملات يا عمليات مالي بيش از سقف مقرر، هر چند ارباب ‌رجوع پيش يا حين معامله يا عمليات مزبور از انجام آن انصراف دهد و يا بعد از انجام معامله، بدون دليل منطقي نسبت به فسخ قرارداد اقدام كند</w:t>
      </w:r>
      <w:r w:rsidRPr="00132107">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13-</w:t>
      </w:r>
      <w:r w:rsidR="00132107" w:rsidRPr="00132107">
        <w:rPr>
          <w:rFonts w:ascii="Times New Roman" w:eastAsia="Times New Roman" w:hAnsi="Times New Roman" w:cs="B Lotus"/>
          <w:sz w:val="24"/>
          <w:szCs w:val="24"/>
        </w:rPr>
        <w:t xml:space="preserve"> </w:t>
      </w:r>
      <w:r w:rsidR="00132107" w:rsidRPr="00132107">
        <w:rPr>
          <w:rFonts w:ascii="Times New Roman" w:eastAsia="Times New Roman" w:hAnsi="Times New Roman" w:cs="B Lotus"/>
          <w:sz w:val="24"/>
          <w:szCs w:val="24"/>
          <w:rtl/>
        </w:rPr>
        <w:t>سقف مقرر: مبلغ سقف مقرر در قانون برگزاري مناقصات جهت انجام معاملات خرد، به ‌صورت وجه نقد يا معادل آن به ساير ارزها و كالاي گرانبها كه هر ساله توسط هيأت وزيران به استناد تبصره (</w:t>
      </w:r>
      <w:r w:rsidR="00132107" w:rsidRPr="00132107">
        <w:rPr>
          <w:rFonts w:ascii="Times New Roman" w:eastAsia="Times New Roman" w:hAnsi="Times New Roman" w:cs="B Lotus"/>
          <w:sz w:val="24"/>
          <w:szCs w:val="24"/>
          <w:rtl/>
          <w:lang w:bidi="fa-IR"/>
        </w:rPr>
        <w:t xml:space="preserve">۱) </w:t>
      </w:r>
      <w:r w:rsidR="00132107" w:rsidRPr="00132107">
        <w:rPr>
          <w:rFonts w:ascii="Times New Roman" w:eastAsia="Times New Roman" w:hAnsi="Times New Roman" w:cs="B Lotus"/>
          <w:sz w:val="24"/>
          <w:szCs w:val="24"/>
          <w:rtl/>
        </w:rPr>
        <w:t>ماده (</w:t>
      </w:r>
      <w:r w:rsidR="00132107" w:rsidRPr="00132107">
        <w:rPr>
          <w:rFonts w:ascii="Times New Roman" w:eastAsia="Times New Roman" w:hAnsi="Times New Roman" w:cs="B Lotus"/>
          <w:sz w:val="24"/>
          <w:szCs w:val="24"/>
          <w:rtl/>
          <w:lang w:bidi="fa-IR"/>
        </w:rPr>
        <w:t xml:space="preserve">۳) </w:t>
      </w:r>
      <w:r w:rsidR="00132107" w:rsidRPr="00132107">
        <w:rPr>
          <w:rFonts w:ascii="Times New Roman" w:eastAsia="Times New Roman" w:hAnsi="Times New Roman" w:cs="B Lotus"/>
          <w:sz w:val="24"/>
          <w:szCs w:val="24"/>
          <w:rtl/>
        </w:rPr>
        <w:t>قانون برگزاري مناقصات تصويب مي‌ گردد</w:t>
      </w:r>
      <w:r w:rsidR="00132107" w:rsidRPr="00132107">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lastRenderedPageBreak/>
        <w:t>14-</w:t>
      </w:r>
      <w:r w:rsidR="00407668">
        <w:rPr>
          <w:rFonts w:ascii="Times New Roman" w:eastAsia="Times New Roman" w:hAnsi="Times New Roman" w:cs="B Lotus" w:hint="cs"/>
          <w:b/>
          <w:bCs/>
          <w:color w:val="0000FF"/>
          <w:sz w:val="24"/>
          <w:szCs w:val="24"/>
          <w:rtl/>
        </w:rPr>
        <w:t xml:space="preserve"> </w:t>
      </w:r>
      <w:r w:rsidR="00132107" w:rsidRPr="00132107">
        <w:rPr>
          <w:rFonts w:ascii="Times New Roman" w:eastAsia="Times New Roman" w:hAnsi="Times New Roman" w:cs="B Lotus"/>
          <w:sz w:val="24"/>
          <w:szCs w:val="24"/>
          <w:rtl/>
        </w:rPr>
        <w:t>مالك واقعي: هر شخص (اشخاص) حقيقي كه داراي مالكيت نهايي است يا ارباب رجوع تحت واپايش (كنترل) مستقيم يا غيرمستقيم وي اقدام مي نمايد يا معامله و عمليات از طرف وي انجام شده است. همچنين شخص (اشخاص) حقيقي كه بر يك شخص حقوقي واپايش (كنترل) مؤثر و نهايي دارد. اين تعريف شامل ذي نفع نهايي بيمه هاي عمر يا ساير بيمه هاي سرمايه گذاري نيز مي شود</w:t>
      </w:r>
      <w:r w:rsidR="00132107" w:rsidRPr="00132107">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15-</w:t>
      </w:r>
      <w:r w:rsidR="00407668">
        <w:rPr>
          <w:rFonts w:ascii="Times New Roman" w:eastAsia="Times New Roman" w:hAnsi="Times New Roman" w:cs="B Lotus" w:hint="cs"/>
          <w:b/>
          <w:bCs/>
          <w:color w:val="0000FF"/>
          <w:sz w:val="24"/>
          <w:szCs w:val="24"/>
          <w:rtl/>
        </w:rPr>
        <w:t xml:space="preserve"> </w:t>
      </w:r>
      <w:r w:rsidR="00132107" w:rsidRPr="00132107">
        <w:rPr>
          <w:rFonts w:ascii="Times New Roman" w:eastAsia="Times New Roman" w:hAnsi="Times New Roman" w:cs="B Lotus"/>
          <w:sz w:val="24"/>
          <w:szCs w:val="24"/>
          <w:rtl/>
        </w:rPr>
        <w:t>سامانه ‌هاي پرداخت بانك مركزي: سامانه‌ هاي بانك مركزي جمهوري اسلامي ايران از قبيل ساتنا، شتاب، پايا و شاپرك كه پرداخت‌ هاي الكترونيكي خرد و كلان در نظام بانكداري از طريق آنها انجام مي ‌پذيرد</w:t>
      </w:r>
      <w:r w:rsidR="00132107"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۱۶</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مناطق پرخطر: كشورها و مناطق جغرافيايي كه خطر (ريسك) وقوع جرايم پولشويي و تأمين مالي تروريسم در آنها بالا است. فهرست مناطق پرخطر از سوي شورا تعيين و اعلام مي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۱۷</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شركت خدمات پرداخت: شركت ارايه ‌دهنده خدمات پرداخت كه مجوز فعاليت خود را از بانك مركزي جمهوري اسلامي ايران دريافت كرده 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۱۸</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اشخاص تحت مراقبت: همه اشخاصي كه اسامي و مشخصات آنها به ‌جهت واپايش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كنترل) خطر (ريسك) ارتباط آنها با فعاليت ‌هاي پولشويي و تأمين مالي تروريسم از سوي مركز تعيين و از طريق آن و يا دستگاه ‌هاي متولي نظارت به اشخاص مشمول تحت نظارت اعلام مي‌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۱۹</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مظنون: اشخاصي كه اسامي و مشخصات آنها به ‌جهت ظن به ارتباط با فعاليت‌ هاي پولشويي و تأمين مالي تروريسم، از سوي مركز به اشخاص مشمول اعلام مي ‌شود تا در قبال آنها اقدامات تأميني موضوع اين آيين ‌نامه را جهت كاهش مخاطرات پولشويي و تأمين مالي تروريسم اعمال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۲۰</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فهرست تحريمي: فهرستي از مشخصات اشخاص حقيقي يا حقوقي مشمول تحريم‌ هاي شوراي امنيت سازمان ملل متحد موضوع قطعنامه (‌1267) و قطعنامه‌ هاي متعاقب آن و اشخاص مندرج در فهرست تحريم‌ هاي جمهوري اسلامي ايران كه توسط شوراي عالي امنيت ملي بر اساس شرايط تعيين‌ شده در قانون مبارزه با ‌تأمين مالي تروريسم </w:t>
      </w:r>
      <w:r w:rsidRPr="00132107">
        <w:rPr>
          <w:rFonts w:ascii="Sakkal Majalla" w:eastAsia="Times New Roman" w:hAnsi="Sakkal Majalla" w:cs="Sakkal Majalla" w:hint="cs"/>
          <w:sz w:val="24"/>
          <w:szCs w:val="24"/>
          <w:rtl/>
        </w:rPr>
        <w:t>–</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مصوب</w:t>
      </w:r>
      <w:r w:rsidRPr="00132107">
        <w:rPr>
          <w:rFonts w:ascii="Times New Roman" w:eastAsia="Times New Roman" w:hAnsi="Times New Roman" w:cs="B Lotus"/>
          <w:sz w:val="24"/>
          <w:szCs w:val="24"/>
          <w:rtl/>
        </w:rPr>
        <w:t xml:space="preserve"> 1394 -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اصلاحات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بعدي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آن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توجه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قطعنامه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شماره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sz w:val="24"/>
          <w:szCs w:val="24"/>
        </w:rPr>
        <w:t xml:space="preserve">(‌1373) </w:t>
      </w:r>
      <w:r w:rsidRPr="00132107">
        <w:rPr>
          <w:rFonts w:ascii="Times New Roman" w:eastAsia="Times New Roman" w:hAnsi="Times New Roman" w:cs="B Lotus"/>
          <w:sz w:val="24"/>
          <w:szCs w:val="24"/>
          <w:rtl/>
        </w:rPr>
        <w:t>شوراي امنيت سازمان ملل متحد تعيين مي ‌شود</w:t>
      </w:r>
      <w:r w:rsidRPr="00132107">
        <w:rPr>
          <w:rFonts w:ascii="Times New Roman" w:eastAsia="Times New Roman" w:hAnsi="Times New Roman" w:cs="B Lotus"/>
          <w:sz w:val="24"/>
          <w:szCs w:val="24"/>
        </w:rPr>
        <w:t xml:space="preserve">. </w:t>
      </w:r>
    </w:p>
    <w:p w:rsidR="00C85684" w:rsidRDefault="00132107" w:rsidP="00403B2A">
      <w:pPr>
        <w:spacing w:before="100" w:beforeAutospacing="1" w:after="100" w:afterAutospacing="1" w:line="276" w:lineRule="auto"/>
        <w:jc w:val="both"/>
        <w:rPr>
          <w:rFonts w:ascii="Times New Roman" w:eastAsia="Times New Roman" w:hAnsi="Times New Roman" w:cs="B Lotus"/>
          <w:sz w:val="24"/>
          <w:szCs w:val="24"/>
          <w:rtl/>
        </w:rPr>
      </w:pPr>
      <w:r w:rsidRPr="00132107">
        <w:rPr>
          <w:rFonts w:ascii="Times New Roman" w:eastAsia="Times New Roman" w:hAnsi="Times New Roman" w:cs="B Lotus"/>
          <w:b/>
          <w:bCs/>
          <w:color w:val="0000FF"/>
          <w:sz w:val="24"/>
          <w:szCs w:val="24"/>
          <w:rtl/>
          <w:lang w:bidi="fa-IR"/>
        </w:rPr>
        <w:t>۲۱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فهرست توقيفي: فهرست اشخاصي كه دستور توقيف اموال زير در خصوص آنها صادر شده باشد</w:t>
      </w:r>
      <w:r w:rsidRPr="00132107">
        <w:rPr>
          <w:rFonts w:ascii="Times New Roman" w:eastAsia="Times New Roman" w:hAnsi="Times New Roman" w:cs="B Lotus"/>
          <w:sz w:val="24"/>
          <w:szCs w:val="24"/>
        </w:rPr>
        <w:t xml:space="preserve">: </w:t>
      </w:r>
    </w:p>
    <w:p w:rsidR="00C85684" w:rsidRDefault="00132107" w:rsidP="00403B2A">
      <w:pPr>
        <w:spacing w:before="100" w:beforeAutospacing="1" w:after="100" w:afterAutospacing="1" w:line="276" w:lineRule="auto"/>
        <w:jc w:val="both"/>
        <w:rPr>
          <w:rFonts w:ascii="Times New Roman" w:eastAsia="Times New Roman" w:hAnsi="Times New Roman" w:cs="B Lotus"/>
          <w:sz w:val="24"/>
          <w:szCs w:val="24"/>
          <w:rtl/>
        </w:rPr>
      </w:pPr>
      <w:r w:rsidRPr="00132107">
        <w:rPr>
          <w:rFonts w:ascii="Times New Roman" w:eastAsia="Times New Roman" w:hAnsi="Times New Roman" w:cs="B Lotus"/>
          <w:sz w:val="24"/>
          <w:szCs w:val="24"/>
          <w:rtl/>
        </w:rPr>
        <w:t>الف - اموالي كه ظن حصول آنها از طريق ارتكاب جرم (اعم از پولشويي و جرايم منشأ) وجود داشته باشد</w:t>
      </w:r>
      <w:r w:rsidRPr="00132107">
        <w:rPr>
          <w:rFonts w:ascii="Times New Roman" w:eastAsia="Times New Roman" w:hAnsi="Times New Roman" w:cs="B Lotus"/>
          <w:sz w:val="24"/>
          <w:szCs w:val="24"/>
        </w:rPr>
        <w:t xml:space="preserve">. </w:t>
      </w:r>
    </w:p>
    <w:p w:rsidR="00C85684" w:rsidRPr="001014FA" w:rsidRDefault="00132107" w:rsidP="00403B2A">
      <w:pPr>
        <w:spacing w:before="100" w:beforeAutospacing="1" w:after="100" w:afterAutospacing="1" w:line="276" w:lineRule="auto"/>
        <w:jc w:val="both"/>
        <w:rPr>
          <w:rFonts w:ascii="Times New Roman" w:eastAsia="Times New Roman" w:hAnsi="Times New Roman" w:cs="B Lotus"/>
          <w:sz w:val="24"/>
          <w:szCs w:val="24"/>
          <w:rtl/>
        </w:rPr>
      </w:pPr>
      <w:r w:rsidRPr="00132107">
        <w:rPr>
          <w:rFonts w:ascii="Times New Roman" w:eastAsia="Times New Roman" w:hAnsi="Times New Roman" w:cs="B Lotus"/>
          <w:sz w:val="24"/>
          <w:szCs w:val="24"/>
          <w:rtl/>
        </w:rPr>
        <w:t xml:space="preserve">ب - </w:t>
      </w:r>
      <w:r w:rsidRPr="001014FA">
        <w:rPr>
          <w:rFonts w:ascii="Times New Roman" w:eastAsia="Times New Roman" w:hAnsi="Times New Roman" w:cs="B Lotus"/>
          <w:sz w:val="24"/>
          <w:szCs w:val="24"/>
          <w:rtl/>
        </w:rPr>
        <w:t>اموالي كه ظن به اختصاص آنها جهت تأمين مالي تروريسم وجود داشته باشد</w:t>
      </w:r>
      <w:r w:rsidRPr="001014FA">
        <w:rPr>
          <w:rFonts w:ascii="Times New Roman" w:eastAsia="Times New Roman" w:hAnsi="Times New Roman" w:cs="B Lotus"/>
          <w:sz w:val="24"/>
          <w:szCs w:val="24"/>
        </w:rPr>
        <w:t xml:space="preserve">. </w:t>
      </w:r>
    </w:p>
    <w:p w:rsidR="00C85684" w:rsidRPr="001014FA" w:rsidRDefault="00132107" w:rsidP="00403B2A">
      <w:pPr>
        <w:spacing w:before="100" w:beforeAutospacing="1" w:after="100" w:afterAutospacing="1" w:line="276" w:lineRule="auto"/>
        <w:jc w:val="both"/>
        <w:rPr>
          <w:rFonts w:ascii="Times New Roman" w:eastAsia="Times New Roman" w:hAnsi="Times New Roman" w:cs="B Lotus"/>
          <w:sz w:val="24"/>
          <w:szCs w:val="24"/>
          <w:rtl/>
        </w:rPr>
      </w:pPr>
      <w:r w:rsidRPr="00132107">
        <w:rPr>
          <w:rFonts w:ascii="Times New Roman" w:eastAsia="Times New Roman" w:hAnsi="Times New Roman" w:cs="B Lotus"/>
          <w:sz w:val="24"/>
          <w:szCs w:val="24"/>
          <w:rtl/>
        </w:rPr>
        <w:lastRenderedPageBreak/>
        <w:t xml:space="preserve">پ - </w:t>
      </w:r>
      <w:r w:rsidRPr="001014FA">
        <w:rPr>
          <w:rFonts w:ascii="Times New Roman" w:eastAsia="Times New Roman" w:hAnsi="Times New Roman" w:cs="B Lotus"/>
          <w:sz w:val="24"/>
          <w:szCs w:val="24"/>
          <w:rtl/>
        </w:rPr>
        <w:t>اموالي كه ظن به نامشروع بودن آنها وجود داشته باشد</w:t>
      </w:r>
      <w:r w:rsidRPr="001014FA">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sz w:val="24"/>
          <w:szCs w:val="24"/>
          <w:rtl/>
        </w:rPr>
        <w:t>ت - اموالي كه در فرآيند جرايم مذكور، وسيله ارتكاب جرم بوده يا در اثر جرم تحصيل شده يا حين ارتكاب، استعمال يا براي استعمال اختصاص يافته باشد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۲۲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فهرست مغايرت ‌ها: فهرستي از مشخصات اشخاص يا نهادهايي كه به ‌رغم تشابه اطلاعات هويتي، شخص مورد نظر در فهرست‌ هاي اشخاص تحت مراقبت، مظنون، تحريمي و توقيفي نيست و به ‌منظور حفظ حقوق اشخاص ثالث توسط مركز به‌ صورت سامانه (سيستمي) در اختيار اشخاص مشمول قرار خواهد گرفت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۲۳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سند ملي ارزيابي خطر (ريسك): گزارشي كه در آن با بررسي آسيب‌ ها و تهديدهاي موجود در حوزه‌ هاي اصلي، خطر (ريسك) پولشويي و تأمين مالي تروريسم در هر حوزه ارزيابي و اقدامات و تدابيري جهت واپايش (كنترل) و كاهش خطر (ريسك) ‌هاي موجود اتخاذ مي ‌گردد</w:t>
      </w:r>
      <w:r w:rsidRPr="00132107">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24- </w:t>
      </w:r>
      <w:r w:rsidR="00132107" w:rsidRPr="00132107">
        <w:rPr>
          <w:rFonts w:ascii="Times New Roman" w:eastAsia="Times New Roman" w:hAnsi="Times New Roman" w:cs="B Lotus"/>
          <w:sz w:val="24"/>
          <w:szCs w:val="24"/>
          <w:rtl/>
        </w:rPr>
        <w:t>حوزه اصلي: اعم از نظام بانكي، بازار سرمايه، بازار بيمه، مشاغل غيرمالي، بنيادها و مؤسسات خيريه، صرافي ‌ها و ساير حوزه ‌ها كه به تشخيص كارگروه ملي ارزيابي خطر (ريسك)، خطر (ريسك) پولشويي و تأمين مالي تروريسم در آنها بالا ارزيابي مي ‌‌شود</w:t>
      </w:r>
      <w:r w:rsidR="00132107" w:rsidRPr="00132107">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26- </w:t>
      </w:r>
      <w:r w:rsidR="00132107" w:rsidRPr="00132107">
        <w:rPr>
          <w:rFonts w:ascii="Times New Roman" w:eastAsia="Times New Roman" w:hAnsi="Times New Roman" w:cs="B Lotus"/>
          <w:sz w:val="24"/>
          <w:szCs w:val="24"/>
          <w:rtl/>
        </w:rPr>
        <w:t>تعامل كاري: تعامل بين شخص مشمول با ارباب ‌رجوع در يك مكان جغرافيايي مشخص جهت ارايه خدمات يا انجام معامله</w:t>
      </w:r>
      <w:r w:rsidR="00132107" w:rsidRPr="00132107">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27- </w:t>
      </w:r>
      <w:r w:rsidR="00132107" w:rsidRPr="00132107">
        <w:rPr>
          <w:rFonts w:ascii="Times New Roman" w:eastAsia="Times New Roman" w:hAnsi="Times New Roman" w:cs="B Lotus"/>
          <w:sz w:val="24"/>
          <w:szCs w:val="24"/>
          <w:rtl/>
        </w:rPr>
        <w:t>خطر (ريسك) ارباب ‌رجوع: خطر (ريسك) وقوع پولشويي يا تأمين مالي تروريسم كه از ناحيه ارباب ‌رجوع به ‌واسطه عواملي چون موقعيت اجتماعي و شغلي، وضعيت مالي، نوع و ماهيت فعاليت حرفه ‌اي، پيشينه و موطن اصلي بر شخص مشمول مترتب است</w:t>
      </w:r>
      <w:r w:rsidR="00132107" w:rsidRPr="00132107">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28- </w:t>
      </w:r>
      <w:r w:rsidR="00132107" w:rsidRPr="00132107">
        <w:rPr>
          <w:rFonts w:ascii="Times New Roman" w:eastAsia="Times New Roman" w:hAnsi="Times New Roman" w:cs="B Lotus"/>
          <w:sz w:val="24"/>
          <w:szCs w:val="24"/>
          <w:rtl/>
        </w:rPr>
        <w:t>خطر (ريسك) منطقه: خطر (ريسك) وقوع پولشويي يا تأمين مالي تروريسم كه به‌ واسطه موقعيت جغرافيايي كه تعامل كاري در آن شكل مي ‌گيرد، بر شخص مشمول مترتب است</w:t>
      </w:r>
      <w:r w:rsidR="00132107" w:rsidRPr="00132107">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29- </w:t>
      </w:r>
      <w:r w:rsidR="00132107" w:rsidRPr="00132107">
        <w:rPr>
          <w:rFonts w:ascii="Times New Roman" w:eastAsia="Times New Roman" w:hAnsi="Times New Roman" w:cs="B Lotus"/>
          <w:sz w:val="24"/>
          <w:szCs w:val="24"/>
          <w:rtl/>
        </w:rPr>
        <w:t>خطر (ريسك) خدمت: خطر (ريسك) وقوع پولشويي يا تأمين مالي تروريسم كه به ‌واسطه نوع يا روش ارايه (كانال) خدمت يا معامله ‌اي كه در يك تعامل كاري به ارباب ‌رجوع ارايه مي‌ شود، بر شخص مشمول مترتب است</w:t>
      </w:r>
      <w:r w:rsidR="00132107" w:rsidRPr="00132107">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30- </w:t>
      </w:r>
      <w:r w:rsidR="00132107" w:rsidRPr="00132107">
        <w:rPr>
          <w:rFonts w:ascii="Times New Roman" w:eastAsia="Times New Roman" w:hAnsi="Times New Roman" w:cs="B Lotus"/>
          <w:sz w:val="24"/>
          <w:szCs w:val="24"/>
          <w:rtl/>
        </w:rPr>
        <w:t>خدمات پايه: خدماتي كه طبق مقررات مربوط، پيش‌ نياز و لازمه ارايه ساير خدمات توسط اشخاص مشمول است و پس از آن، ارباب ‌رجوع به ‌منظور اخذ خدمات مكرر و متمادي، به اشخاص مشمول مراجعه ‌مي ‌كند</w:t>
      </w:r>
      <w:r w:rsidR="00132107" w:rsidRPr="00132107">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lastRenderedPageBreak/>
        <w:t xml:space="preserve">31- </w:t>
      </w:r>
      <w:r w:rsidR="00132107" w:rsidRPr="00132107">
        <w:rPr>
          <w:rFonts w:ascii="Times New Roman" w:eastAsia="Times New Roman" w:hAnsi="Times New Roman" w:cs="B Lotus"/>
          <w:sz w:val="24"/>
          <w:szCs w:val="24"/>
        </w:rPr>
        <w:t xml:space="preserve"> </w:t>
      </w:r>
      <w:r w:rsidR="00132107" w:rsidRPr="00132107">
        <w:rPr>
          <w:rFonts w:ascii="Times New Roman" w:eastAsia="Times New Roman" w:hAnsi="Times New Roman" w:cs="B Lotus"/>
          <w:sz w:val="24"/>
          <w:szCs w:val="24"/>
          <w:rtl/>
        </w:rPr>
        <w:t>خدمات غيرپايه: هر خدمتي به ‌جز تعريف مزبور در بند (29) اين ماده</w:t>
      </w:r>
      <w:r w:rsidR="00132107" w:rsidRPr="00132107">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32- </w:t>
      </w:r>
      <w:r w:rsidR="00132107" w:rsidRPr="00132107">
        <w:rPr>
          <w:rFonts w:ascii="Times New Roman" w:eastAsia="Times New Roman" w:hAnsi="Times New Roman" w:cs="B Lotus"/>
          <w:sz w:val="24"/>
          <w:szCs w:val="24"/>
          <w:rtl/>
        </w:rPr>
        <w:t>وجوه نقد: هرگونه مسكوك و اسكناس و انواع چك‌ هايي كه نقل‌ و انتقال آنها مستند نشده و غيرقابلِ ‌رديابي باشد؛ از قبيل چك‌ هاي عادي در وجه حامل و ساير چك‌ هايي كه دارنده آن غير از ذي ‌نفع اوليه باشد (مانند چك‌ هاي پشت ‌نويسي ‌شده توسط اشخاص ثالث، انواع چك‌ پول و چك مسافرتي) و كارت ‌هاي پرداخت بي ‌نام و موارد مشابه. وجوه نقد شامل وجوه نقد ريالي و ارزي است</w:t>
      </w:r>
      <w:r w:rsidR="00132107" w:rsidRPr="00132107">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33- </w:t>
      </w:r>
      <w:r w:rsidR="00132107" w:rsidRPr="00132107">
        <w:rPr>
          <w:rFonts w:ascii="Times New Roman" w:eastAsia="Times New Roman" w:hAnsi="Times New Roman" w:cs="B Lotus"/>
          <w:sz w:val="24"/>
          <w:szCs w:val="24"/>
          <w:rtl/>
        </w:rPr>
        <w:t>اموال: هر نوع دارايي، وجوه يا منابع اقتصادي اعم از مادي يا غيرمادي، محسوس يا غيرمحسوس، منقول يا غيرمنقول، نقد يا غيرنقد، مشروع يا غيرمشروع و هرنوع منفعت يا امتياز مالي يا وجوه اعم از نقد و غيرنقد و همچنين كليه اسناد قانوني مبين حق اعم از كاغذي يا الكترونيكي نظير اسناد تجاري، سهام، يا اوراق بهادار</w:t>
      </w:r>
      <w:r w:rsidR="00132107" w:rsidRPr="00132107">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34- </w:t>
      </w:r>
      <w:r w:rsidR="00132107" w:rsidRPr="00132107">
        <w:rPr>
          <w:rFonts w:ascii="Times New Roman" w:eastAsia="Times New Roman" w:hAnsi="Times New Roman" w:cs="B Lotus"/>
          <w:sz w:val="24"/>
          <w:szCs w:val="24"/>
          <w:rtl/>
        </w:rPr>
        <w:t>شناسايي: ‌فرايند دريافت و بررسي مستمر اطلاعات ‌ارباب ‌رجوع،‌ مرتبط با احراز هويت و ارزيابي خطر (ريسك) ‌پولشويي و ‌تأمين مالي تروريسم. سطوح شناسايي شامل سه سطح ساده، معمول و مضاعف است</w:t>
      </w:r>
      <w:r w:rsidR="00132107" w:rsidRPr="00132107">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35- </w:t>
      </w:r>
      <w:r w:rsidR="00132107" w:rsidRPr="00132107">
        <w:rPr>
          <w:rFonts w:ascii="Times New Roman" w:eastAsia="Times New Roman" w:hAnsi="Times New Roman" w:cs="B Lotus"/>
          <w:sz w:val="24"/>
          <w:szCs w:val="24"/>
          <w:rtl/>
        </w:rPr>
        <w:t>متمركزكننده وجوه: همه اشخاص حقوقي كه در زمينه خدمات تمركز پرداخت‌ ها از خريداران به فروشندگان، مستقيماً يا از طريق مشاركت با شركت‌ هاي خدمات پرداخت يا مؤسسات مالي و اعتباري در چهارچوب قواعد، ضوابط و مقررات كشور فعاليت كرده ‌اند يا مي‌ ‌كنند. اين اشخاص پرداخت‌ هاي بدون حضور كارت از جمله پرداخت ‌هاي درون‌ برنامه‌ اي مبتني بر زيرساخت ‌هاي همراه يا مجازي را دريافت و به سامانه ‌هاي پرداخت در نظام بانكي ارسال مي‌ كنند</w:t>
      </w:r>
      <w:r w:rsidR="00132107" w:rsidRPr="00132107">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36- </w:t>
      </w:r>
      <w:r w:rsidR="00132107" w:rsidRPr="00132107">
        <w:rPr>
          <w:rFonts w:ascii="Times New Roman" w:eastAsia="Times New Roman" w:hAnsi="Times New Roman" w:cs="B Lotus"/>
          <w:sz w:val="24"/>
          <w:szCs w:val="24"/>
          <w:rtl/>
        </w:rPr>
        <w:t>روابط كارگزاري: ارايه خدمات بانكي از سوي يك مؤسسه مالي و اعتباري (مؤسسه مالي و اعتباري كارگزار) به مؤسسه مالي و اعتباري ديگر (مؤسسه مالي و اعتباري درخواست ‌كننده</w:t>
      </w:r>
      <w:r>
        <w:rPr>
          <w:rFonts w:ascii="Times New Roman" w:eastAsia="Times New Roman" w:hAnsi="Times New Roman" w:cs="B Lotus" w:hint="cs"/>
          <w:sz w:val="24"/>
          <w:szCs w:val="24"/>
          <w:rtl/>
        </w:rPr>
        <w:t>).</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36-</w:t>
      </w:r>
      <w:r w:rsidR="00407668">
        <w:rPr>
          <w:rFonts w:ascii="Times New Roman" w:eastAsia="Times New Roman" w:hAnsi="Times New Roman" w:cs="B Lotus" w:hint="cs"/>
          <w:b/>
          <w:bCs/>
          <w:color w:val="0000FF"/>
          <w:sz w:val="24"/>
          <w:szCs w:val="24"/>
          <w:rtl/>
        </w:rPr>
        <w:t xml:space="preserve"> </w:t>
      </w:r>
      <w:r w:rsidR="00132107" w:rsidRPr="00132107">
        <w:rPr>
          <w:rFonts w:ascii="Times New Roman" w:eastAsia="Times New Roman" w:hAnsi="Times New Roman" w:cs="B Lotus"/>
          <w:sz w:val="24"/>
          <w:szCs w:val="24"/>
          <w:rtl/>
        </w:rPr>
        <w:t>بانك پوسته‌ اي: بانكي كه حضور فيزيكي در قلمرويي كه در آن مجوز گرفته و به ثبت رسيده است، نداشته باشد و به هيچ گروه ارايه ‌كننده خدمات مالي كه تحت نظارت مؤثر و يكپارچه ‌اي قرار دارد نيز وابسته نباشد. مديريت و بدنه اصلي اين قبيل بانك‏ ها در قلمرو قضايي (كشورها و مناطق) ديگري مستقر است</w:t>
      </w:r>
      <w:r w:rsidR="00132107" w:rsidRPr="00132107">
        <w:rPr>
          <w:rFonts w:ascii="Times New Roman" w:eastAsia="Times New Roman" w:hAnsi="Times New Roman" w:cs="B Lotus"/>
          <w:sz w:val="24"/>
          <w:szCs w:val="24"/>
        </w:rPr>
        <w:t xml:space="preserve">. </w:t>
      </w:r>
      <w:r w:rsidR="00132107" w:rsidRPr="00132107">
        <w:rPr>
          <w:rFonts w:ascii="Times New Roman" w:eastAsia="Times New Roman" w:hAnsi="Times New Roman" w:cs="B Lotus"/>
          <w:sz w:val="24"/>
          <w:szCs w:val="24"/>
          <w:rtl/>
        </w:rPr>
        <w:t>يك بانك پوسته‏ اي به ‌جز يك نمايندگي ثبت ‌شده، تشكيلات ديگري در كشوري كه در آن به ثبت رسيده است، ندارد و نماينده آن فقط محلي را براي انجام امور حقوقي بانك مزبور در آن قلمرو قضايي (كشورها و مناطق) فراهم مي‌ آورد</w:t>
      </w:r>
      <w:r w:rsidR="00132107" w:rsidRPr="00132107">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37- </w:t>
      </w:r>
      <w:r w:rsidR="00132107" w:rsidRPr="00132107">
        <w:rPr>
          <w:rFonts w:ascii="Times New Roman" w:eastAsia="Times New Roman" w:hAnsi="Times New Roman" w:cs="B Lotus"/>
          <w:sz w:val="24"/>
          <w:szCs w:val="24"/>
          <w:rtl/>
        </w:rPr>
        <w:t>ابزار پرداخت: انواع كارت‌ هاي فيزيكي يا مجازي و يا هر روش و ابزاري كه مؤسسات مالي و اعتباري در اختيار دارنده آن قرار مي‌ دهند و براي وي امكان دريافت، پرداخت و يا انتقال وجه را به شخص ديگر فراهم مي‌ سازند</w:t>
      </w:r>
      <w:r w:rsidR="00132107" w:rsidRPr="00132107">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lastRenderedPageBreak/>
        <w:t xml:space="preserve">38- </w:t>
      </w:r>
      <w:r w:rsidR="00132107" w:rsidRPr="00132107">
        <w:rPr>
          <w:rFonts w:ascii="Times New Roman" w:eastAsia="Times New Roman" w:hAnsi="Times New Roman" w:cs="B Lotus"/>
          <w:sz w:val="24"/>
          <w:szCs w:val="24"/>
          <w:rtl/>
        </w:rPr>
        <w:t>ابزار پذيرش: دستگاهي فيزيكي يا سامانه ‌اي الكترونيكي كه مي ‌توان با استفاده از ابزار پرداخت نسبت به انجام عمليات دريافت/ پرداخت و يا انتقال وجه اقدام كرد</w:t>
      </w:r>
      <w:r w:rsidR="00132107" w:rsidRPr="00132107">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39- </w:t>
      </w:r>
      <w:r w:rsidR="00132107" w:rsidRPr="00132107">
        <w:rPr>
          <w:rFonts w:ascii="Times New Roman" w:eastAsia="Times New Roman" w:hAnsi="Times New Roman" w:cs="B Lotus"/>
          <w:sz w:val="24"/>
          <w:szCs w:val="24"/>
          <w:rtl/>
        </w:rPr>
        <w:t>پذيرنده: شخصي كه با پذيرش كارت بانكي و با استفاده از ابزار پذيرش، نسبت به فروش كالا و يا ارايه خدمات به دارندگان كارت اقدام مي ‌كند</w:t>
      </w:r>
      <w:r w:rsidR="00132107" w:rsidRPr="00132107">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40- </w:t>
      </w:r>
      <w:r w:rsidR="00132107" w:rsidRPr="00132107">
        <w:rPr>
          <w:rFonts w:ascii="Times New Roman" w:eastAsia="Times New Roman" w:hAnsi="Times New Roman" w:cs="B Lotus"/>
          <w:sz w:val="24"/>
          <w:szCs w:val="24"/>
          <w:rtl/>
        </w:rPr>
        <w:t>پرداخت ‌يار: شخص حقوقي ثبت‌ شده وفق قوانين جمهوري اسلامي ايران كه در چهارچوب الزامات، ضوابط و فرايند اجرايي فعاليت پرداخت‌ ياران و پذيرندگان پشتيباني ‌شده در نظام پرداخت كشور و بر اساس قرارداد منعقده با شركت‌ هاي ارايه‌ دهنده خدمات پرداخت و توافقنامه منعقده با شركت شاپرك فعاليت مي ‌كند</w:t>
      </w:r>
      <w:r w:rsidR="00132107"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Pr>
        <w:t xml:space="preserve">41 </w:t>
      </w:r>
      <w:r w:rsidR="00C85684">
        <w:rPr>
          <w:rFonts w:ascii="Times New Roman" w:eastAsia="Times New Roman" w:hAnsi="Times New Roman" w:cs="B Lotus" w:hint="cs"/>
          <w:b/>
          <w:bCs/>
          <w:color w:val="0000FF"/>
          <w:sz w:val="24"/>
          <w:szCs w:val="24"/>
          <w:rtl/>
        </w:rPr>
        <w:t xml:space="preserve">- </w:t>
      </w:r>
      <w:r w:rsidRPr="00132107">
        <w:rPr>
          <w:rFonts w:ascii="Times New Roman" w:eastAsia="Times New Roman" w:hAnsi="Times New Roman" w:cs="B Lotus"/>
          <w:sz w:val="24"/>
          <w:szCs w:val="24"/>
          <w:rtl/>
        </w:rPr>
        <w:t>ارايه ‌دهندگان خدمات ارزي: همه اشخاصي كه بر اساس مجوز بانك مركزي جمهوري اسلامي ايران به ارايه خدمات مربوط به خريد و فروش، تبادل و نقل ‌و انتقالات درون‌ مرزي يا برون‌ مرزي وجوه يا ارزش ارزي مي‌ پردازند؛ نظير صرافي‌ ها و بانك ‌هاي عامل</w:t>
      </w:r>
      <w:r w:rsidRPr="00132107">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42- </w:t>
      </w:r>
      <w:r w:rsidR="00132107" w:rsidRPr="00132107">
        <w:rPr>
          <w:rFonts w:ascii="Times New Roman" w:eastAsia="Times New Roman" w:hAnsi="Times New Roman" w:cs="B Lotus"/>
          <w:sz w:val="24"/>
          <w:szCs w:val="24"/>
          <w:rtl/>
        </w:rPr>
        <w:t>توقيف: جلوگيري موقت از نقل ‌و انتقال، تبديل، تغيير يا جابه ‌جايي اموال مشكوك به پولشويي يا تأمين مالي تروريسم يا تصرف در آنها به هر شكل بر اساس دستور صادره توسط دادگاه يا مرجع صلاحيت‌ دار</w:t>
      </w:r>
      <w:r w:rsidR="00132107" w:rsidRPr="00132107">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43- </w:t>
      </w:r>
      <w:r w:rsidR="00132107" w:rsidRPr="00132107">
        <w:rPr>
          <w:rFonts w:ascii="Times New Roman" w:eastAsia="Times New Roman" w:hAnsi="Times New Roman" w:cs="B Lotus"/>
          <w:sz w:val="24"/>
          <w:szCs w:val="24"/>
          <w:rtl/>
        </w:rPr>
        <w:t>انسداد: جلوگيري موقت از نقل‌ و انتقال، تبديل، تغيير يا جابه ‌جايي اموال مشكوك به پولشويي يا تأمين مالي تروريسم يا تصرف در آنها به هر شكل طبق دستور مركز به‌ مدت (24) ساعت</w:t>
      </w:r>
      <w:r w:rsidR="00132107" w:rsidRPr="00132107">
        <w:rPr>
          <w:rFonts w:ascii="Times New Roman" w:eastAsia="Times New Roman" w:hAnsi="Times New Roman" w:cs="B Lotus"/>
          <w:sz w:val="24"/>
          <w:szCs w:val="24"/>
        </w:rPr>
        <w:t xml:space="preserve">. </w:t>
      </w:r>
    </w:p>
    <w:p w:rsidR="00132107" w:rsidRPr="00407668" w:rsidRDefault="00132107" w:rsidP="001014FA">
      <w:pPr>
        <w:spacing w:before="100" w:beforeAutospacing="1" w:after="100" w:afterAutospacing="1" w:line="276" w:lineRule="auto"/>
        <w:jc w:val="center"/>
        <w:rPr>
          <w:rFonts w:ascii="Times New Roman" w:eastAsia="Times New Roman" w:hAnsi="Times New Roman" w:cs="B Titr"/>
          <w:b/>
          <w:bCs/>
          <w:color w:val="385623" w:themeColor="accent6" w:themeShade="80"/>
          <w:sz w:val="32"/>
          <w:szCs w:val="32"/>
        </w:rPr>
      </w:pPr>
      <w:r w:rsidRPr="00407668">
        <w:rPr>
          <w:rFonts w:ascii="Times New Roman" w:eastAsia="Times New Roman" w:hAnsi="Times New Roman" w:cs="B Titr"/>
          <w:b/>
          <w:bCs/>
          <w:color w:val="385623" w:themeColor="accent6" w:themeShade="80"/>
          <w:sz w:val="32"/>
          <w:szCs w:val="32"/>
          <w:rtl/>
        </w:rPr>
        <w:t xml:space="preserve">فصل دوم </w:t>
      </w:r>
      <w:r w:rsidRPr="00407668">
        <w:rPr>
          <w:rFonts w:ascii="Times New Roman" w:eastAsia="Times New Roman" w:hAnsi="Times New Roman" w:cs="B Titr"/>
          <w:b/>
          <w:bCs/>
          <w:color w:val="385623" w:themeColor="accent6" w:themeShade="80"/>
          <w:sz w:val="32"/>
          <w:szCs w:val="32"/>
        </w:rPr>
        <w:t xml:space="preserve">- </w:t>
      </w:r>
      <w:r w:rsidRPr="00407668">
        <w:rPr>
          <w:rFonts w:ascii="Times New Roman" w:eastAsia="Times New Roman" w:hAnsi="Times New Roman" w:cs="B Titr"/>
          <w:b/>
          <w:bCs/>
          <w:color w:val="385623" w:themeColor="accent6" w:themeShade="80"/>
          <w:sz w:val="32"/>
          <w:szCs w:val="32"/>
          <w:rtl/>
        </w:rPr>
        <w:t>ارزيابي خطر (ريسك) و اتخاذ رويكرد مبتني بر خطر (ريسك</w:t>
      </w:r>
      <w:r w:rsidR="00C85684" w:rsidRPr="00407668">
        <w:rPr>
          <w:rFonts w:ascii="Times New Roman" w:eastAsia="Times New Roman" w:hAnsi="Times New Roman" w:cs="B Titr" w:hint="cs"/>
          <w:b/>
          <w:bCs/>
          <w:color w:val="385623" w:themeColor="accent6" w:themeShade="80"/>
          <w:sz w:val="32"/>
          <w:szCs w:val="32"/>
          <w:rtl/>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شورا مكلف است ظرف سه ماه پس از تصويب اين آيين ‌نامه، به ‌منظور ارزيابي خطر (ريسك) پولشويي و تأمين مالي تروريسم در سطح ملي، نسبت به ايجاد كارگروه ملي ارزيابي خطر (ريسك)، متشكل از دستگاه ‌هاي متولي نظارت و ساير نهادهاي ذي ‌صلاح اقدام كند. وظيفه اين كارگروه هماهنگ‌ كردن فعاليت‌ ها و ساز و كارهاي مربوط به ارزيابي خطر (ريسك) در حوزه ‌هاي اصلي 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كارگروه ملي ارزيابي خطر (ريسك) مكلف است كارگروه‌ هاي تخصصي اعم از كارگروه‌ هاي ارزيابي تهديد، آسيب ‌پذيري ملي، آسيب‌ پذيري بخش بانكداري، آسيب‌ پذيري بخش اوراق بهادار، آسيب ‌پذيري بخش بيمه، آسيب ‌پذيري ساير مؤسسات مالي و اعتباري و آسيب‌ پذيري بخش‌ هاي مشاغل ‌غيرمالي را جهت بررسي خطر (ريسك) پولشويي و تأمين مالي تروريسم تشكيل دهد. اعضاي اين كارگروه ‌ها شامل نمايندگان دستگاه ‌هاي متولي نظارت مربوط به هر حوزه، نهادهاي </w:t>
      </w:r>
      <w:r w:rsidRPr="00132107">
        <w:rPr>
          <w:rFonts w:ascii="Times New Roman" w:eastAsia="Times New Roman" w:hAnsi="Times New Roman" w:cs="B Lotus"/>
          <w:sz w:val="24"/>
          <w:szCs w:val="24"/>
          <w:rtl/>
        </w:rPr>
        <w:lastRenderedPageBreak/>
        <w:t>ذي ‌صلاح و نمايندگان اشخاص مشمول تحت نظارت اعم از بخش خصوصي يا عمومي است كه توسط كارگروه ملي ارزيابي خطر (ريسك) تعيين مي ‌گردد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كارگروه ملي ارزيابي خطر (ريسك) مكلف است ظرف يك سال پس از تشكيل، سند ملي ارزيابي خطر (ريسك) را با همكاري مركز تدوين و در دوره ‌هاي زماني سه تا پنجساله به‌ روزرساني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كارگروه ملي ارزيابي خطر (ريسك) مكلف است با در نظر گرفتن شرايط كشور و بررسي آسيب ‌ها و تهديدهاي حوزه ‌هاي اصلي، نسبت به ارايه توصيه‌ هاي لازم در خصوص اعمال رويكرد مبتني بر خطر (ريسك) در مبارزه با پولشويي و تأمين مالي تروريسم و تخصيص امكانات موجود مبتني بر خطر (ريسك)‌ هاي شناسايي ‌شده اقدام و به دستگاه ‌هاي ذي‌ ربط ابلاغ كند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۴</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به‌ منظور كاهش آسيب ‌پذيري نظام مبارزه با پولشويي و تأمين مالي تروريسم كشور، مركز مكلف است ظرف شش ماه پس از تنظيم سند ملي ارزيابي خطر (ريسك</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 برنامه اقدام مبتني بر سند مزبور را تدوين و آن را حداكثر در دوره ‌هاي زماني سه تا پنج ساله به ‌روزرساني كند. اين برنامه بايد شامل اقدامات دقيق و شفاف براي اشخاص مشمول و زمان ‌بندي اجراي اين اقدامات باشد. همچنين، بايد با لحاظ‌ كردن استانداردهاي بين ‌المللي، مبتني بر فضاي آتي تهديد و آسيب نظام مبارزه با پولشويي و تأمين مالي تروريسم كشور و خطر (ريسك) ‌هاي شناسايي‌ شده در حوزه‌ هاي مختلف باشد و متناسب با منابع و امكانات موجود تنظيم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‌هاي متولي نظارت مكلفند به ‌منظور تعيين اقدامات اشخاص مشمول و ارزيابي نحوه‌ اجراي اين اقدامات توسط اين اشخاص، با مركز همكاري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مركز مكلف است ظرف شش ماه پس از نهايي‌ شدن برنامه اقدام، سامانه ‌اي را جهت مديريت و واپايش (كنترل) برنامه اقدام و نظارت بر نحوه اجراي اقدامات موضوع اين ماده توسط اشخاص مشمول تهيه، اجرا و بهره‌ برداري كند و امكان دسترسي به آن را براي دستگاه ‌هاي متولي نظارت فراهم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۵</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مركز مكلف است با همكاري دستگاه‌ هاي متولي نظارت نسبت به تعيين شاخص‌ ها و مستندات لازم جهت ارزيابي و تعيين ميزان پيشرفت برنامه موضوع ماده (</w:t>
      </w:r>
      <w:r w:rsidRPr="00132107">
        <w:rPr>
          <w:rFonts w:ascii="Times New Roman" w:eastAsia="Times New Roman" w:hAnsi="Times New Roman" w:cs="B Lotus"/>
          <w:sz w:val="24"/>
          <w:szCs w:val="24"/>
          <w:rtl/>
          <w:lang w:bidi="fa-IR"/>
        </w:rPr>
        <w:t xml:space="preserve">۴) </w:t>
      </w:r>
      <w:r w:rsidRPr="00132107">
        <w:rPr>
          <w:rFonts w:ascii="Times New Roman" w:eastAsia="Times New Roman" w:hAnsi="Times New Roman" w:cs="B Lotus"/>
          <w:sz w:val="24"/>
          <w:szCs w:val="24"/>
          <w:rtl/>
        </w:rPr>
        <w:t>اين آيين نامه اقدام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۶</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مركز مكلف است سالانه گزارشي در خصوص آسيب‌ ها و تهديدهاي پولشويي و تأمين مالي تروريسم موجود در كشور و نيز روند پياده ‌سازي برنامه اقدام داخلي و چالش‌ هاي موجود در خصوص آن تهيه كند و در اختيار رؤساي قواي سه‌ گانه و نيز دفتر مقام معظم رهبري قرار دهد. اين گزارش بايد شامل پيشنهادهايي در خصوص رفع چالش‌ هاي موجود در خصوص پياده ‌سازي سند ملي ارزيابي خطر (ريسك</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باشد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ماده </w:t>
      </w:r>
      <w:r w:rsidRPr="00132107">
        <w:rPr>
          <w:rFonts w:ascii="Times New Roman" w:eastAsia="Times New Roman" w:hAnsi="Times New Roman" w:cs="B Lotus"/>
          <w:b/>
          <w:bCs/>
          <w:color w:val="0000FF"/>
          <w:sz w:val="24"/>
          <w:szCs w:val="24"/>
          <w:rtl/>
          <w:lang w:bidi="fa-IR"/>
        </w:rPr>
        <w:t>۷</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مكلفند برنامه‌ هاي داخلي مبارزه با پولشويي و تأمين مالي تروريسم خود را با رويكرد مبتني بر خطر (ريسك) و همسو با سند ملي ارزيابي خطر (ريسك) و نيز برنامه اقدام موضوع ماده (</w:t>
      </w:r>
      <w:r w:rsidRPr="00132107">
        <w:rPr>
          <w:rFonts w:ascii="Times New Roman" w:eastAsia="Times New Roman" w:hAnsi="Times New Roman" w:cs="B Lotus"/>
          <w:sz w:val="24"/>
          <w:szCs w:val="24"/>
          <w:rtl/>
          <w:lang w:bidi="fa-IR"/>
        </w:rPr>
        <w:t xml:space="preserve">۴) </w:t>
      </w:r>
      <w:r w:rsidRPr="00132107">
        <w:rPr>
          <w:rFonts w:ascii="Times New Roman" w:eastAsia="Times New Roman" w:hAnsi="Times New Roman" w:cs="B Lotus"/>
          <w:sz w:val="24"/>
          <w:szCs w:val="24"/>
          <w:rtl/>
        </w:rPr>
        <w:t>اين آيين ‌نامه تدوين و اجرا كنند. برنامه ‌هاي داخلي مزبور بايد در بازه زماني سه تا پنج ساله به‌ روزرساني و هر شش ماه يك‌ بار به مركز گزارش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۸</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به ‌منظور مديريت و كاهش خطر (ريسك)‌ هاي پولشويي و تأمين مالي تروريسم، اشخاص مشمول مكلفند پيش از ارايه هرگونه خدمت به ارباب‌ رجوع، نسبت به ارزيابي و طبقه ‌بندي خطر (ريسك) تعامل كاري اقدام و متناسب با خطر (ريسك</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ارزيابي‌ شده در خصوص نحوه ارايه خدمت تصميم ‌گيري كنند. اين اشخاص بايد خطر (ريسك) ارباب‌ رجوع، منطقه و خدمت را در نظر بگيرند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1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طبقه‌ بندي خطر (ريسك) تعامل كاري توسط اشخاص مشمول بايد شفاف، جامع و مانع باشد؛ به‌ گونه‌ اي كه بر مبناي اين طبقه ‌بندي، ميزان اطلاعات دريافتي و نيز اقدامات صورت‌ گرفته جهت مبارزه با پولشويي و تأمين مالي تروريسم از نظر منطقي توجيه ‌پذير باشد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‌هاي متولي نظارت نيز مكلفند با همكاري مركز، فهرستي از تعاملات اربابان رجوع در حوزه تحت نظارت خود تهيه و به طبقه ‌بندي خطر (ريسك) اين تعاملات از منظر پولشويي و تأمين مالي تروريسم اقدام كنند. اين فهرست كه پس از تأييد مركز به اشخاص مشمول ابلاغ مي‌ گردد، بيانگر حداقل‌ هايي است كه رعايت آن براي اشخاص مشمول الزامي 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در صورتي‌ كه مركز خطر (ريسك) خدمت يا معامله ‌اي را بيش از سطح قابل ‌قبول تشخيص دهد، اشخاص مشمول مكلفند از ارايه آن خودداري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4 </w:t>
      </w:r>
      <w:r w:rsidRPr="00132107">
        <w:rPr>
          <w:rFonts w:ascii="Times New Roman" w:eastAsia="Times New Roman" w:hAnsi="Times New Roman" w:cs="B Lotus"/>
          <w:sz w:val="24"/>
          <w:szCs w:val="24"/>
        </w:rPr>
        <w:t>-</w:t>
      </w:r>
      <w:r w:rsidR="00407668">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هاي متولي نظارت مكلفند بر عملكرد اشخاص مشمول در خصوص اجراي اين ماده نظارت و گزارش‌ هاي ارزيابي خود را به مركز اعلام كنند. مركز مكلف است اين گزارش‌ ها را در رتبه ‌بندي موضوع ماده (24) لحاظ كند</w:t>
      </w:r>
      <w:r w:rsidRPr="00132107">
        <w:rPr>
          <w:rFonts w:ascii="Times New Roman" w:eastAsia="Times New Roman" w:hAnsi="Times New Roman" w:cs="B Lotus"/>
          <w:sz w:val="24"/>
          <w:szCs w:val="24"/>
        </w:rPr>
        <w:t xml:space="preserve">. </w:t>
      </w:r>
    </w:p>
    <w:p w:rsidR="00132107" w:rsidRPr="00132107" w:rsidRDefault="00407668"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b/>
          <w:bCs/>
          <w:color w:val="0000FF"/>
          <w:sz w:val="24"/>
          <w:szCs w:val="24"/>
          <w:rtl/>
        </w:rPr>
        <w:t>ماده 9</w:t>
      </w:r>
      <w:r w:rsidR="00132107" w:rsidRPr="00132107">
        <w:rPr>
          <w:rFonts w:ascii="Times New Roman" w:eastAsia="Times New Roman" w:hAnsi="Times New Roman" w:cs="B Lotus"/>
          <w:sz w:val="24"/>
          <w:szCs w:val="24"/>
        </w:rPr>
        <w:t>-</w:t>
      </w:r>
      <w:r>
        <w:rPr>
          <w:rFonts w:ascii="Times New Roman" w:eastAsia="Times New Roman" w:hAnsi="Times New Roman" w:cs="B Lotus" w:hint="cs"/>
          <w:sz w:val="24"/>
          <w:szCs w:val="24"/>
          <w:rtl/>
        </w:rPr>
        <w:t xml:space="preserve"> </w:t>
      </w:r>
      <w:r w:rsidR="00132107" w:rsidRPr="00132107">
        <w:rPr>
          <w:rFonts w:ascii="Times New Roman" w:eastAsia="Times New Roman" w:hAnsi="Times New Roman" w:cs="B Lotus"/>
          <w:sz w:val="24"/>
          <w:szCs w:val="24"/>
        </w:rPr>
        <w:t xml:space="preserve"> </w:t>
      </w:r>
      <w:r w:rsidR="00132107" w:rsidRPr="00132107">
        <w:rPr>
          <w:rFonts w:ascii="Times New Roman" w:eastAsia="Times New Roman" w:hAnsi="Times New Roman" w:cs="B Lotus"/>
          <w:sz w:val="24"/>
          <w:szCs w:val="24"/>
          <w:rtl/>
        </w:rPr>
        <w:t>مركز مكلف است با همكاري نهاد‌هاي ذي‌ ربط به‌ منظور تعيين خطر (ريسك</w:t>
      </w:r>
      <w:r w:rsidR="00132107" w:rsidRPr="00132107">
        <w:rPr>
          <w:rFonts w:ascii="Times New Roman" w:eastAsia="Times New Roman" w:hAnsi="Times New Roman" w:cs="B Lotus"/>
          <w:sz w:val="24"/>
          <w:szCs w:val="24"/>
        </w:rPr>
        <w:t xml:space="preserve">) </w:t>
      </w:r>
      <w:r w:rsidR="00132107" w:rsidRPr="00132107">
        <w:rPr>
          <w:rFonts w:ascii="Times New Roman" w:eastAsia="Times New Roman" w:hAnsi="Times New Roman" w:cs="B Lotus"/>
          <w:sz w:val="24"/>
          <w:szCs w:val="24"/>
          <w:rtl/>
        </w:rPr>
        <w:t>ارباب‌ رجوع در تعاملات كاري با اشخاص مشمول، نسبت به تهيه فهرست اشخاص با خطر (ريسك) بالا اقدام كند و فهرست مزبور را با رعايت ملاحظات امنيتي و ‌به ‌طور سامانه اي (سيستمي) در اختيار اشخاص مشمول قرار دهد. به اين منظور، مركز بايد مواردي نظير شاخص‌ هاي زير را در نظر گيرد</w:t>
      </w:r>
      <w:r w:rsidR="00132107" w:rsidRPr="00132107">
        <w:rPr>
          <w:rFonts w:ascii="Times New Roman" w:eastAsia="Times New Roman" w:hAnsi="Times New Roman" w:cs="B Lotus"/>
          <w:sz w:val="24"/>
          <w:szCs w:val="24"/>
        </w:rPr>
        <w:t xml:space="preserve">: </w:t>
      </w:r>
    </w:p>
    <w:p w:rsidR="00132107" w:rsidRPr="00C85684"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sidRPr="00C85684">
        <w:rPr>
          <w:rFonts w:ascii="Times New Roman" w:eastAsia="Times New Roman" w:hAnsi="Times New Roman" w:cs="B Lotus" w:hint="cs"/>
          <w:b/>
          <w:bCs/>
          <w:color w:val="0000FF"/>
          <w:sz w:val="24"/>
          <w:szCs w:val="24"/>
          <w:rtl/>
        </w:rPr>
        <w:t>1-</w:t>
      </w:r>
      <w:r>
        <w:rPr>
          <w:rFonts w:ascii="Times New Roman" w:eastAsia="Times New Roman" w:hAnsi="Times New Roman" w:cs="B Lotus"/>
          <w:sz w:val="24"/>
          <w:szCs w:val="24"/>
          <w:rtl/>
        </w:rPr>
        <w:t xml:space="preserve"> </w:t>
      </w:r>
      <w:r w:rsidR="00132107" w:rsidRPr="00C85684">
        <w:rPr>
          <w:rFonts w:ascii="Times New Roman" w:eastAsia="Times New Roman" w:hAnsi="Times New Roman" w:cs="B Lotus"/>
          <w:sz w:val="24"/>
          <w:szCs w:val="24"/>
          <w:rtl/>
        </w:rPr>
        <w:t>اشخاص حقوقي كه داراي شيوه فعاليت اقتصادي و ساختار مالكيت غيرمعمول يا پيچيده هستند يا اشخاصي كه فعاليت اقتصادي و مالي آنها با اهداف مقرر در اساسنامه تناسب نداشته باشد</w:t>
      </w:r>
      <w:r w:rsidR="00132107" w:rsidRPr="00C85684">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lastRenderedPageBreak/>
        <w:t xml:space="preserve">2- </w:t>
      </w:r>
      <w:r w:rsidR="00132107" w:rsidRPr="00132107">
        <w:rPr>
          <w:rFonts w:ascii="Times New Roman" w:eastAsia="Times New Roman" w:hAnsi="Times New Roman" w:cs="B Lotus"/>
          <w:sz w:val="24"/>
          <w:szCs w:val="24"/>
          <w:rtl/>
        </w:rPr>
        <w:t>صاحبان مشاغلي كه با وجه نقد زياد سر و كار دارند</w:t>
      </w:r>
      <w:r w:rsidR="00132107" w:rsidRPr="00132107">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3- </w:t>
      </w:r>
      <w:r w:rsidR="00132107" w:rsidRPr="00132107">
        <w:rPr>
          <w:rFonts w:ascii="Times New Roman" w:eastAsia="Times New Roman" w:hAnsi="Times New Roman" w:cs="B Lotus"/>
          <w:sz w:val="24"/>
          <w:szCs w:val="24"/>
          <w:rtl/>
        </w:rPr>
        <w:t>اشخاص داراي خطر (ريسك) سياسي</w:t>
      </w:r>
      <w:r w:rsidR="00132107" w:rsidRPr="00132107">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4- </w:t>
      </w:r>
      <w:r w:rsidR="00132107" w:rsidRPr="00132107">
        <w:rPr>
          <w:rFonts w:ascii="Times New Roman" w:eastAsia="Times New Roman" w:hAnsi="Times New Roman" w:cs="B Lotus"/>
          <w:sz w:val="24"/>
          <w:szCs w:val="24"/>
          <w:rtl/>
        </w:rPr>
        <w:t>افراد پرتردد به مناطق پرخطر</w:t>
      </w:r>
      <w:r w:rsidR="00132107" w:rsidRPr="00132107">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5- </w:t>
      </w:r>
      <w:r w:rsidR="00132107" w:rsidRPr="00132107">
        <w:rPr>
          <w:rFonts w:ascii="Times New Roman" w:eastAsia="Times New Roman" w:hAnsi="Times New Roman" w:cs="B Lotus"/>
          <w:sz w:val="24"/>
          <w:szCs w:val="24"/>
          <w:rtl/>
        </w:rPr>
        <w:t>اشخاص داراي سابقه محكوميت پولشويي يا امنيتي</w:t>
      </w:r>
      <w:r w:rsidR="00132107" w:rsidRPr="00132107">
        <w:rPr>
          <w:rFonts w:ascii="Times New Roman" w:eastAsia="Times New Roman" w:hAnsi="Times New Roman" w:cs="B Lotus"/>
          <w:sz w:val="24"/>
          <w:szCs w:val="24"/>
        </w:rPr>
        <w:t xml:space="preserve">. </w:t>
      </w:r>
    </w:p>
    <w:p w:rsidR="00132107" w:rsidRPr="00132107"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6- </w:t>
      </w:r>
      <w:r w:rsidR="00132107" w:rsidRPr="00132107">
        <w:rPr>
          <w:rFonts w:ascii="Times New Roman" w:eastAsia="Times New Roman" w:hAnsi="Times New Roman" w:cs="B Lotus"/>
          <w:sz w:val="24"/>
          <w:szCs w:val="24"/>
          <w:rtl/>
        </w:rPr>
        <w:t>اشخاص با خطر (ريسك) بالا به تشخيص ضابطان خاص مبارزه با پولشويي</w:t>
      </w:r>
      <w:r w:rsidR="00132107" w:rsidRPr="00132107">
        <w:rPr>
          <w:rFonts w:ascii="Times New Roman" w:eastAsia="Times New Roman" w:hAnsi="Times New Roman" w:cs="B Lotus"/>
          <w:sz w:val="24"/>
          <w:szCs w:val="24"/>
        </w:rPr>
        <w:t xml:space="preserve">. </w:t>
      </w:r>
    </w:p>
    <w:p w:rsidR="00132107" w:rsidRPr="00132107" w:rsidRDefault="00132107" w:rsidP="00415E1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00415E1A">
        <w:rPr>
          <w:rFonts w:ascii="Times New Roman" w:eastAsia="Times New Roman" w:hAnsi="Times New Roman" w:cs="B Lotus" w:hint="cs"/>
          <w:b/>
          <w:bCs/>
          <w:color w:val="0000FF"/>
          <w:sz w:val="24"/>
          <w:szCs w:val="24"/>
          <w:rtl/>
          <w:lang w:bidi="fa-IR"/>
        </w:rPr>
        <w:t>1</w:t>
      </w:r>
      <w:r w:rsidRPr="00132107">
        <w:rPr>
          <w:rFonts w:ascii="Times New Roman" w:eastAsia="Times New Roman" w:hAnsi="Times New Roman" w:cs="B Lotus"/>
          <w:b/>
          <w:bCs/>
          <w:color w:val="0000FF"/>
          <w:sz w:val="24"/>
          <w:szCs w:val="24"/>
          <w:rtl/>
        </w:rPr>
        <w:t xml:space="preserve"> </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tl/>
        </w:rPr>
        <w:t>همه دستگاه‌ هاي اجرايي از قبيل وزارت كشور‌، وزارت صنعت، معدن و تجارت، وزارت امور خارجه، وزارت دادگستري، نيروي انتظامي جمهوري اسلامي ايران، گمرك جمهوري اسلامي ايران، بانك مركزي جمهوري اسلامي ايران و نهادهاي امنيتي و اطلاعاتي مكلفند امكان دسترسي مركز را به اطلاعات مورد نياز اين ماده فراهم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2 </w:t>
      </w:r>
      <w:r w:rsidRPr="00132107">
        <w:rPr>
          <w:rFonts w:ascii="Times New Roman" w:eastAsia="Times New Roman" w:hAnsi="Times New Roman" w:cs="B Lotus"/>
          <w:sz w:val="24"/>
          <w:szCs w:val="24"/>
        </w:rPr>
        <w:t xml:space="preserve">- </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tl/>
        </w:rPr>
        <w:t xml:space="preserve">شورا مكلف است ظرف يك سال پس از تصويب اين آيين ‌نامه‌، معيارهاي تعيين اشخاص داراي خطر (ريسك) سياسي و اطلاعات مورد نياز مركز جهت اجراي اين ماده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موضوع تبصره (1) اين ماده) را تهيه و ابلاغ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10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مكلفند در خصوص تعاملات كاري كه مركز خطر (ريسك) آن را بالا ارزيابي مي ‌كند، مطابق رويه‌ هاي اعلام‌ شده توسط مركز عمل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۱۱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مركز مكلف است نسبت به جمع‌ آوري اسامي مناطق پرخطر مطابق شاخص‌ هايي از قبيل شاخص‌ هاي زير اقدام و آنها را پس از تصويب شورا، به اشخاص مشمول ابلاغ كند</w:t>
      </w:r>
      <w:r w:rsidRPr="00132107">
        <w:rPr>
          <w:rFonts w:ascii="Times New Roman" w:eastAsia="Times New Roman" w:hAnsi="Times New Roman" w:cs="B Lotus"/>
          <w:sz w:val="24"/>
          <w:szCs w:val="24"/>
        </w:rPr>
        <w:t xml:space="preserve">: </w:t>
      </w:r>
    </w:p>
    <w:p w:rsidR="00132107" w:rsidRPr="00C85684" w:rsidRDefault="00C85684" w:rsidP="00403B2A">
      <w:pPr>
        <w:spacing w:before="100" w:beforeAutospacing="1" w:after="100" w:afterAutospacing="1" w:line="276" w:lineRule="auto"/>
        <w:jc w:val="both"/>
        <w:rPr>
          <w:rFonts w:ascii="Times New Roman" w:eastAsia="Times New Roman" w:hAnsi="Times New Roman" w:cs="B Lotus"/>
          <w:sz w:val="24"/>
          <w:szCs w:val="24"/>
        </w:rPr>
      </w:pPr>
      <w:r w:rsidRPr="00C85684">
        <w:rPr>
          <w:rFonts w:ascii="Times New Roman" w:eastAsia="Times New Roman" w:hAnsi="Times New Roman" w:cs="B Lotus" w:hint="cs"/>
          <w:b/>
          <w:bCs/>
          <w:color w:val="0000FF"/>
          <w:sz w:val="24"/>
          <w:szCs w:val="24"/>
          <w:rtl/>
        </w:rPr>
        <w:t>1-</w:t>
      </w:r>
      <w:r>
        <w:rPr>
          <w:rFonts w:ascii="Times New Roman" w:eastAsia="Times New Roman" w:hAnsi="Times New Roman" w:cs="B Lotus"/>
          <w:sz w:val="24"/>
          <w:szCs w:val="24"/>
          <w:rtl/>
        </w:rPr>
        <w:t xml:space="preserve"> </w:t>
      </w:r>
      <w:r w:rsidR="00132107" w:rsidRPr="00C85684">
        <w:rPr>
          <w:rFonts w:ascii="Times New Roman" w:eastAsia="Times New Roman" w:hAnsi="Times New Roman" w:cs="B Lotus"/>
          <w:sz w:val="24"/>
          <w:szCs w:val="24"/>
          <w:rtl/>
        </w:rPr>
        <w:t>مناطقي مانند گمرك‌ ها، مناطق آزاد و برخي مناطق مرزي كه از نظر پولشويي يا تأمين مالي تروريسم در معرض خطرند</w:t>
      </w:r>
      <w:r w:rsidR="00132107" w:rsidRPr="00C85684">
        <w:rPr>
          <w:rFonts w:ascii="Times New Roman" w:eastAsia="Times New Roman" w:hAnsi="Times New Roman" w:cs="B Lotus"/>
          <w:sz w:val="24"/>
          <w:szCs w:val="24"/>
        </w:rPr>
        <w:t xml:space="preserve">. </w:t>
      </w:r>
    </w:p>
    <w:p w:rsidR="00132107" w:rsidRPr="00132107" w:rsidRDefault="00D435BD"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2- </w:t>
      </w:r>
      <w:r w:rsidR="00132107" w:rsidRPr="00132107">
        <w:rPr>
          <w:rFonts w:ascii="Times New Roman" w:eastAsia="Times New Roman" w:hAnsi="Times New Roman" w:cs="B Lotus"/>
          <w:sz w:val="24"/>
          <w:szCs w:val="24"/>
          <w:rtl/>
        </w:rPr>
        <w:t>كشورهايي كه داراي نظام ‌هاي ضد پولشويي كافي تشخيص داده نشده ‌اند</w:t>
      </w:r>
      <w:r w:rsidR="00132107" w:rsidRPr="00132107">
        <w:rPr>
          <w:rFonts w:ascii="Times New Roman" w:eastAsia="Times New Roman" w:hAnsi="Times New Roman" w:cs="B Lotus"/>
          <w:sz w:val="24"/>
          <w:szCs w:val="24"/>
        </w:rPr>
        <w:t xml:space="preserve">. </w:t>
      </w:r>
    </w:p>
    <w:p w:rsidR="00132107" w:rsidRPr="00132107" w:rsidRDefault="00D435BD"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3- </w:t>
      </w:r>
      <w:r w:rsidR="00132107" w:rsidRPr="00132107">
        <w:rPr>
          <w:rFonts w:ascii="Times New Roman" w:eastAsia="Times New Roman" w:hAnsi="Times New Roman" w:cs="B Lotus"/>
          <w:sz w:val="24"/>
          <w:szCs w:val="24"/>
          <w:rtl/>
        </w:rPr>
        <w:t>كشورهايي كه داراي سطح بالاي فساد مالي يا فعاليت‌ هاي جنايي تشخيص داده شده‌ اند</w:t>
      </w:r>
      <w:r w:rsidR="00132107" w:rsidRPr="00132107">
        <w:rPr>
          <w:rFonts w:ascii="Times New Roman" w:eastAsia="Times New Roman" w:hAnsi="Times New Roman" w:cs="B Lotus"/>
          <w:sz w:val="24"/>
          <w:szCs w:val="24"/>
        </w:rPr>
        <w:t xml:space="preserve">. </w:t>
      </w:r>
    </w:p>
    <w:p w:rsidR="00132107" w:rsidRPr="00132107" w:rsidRDefault="00D435BD"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4- </w:t>
      </w:r>
      <w:r w:rsidR="00132107" w:rsidRPr="00132107">
        <w:rPr>
          <w:rFonts w:ascii="Times New Roman" w:eastAsia="Times New Roman" w:hAnsi="Times New Roman" w:cs="B Lotus"/>
          <w:sz w:val="24"/>
          <w:szCs w:val="24"/>
          <w:rtl/>
        </w:rPr>
        <w:t>كشورها يا مناطقي كه تأمين ‌كنندگان مالي يا حامي اقدامات تروريستي تشخيص داده شده ‌اند يا كشورهايي كه سازمان ‌هاي تروريستي در آنها فعاليت مي ‌كنند</w:t>
      </w:r>
      <w:r w:rsidR="00132107"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 xml:space="preserve">- </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tl/>
        </w:rPr>
        <w:t>اسامي مناطق پرخطر توسط مركز در بازه ‌هاي زماني سه تا پنج‌ ساله به ‌روزرساني خواهد 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2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مكلفند بلافاصله پس از دريافت اسامي مناطق پرخطر، نسبت به به ‌روزرساني فهرست پيشين اقدام كنند، به ‌نحوي كه اسامي اين مناطق به ‌همراه آخرين اصلاحات آن همواره در اختيار كاركنان ذي ‌ربط قرار داشته باشد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۱۲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بايد نرم ‌افزارهاي خود را به ‌گونه ‌اي طراحي كنند كه ارايه خدمت تنها پس از ثبت اطلاعات لازم براي تعيين خطر (ريسك) تعاملات كاري صورت گيرد. همچنين، اطلاعات تعاملات كاري با خطر (ريسك) بالا در اين نرم ‌افزارها ثبت شود و در صورت درخواست مركز، گزارش آن به ‌شكلي كه مركز تعيين مي‌ كند، براي آن ارسال گردد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۱۳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بايد تعاملات با خطر (ريسك) بالا را پيوسته و به ‌صورت سامانه اي (سيستمي) پايش و اطلاعات مربوط به اين تعاملات را مطابق رويه ‌هاي اعلامي مركز به اين نهاد ارسال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۱۴</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مكلفند بر اجراي مقررات و برنامه ‌هاي داخلي مبارزه با پولشويي و تأمين مالي تروريسم از جمله تناسب خطر (ريسك) تعاملات كاري با اقدامات صورت‌ گرفته در همه سطوح خود (شعب، ادارات كل و ...) نظارت كرده و در صورت مشاهده هرگونه انحراف، نسبت به اصلاح و برطرف ‌كردن آن اقدام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۱۵</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مكلفند هنگام ارايه خدمت به اشخاص از طريق اشخاص واسط داخلي، نحوه اجراي مقررات مبارزه با پولشويي و تأمين مالي تروريسم توسط اشخاص واسط را در ارزيابي سطح خطر (ريسك) تعاملات كاري لحاظ كنند</w:t>
      </w:r>
      <w:r w:rsidRPr="00132107">
        <w:rPr>
          <w:rFonts w:ascii="Times New Roman" w:eastAsia="Times New Roman" w:hAnsi="Times New Roman" w:cs="B Lotus"/>
          <w:sz w:val="24"/>
          <w:szCs w:val="24"/>
        </w:rPr>
        <w:t xml:space="preserve">. </w:t>
      </w:r>
    </w:p>
    <w:p w:rsidR="00132107" w:rsidRPr="00415E1A" w:rsidRDefault="00132107" w:rsidP="00415E1A">
      <w:pPr>
        <w:spacing w:before="100" w:beforeAutospacing="1" w:after="100" w:afterAutospacing="1" w:line="276" w:lineRule="auto"/>
        <w:jc w:val="center"/>
        <w:rPr>
          <w:rFonts w:ascii="Times New Roman" w:eastAsia="Times New Roman" w:hAnsi="Times New Roman" w:cs="B Titr"/>
          <w:b/>
          <w:bCs/>
          <w:color w:val="385623" w:themeColor="accent6" w:themeShade="80"/>
          <w:sz w:val="24"/>
          <w:szCs w:val="24"/>
        </w:rPr>
      </w:pPr>
      <w:r w:rsidRPr="00415E1A">
        <w:rPr>
          <w:rFonts w:ascii="Times New Roman" w:eastAsia="Times New Roman" w:hAnsi="Times New Roman" w:cs="B Titr"/>
          <w:b/>
          <w:bCs/>
          <w:color w:val="385623" w:themeColor="accent6" w:themeShade="80"/>
          <w:sz w:val="24"/>
          <w:szCs w:val="24"/>
          <w:rtl/>
        </w:rPr>
        <w:t xml:space="preserve">فصل سوم </w:t>
      </w:r>
      <w:r w:rsidRPr="00415E1A">
        <w:rPr>
          <w:rFonts w:ascii="Times New Roman" w:eastAsia="Times New Roman" w:hAnsi="Times New Roman" w:cs="B Titr"/>
          <w:b/>
          <w:bCs/>
          <w:color w:val="385623" w:themeColor="accent6" w:themeShade="80"/>
          <w:sz w:val="24"/>
          <w:szCs w:val="24"/>
        </w:rPr>
        <w:t>-</w:t>
      </w:r>
      <w:r w:rsidR="00415E1A" w:rsidRPr="00415E1A">
        <w:rPr>
          <w:rFonts w:ascii="Times New Roman" w:eastAsia="Times New Roman" w:hAnsi="Times New Roman" w:cs="B Titr" w:hint="cs"/>
          <w:b/>
          <w:bCs/>
          <w:color w:val="385623" w:themeColor="accent6" w:themeShade="80"/>
          <w:sz w:val="24"/>
          <w:szCs w:val="24"/>
          <w:rtl/>
        </w:rPr>
        <w:t xml:space="preserve"> </w:t>
      </w:r>
      <w:r w:rsidRPr="00415E1A">
        <w:rPr>
          <w:rFonts w:ascii="Times New Roman" w:eastAsia="Times New Roman" w:hAnsi="Times New Roman" w:cs="B Titr"/>
          <w:b/>
          <w:bCs/>
          <w:color w:val="385623" w:themeColor="accent6" w:themeShade="80"/>
          <w:sz w:val="24"/>
          <w:szCs w:val="24"/>
        </w:rPr>
        <w:t xml:space="preserve"> </w:t>
      </w:r>
      <w:r w:rsidRPr="00415E1A">
        <w:rPr>
          <w:rFonts w:ascii="Times New Roman" w:eastAsia="Times New Roman" w:hAnsi="Times New Roman" w:cs="B Titr"/>
          <w:b/>
          <w:bCs/>
          <w:color w:val="385623" w:themeColor="accent6" w:themeShade="80"/>
          <w:sz w:val="24"/>
          <w:szCs w:val="24"/>
          <w:rtl/>
        </w:rPr>
        <w:t>همكاري و هماهنگي ملي</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۱۶</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سازمان ثبت احوال كشور مكلف است ظرف شش ماه پس از تصويب اين آيين ‌نامه، پايگاه يكپارچه اطلاعات هويتي اشخاص حقيقي ايراني را به ‌نحوي ساماندهي كند كه همواره امكان استعلام برخط و بدون محدوديت آخرين اطلاعات پايه هويتي و مرتبطين آنها براي اشخاص مشمول فراهم باشد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در مورد اشخاص حقيقي، اقلام اطلاعات پايه هويتي حداقل شامل شماره ملي، نام، نام خانوادگي، نام پدر، تاريخ تولد، وضعيت حيات، و تاريخ فوت و شناسه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كد) پستي احراز شده محل اقامت و اقلام اطلاعات مرتبطين حداقل شامل اقلام اطلاعات پايه هويتي مرتبطين نسبي و سببي درجه يك، نوع رابطه، تاريخ آغاز و مدت اعتبار رابطه است. ساير اقلام اطلاعاتي مورد نياز حسب تشخيص مركز تعيين خواهد 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سازمان ثبت احوال كشور مكلف است تغييرات اطلاعات پايه هويتي اشخاص و فهرست شناسه ‌هاي هويتي ابطال يا تعليق ‌شده را به ‌همراه تاريخ و علت ابطال يا تعليق، روزانه در اختيار اشخاص مشمول متولي نظارت قرار دهد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وزارت بهداشت، درمان و آموزش پزشكي و سازمان پزشكي قانوني كشور و سازمان ‌ها و شركت ‌هاي تابع ‌هر يك مكلفند اطلاعات لازم را در خصوص اجراي اين ماده به ‌صورت برخط در اختيار سازمان ثبت احوال كشور قرار دهند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4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رويه استعلام نشاني اشخاص حقيقي ايراني به ‌نحوي توسط سازمان ثبت احوال كشور فراهم شود كه در صورت ارايه شماره ملي، شناسه (كد) پستي متناظر با آن ارايه شود. همچنين، سازمان ثبت احوال كشور مكلف است تمام تمهيدات لازم را در خصوص الزام اتباع ايراني جهت به‌ روزرساني نشاني پستي خود بر اساس تبصره ماده (</w:t>
      </w:r>
      <w:r w:rsidRPr="00132107">
        <w:rPr>
          <w:rFonts w:ascii="Times New Roman" w:eastAsia="Times New Roman" w:hAnsi="Times New Roman" w:cs="B Lotus"/>
          <w:sz w:val="24"/>
          <w:szCs w:val="24"/>
          <w:rtl/>
          <w:lang w:bidi="fa-IR"/>
        </w:rPr>
        <w:t xml:space="preserve">۳) </w:t>
      </w:r>
      <w:r w:rsidRPr="00132107">
        <w:rPr>
          <w:rFonts w:ascii="Times New Roman" w:eastAsia="Times New Roman" w:hAnsi="Times New Roman" w:cs="B Lotus"/>
          <w:sz w:val="24"/>
          <w:szCs w:val="24"/>
          <w:rtl/>
        </w:rPr>
        <w:t>قانون الزام اختصاص شماره ملي و كد پستي براي كليه اتباع ايراني</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مصوب 1376 - فراهم آورد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۱۷</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وزارت ارتباطات و فناوري اطلاعات مكلف است با همكاري وزارت كشور، ظرف يك سال پس از تصويب اين آيين ‌نامه، سامانه نشاني اختصاصي مكان‌ محور اشخاص حقيقي و حقوقي را به ‌نحوي راه‌ اندازي كند كه ضمن استانداردسازي نشاني ‌ها، امكان استعلام و نمايش موقعيت مكاني را بر روي نقشه جغرافيايي براي اشخاص مشمول در راستاي اجراي مقررات مبارزه با پولشويي و تأمين مالي تروريسم فراهم آورد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سازمان ثبت احوال كشور و سازمان ثبت اسناد و املاك كشور مكلفند شماره ملي اشخاص حقيقي و شناسه ملي اشخاص حقوقي متصل به هر شناسه (كد) پستي و همچنين نقشه حدنگار املاك كشور را به ‌صورت برخط در اختيار وزارت ارتباطات و فناوري اطلاعات قرار دهند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۱۸</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 xml:space="preserve">- </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tl/>
        </w:rPr>
        <w:t xml:space="preserve">وزارت صنعت، معدن و تجارت مكلف است با همكاري بانك مركزي جمهوري اسلامي ايران، ظرف يك سال پس از تصويب اين آيين ‌نامه، امكان ثبت سامانه اي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سيستمي) معاملات طلا‌، فلزات و سنگ‌ هاي گران ‌قيمت و عتيقه ‌جات را از طريق سامانه جامع تجارت فراهم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۱۹</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وزارت صنعت، معدن و تجارت مكلف است با همكاري وزارت كشور، گمرك جمهوري اسلامي ايران و اتاق اصناف ايران، ظرف يك سال پس از تصويب اين آيين ‌نامه‌، امكان ثبت سامانه اي (سيستمي) معاملات خودرو و نيز فرش‌ هاي گران‌ قيمت را از طريق سامانه جامع تجارت فراهم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وزارت صنعت، معدن و تجارت مكلف است ظرف سه ماه‌، شاخص‌ ها و معيارهاي تشخيص فرش‌ هاي گران ‌قيمت را تعيين و ابلاغ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پس از ايجاد امكان ثبت سامانه اي (سيستمي) در سامانه موضوع اين ماده، تخصيص يا تعويض پلاك خودرو توسط نيروي انتظامي جمهوري اسلامي ايران فقط پس از استعلام از اين سامانه و در صورت ثبت معامله خودرو در آن صورت خواهد گرفت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گمرك جمهوري اسلامي ايران و همه توليدكنندگان داخلي خودرو و فرش‌ هاي گران‌ قيمت مكلفند كليه اطلاعات مربوط به خودروها و نيز فرش‌ هاي گران ‌قيمت اعم از وارداتي و يا توليد داخل را مطابق نيازمندي ‌هاي وزارت صنعت‌، معدن و تجارت در اختيار اين دستگاه قرار دهند</w:t>
      </w:r>
      <w:r w:rsidRPr="00132107">
        <w:rPr>
          <w:rFonts w:ascii="Times New Roman" w:eastAsia="Times New Roman" w:hAnsi="Times New Roman" w:cs="B Lotus"/>
          <w:sz w:val="24"/>
          <w:szCs w:val="24"/>
        </w:rPr>
        <w:t xml:space="preserve">. </w:t>
      </w:r>
    </w:p>
    <w:p w:rsidR="00132107" w:rsidRPr="00132107" w:rsidRDefault="00132107" w:rsidP="00B83F41">
      <w:pPr>
        <w:shd w:val="clear" w:color="auto" w:fill="FFFF00"/>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4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سامانه جامع تجارت بايد به ‌گونه ‌اي راه ‌اندازي گردد كه زنجيره نقل‌ و انتقالات خودرو و جزييات معاملات آن اعم از مبلغ و طرفين معامله در اين سامانه ثبت شود و همه اشخاص امكان ثبت معاملات خود را در اين سامانه داشته باشند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۲۰</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سازمان ثبت اسناد و املاك كشور مكلف است ظرف شش ماه پس از تصويب اين آيين ‌نامه، پايگاه يكپارچه اطلاعات هويتي اشخاص حقوقي ايراني را به ‌نحوي ساماندهي كند كه همواره امكان استعلام برخط و بدون محدوديت آخرين اطلاعات پايه هويتي، نشاني و مرتبطين آنها براي اشخاص مشمول فراهم باشد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در مورد اشخاص حقوقي، اقلام اطلاعات پايه هويتي حداقل شامل شناسه ملي، نام، نوع، نهاد ثبت ‌كننده، موضوع فعاليت، تاريخ تأسيس وضعيت (اعم از فعال، منحل‌ شده و ختم ‌تصفيه ‌شده) و تاريخ انحلال/ ختم</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cs/>
        </w:rPr>
        <w:t>‎</w:t>
      </w:r>
      <w:r w:rsidRPr="00132107">
        <w:rPr>
          <w:rFonts w:ascii="Times New Roman" w:eastAsia="Times New Roman" w:hAnsi="Times New Roman" w:cs="B Lotus"/>
          <w:sz w:val="24"/>
          <w:szCs w:val="24"/>
          <w:rtl/>
        </w:rPr>
        <w:t xml:space="preserve">تصفيه، اقلام اطلاعات نشاني حداقل شامل شناسه (كد) پستي احراز شده محل اقامت قانوني دفتر مركزي و اطلاعات مرتبطين حداقل شامل اقلام اطلاعات پايه هويتي مرتبطين مديريتي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اعضاي هيأت‌ مديره، مديرعامل، قائم ‌مقام مديرعامل، مدير مالي، ذي‌ حساب و حسابرس و نظاير آن) و مالكيتي (سهامداران راهبردي‌، عمده و مؤثر) شخص حقوقي مورد نظر، نوع رابطه، تاريخ آغاز و مدت اعتبار رابطه است. ساير اقلام اطلاعاتي مورد نياز حسب تشخيص مركز تعيين خواهد 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سازمان ثبت اسناد و املاك كشور مكلف است تغييرات اطلاعات پايه هويتي اشخاص حقوقي و فهرست شناسه‌ هاي هويتي ابطال ‌شده (اعم از انحلال و ختم‌ تصفيه</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را به‌ همراه تاريخ و علت ابطال، روزانه در اختيار دستگاه ‌هاي متولي نظارت قرار دهد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رويه استعلام مرتبطين بايد به ‌نحوي توسط سازمان ثبت اسناد و املاك كشور فراهم شود كه علاوه بر امكان استعلام فهرست كليه اشخاص حقيقي مرتبط با هر شخص حقوقي مورد نظر، امكان استعلام فهرست كليه اشخاص حقوقي مرتبط با هر شخص حقيقي مورد نظر نيز فراهم باشد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4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رويه استعلام نشاني اشخاص حقوقي به‌ نحوي توسط سازمان ثبت اسناد و املاك كشور فراهم شود كه در صورت ارايه شناسه ملي، شناسه (كد) پستي متناظر با آن ارايه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۲۱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وزارت اطلاعات مكلف است‌ پايگاه يكپارچه اطلاعات هويتي اشخاص حقيقي و حقوقي خارجي را به ‌نحوي ساماندهي كند كه همواره امكان استعلام برخط و بدون محدوديت آخرين اطلاعات پايه هويتي، نشاني و مرتبطين آنها براي اشخاص مشمول فراهم باشد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اقلام اطلاعاتي پايه هويتي اشخاص خارجي حقيقي حسب مورد، شامل نام (فارسي و لاتين)، نام خانوادگي (فارسي و لاتين)، نام پدر (فارسي و لاتين)، نام مادر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فارسي و لاتين)، نام جد (فارسي و لاتين)، تاريخ تولد و فوت، نوع مدرك شناسايي، شماره مدرك، تاريخ صدور مدرك، تاريخ انقضاي مدرك، كشور محل تولد، تابعيت و جنسيت و در خصوص اشخاص حقوقي نيز اقلام اطلاعاتي پايه هويتي شامل نام (فارسي و لاتين)، تابعيت، كشور محل ثبت، شماره ثبت، تاريخ ثبت، نوع فعاليت، نوع مالكيت، نوع شركت، نشاني و تلفن 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وزارت كشور، وزارت امور خارجه‌، وزارت بهداشت، درمان و آموزش پزشكي، وزارت ارتباطات و فناوري اطلاعات و سازمان ها و شركت هاي تابع، وزارت آموزش‌ و پرورش، وزارت تعاون، كار و رفاه اجتماعي، وزارت امور اقتصادي و دارايي، وزارت صنعت، معدن و تجارت، نيروي انتظامي جمهوري اسلامي ايران، سازمان پزشكي قانوني كشور، سازمان ثبت احوال كشور، سازمان ثبت اسناد و املاك كشور،سازمان هاي مناطق آزاد تجاري </w:t>
      </w:r>
      <w:r w:rsidRPr="00132107">
        <w:rPr>
          <w:rFonts w:ascii="Sakkal Majalla" w:eastAsia="Times New Roman" w:hAnsi="Sakkal Majalla" w:cs="Sakkal Majalla" w:hint="cs"/>
          <w:sz w:val="24"/>
          <w:szCs w:val="24"/>
          <w:rtl/>
        </w:rPr>
        <w:t>–</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صنعتي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ويژه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اقتصادي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ساير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دستگاه</w:t>
      </w:r>
      <w:r w:rsidRPr="00132107">
        <w:rPr>
          <w:rFonts w:ascii="Times New Roman" w:eastAsia="Times New Roman" w:hAnsi="Times New Roman" w:cs="B Lotus"/>
          <w:sz w:val="24"/>
          <w:szCs w:val="24"/>
          <w:rtl/>
        </w:rPr>
        <w:t xml:space="preserve"> ‌هاي ذي ‌ربط مكلفند ظرف شش ماه پس از تصويب اين آيين نامه و مطابق نيازمندي ‌هاي ضابطان خاص، اطلاعات لازم را در خصوص اجراي اين ماده به‌ صورت برخط و بدون محدوديت در اختيار وزارت اطلاعات قرار دهند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پايگاه موضوع اين ماده بايد به ‌گونه‌ اي ايجاد شود كه امكان جست‌ و جو بر اساس انواع شناسه‌ هاي هويتي مندرج در مدارك هويتي معتبر وجود داشته باشد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۴</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وزارت اطلاعات مكلف است تغييرات اطلاعات پايه هويتي اشخاص خارجي و فهرست شناسه‌ هاي هويتي ابطال‌ شده را به‌ همراه تاريخ و علت ابطال‌، روزانه در اختيار دستگاه ‌هاي متولي نظارت قرار دهد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۵</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در خصوص آن دسته از اتباع خارجي كه پيش از تصويب اين آيين ‌نامه شماره اختصاصي اتباع خارجي اخذ كرده‌ اند، وزارت اطلاعات مكلف است ظرف يك سال پس از تصويب اين آيين ‌نامه، اطلاعات هويتي آنها را به ‌روزرساني كند و در صورت عدم تأمين اطلاعات پايه هويتي، با لحاظ ملاحظات امنيتي نسبت به تعليق شماره اختصاصي اتباع خارجي اقدام نمايد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۶</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مكلفند پيش از اعطاي هرگونه مدرك شناسايي معتبر به اشخاص خارجي، با ارايه اطلاعات لازم، نسبت به استعلام شماره اختصاصي اقدام كنند</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مدارك شناسايي معتبر اشخاص خارجي توسط كارگروهي متشكل از وزارت اطلاعات، وزارت كشور و وزارت امور خارجه تعيين و ابلاغ ميشود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۷</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وزارت امور خارجه مكلف است بدون تأخير پس از صدور رواديد براي اشخاص خارجي، اطلاعات رواديدي را به ‌صورت الكترونيك و برخط در اختيار وزارت اطلاعات قرار دهد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w:t>
      </w:r>
      <w:r w:rsidRPr="00132107">
        <w:rPr>
          <w:rFonts w:ascii="Times New Roman" w:eastAsia="Times New Roman" w:hAnsi="Times New Roman" w:cs="B Lotus"/>
          <w:b/>
          <w:bCs/>
          <w:color w:val="0000FF"/>
          <w:sz w:val="24"/>
          <w:szCs w:val="24"/>
          <w:rtl/>
          <w:lang w:bidi="fa-IR"/>
        </w:rPr>
        <w:t>۸</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وزارت اطلاعات مكلف است با همكاري وزارت كشور، وزارت امور خارجه و وزارت ارتباطات و فناوري اطلاعات، نسبت به ايجاد امكان شناسايي اشخاص حقيقي خارجي به ‌صورت حضوري و اخذ اطلاعات زيست سنجي (بيومتريك) پيش از تعيين شماره اختصاصي اقدام كند و تمهيدات لازم را به ‌منظور ايجاد امكان شناسايي اين اشخاص بر اساس اطلاعات زيست سنجي (بيومتريك) فراهم آورد. بديهي است تا زمان ايجاد امكان شناسايي زيست سنجي (بيومتريك) اشخاص خارجي، رويه‌ هاي شناسايي مطابق رويه ‌هاي موجود صورت خواهد گرفت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۲۲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وزارت ارتباطات و فناوري اطلاعات مكلف است ظرف يك سال پس از تصويب اين آيين ‌نامه، ضمن راه‌ اندازي سامانه ملي شماره تلفن همراه‌، بستر لازم را جهت تعيين يك شماره تلفن همراه به هر شخص حقيقي يا حقوقي اعم از ايراني يا خارجي ايجاد كند و امكان استعلام برخط و بدون محدوديت آن را براي اشخاص مشمول فراهم آورد</w:t>
      </w:r>
      <w:r w:rsidRPr="00132107">
        <w:rPr>
          <w:rFonts w:ascii="Times New Roman" w:eastAsia="Times New Roman" w:hAnsi="Times New Roman" w:cs="B Lotus"/>
          <w:sz w:val="24"/>
          <w:szCs w:val="24"/>
        </w:rPr>
        <w:t xml:space="preserve">. </w:t>
      </w:r>
    </w:p>
    <w:p w:rsidR="00132107" w:rsidRPr="00132107" w:rsidRDefault="00132107" w:rsidP="007C0760">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مكلفند از شماره تلفن همراه ثبت ‌شده براي شناسايي ارباب‌ رجوع و نيز برقراري ارتباط با اشخاص (حقيقي يا حقوقي/ ايراني يا خارجي</w:t>
      </w:r>
      <w:r w:rsidR="007C0760">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استفاده كنند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۲۳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وزارت صنعت، معدن و تجارت مكلف است با همكاري سازمان ثبت اسناد و املاك كشور، ظرف شش ماه پس از تصويب اين آيين ‌نامه، سامانه مكان ‌محور ثبت معاملات املاك و مستغلات كشور را به ‌گونه‌ اي پياده ‌سازي كند كه براي كليه اشخاص حقيقي و حقوقي امكان ثبت معاملات مربوط به اموال ‌غيرمنقول، اعم از اينكه داراي سند رسمي يا ‌غيررسمي باشد، فراهم گردد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همه مالكان اموال غيرمنقول داراي اسناد غيررسمي مكلفند ظرف شش ماه پس از پياده‌ سازي سامانه، اسناد مثبته دال بر معاملات خود را در اين سامانه بارگذاري كنند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۲۴</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نيروي انتظامي جمهوري اسلامي ايران مكلف است ظرف شش ماه پس از تصويب اين آيين ‌نامه، پايگاه يكپارچه اطلاعات ورود و خروج اشخاص حقيقي از مرزهاي كشور را به‌ نحوي ساماندهي كند كه همواره امكان استعلام وضعيت حضور افراد در داخل كشور، از جمله فهرست اتباع خارجي كه مهلت قانوني حضورشان در داخل گذشته است، براي مركز و ضابطان خاص به ‌صورت روزانه فراهم باشد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۲۵</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سازمان ثبت اسناد و املاك كشور مكلف است پايگاه يكپارچه اطلاعات وكالت‌ نامه‌ هاي رسمي را ظرف يك سال به‌ نحوي ساماندهي كند كه همواره امكان استعلام برخط وضعيت آن براي اشخاص مشمول فراهم باشد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منظور از وضعيت وكالت ‌نامه اقلام اطلاعاتي پايه هويتي وكيل و موكل، نوع وكالت ‌نامه و مدت اعتبار آن 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پس از راه ‌اندازي اين پايگاه، ارايه هرگونه خدمات وكالتي جديد و ادامه ارايه خدمات پيشين به ارباب‌ رجوع توسط اشخاص مشمول منوط به ثبت وكالت ‌نامه در پايگاه مذكور خواهد بود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3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سازمان ثبت اسناد و املاك كشور مكلف است فهرست آن دسته از وكالت ‌نامه ‌ها را كه به ‌دلايلي به‌ جز پايان مدت اعتبار ابطال يا تعليق شده ‌اند، به ‌همراه تاريخ و علت آن، روزانه در اختيار اشخاص مشمول قرار دهد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۲۶</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وزارت تعاون، كار و رفاه اجتماعي مكلف است با همكاري دستگاه‌ هاي اجرايي، پايگاه يكپارچه اطلاعات شغلي اشخاص حقيقي اعم از ايراني و خارجي را به‌ نحوي ساماندهي كند كه همواره امكان استعلام آخرين وضعيت فعاليت شغلي آنها براي اشخاص مشمول فراهم باشد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امكان استعلام بايد به‌ نحوي فراهم شود كه به ‌ازاي هر شماره ملي، براي كليه رديف‌ هاي شغلي فرد، اقلام اطلاعاتي وضعيت اشتغال (اعم از مشغول‌ به ‌كار، بيكار يا بازنشسته)، رسته و عنوان شغلي، ميانگين درآمد ماهانه، تاريخ اخذ و مدت اعتبار مجوز شغلي، تاريخ انفصال از فعاليت شغلي در نتيجه استعلام مشخص گردد. ساير اقلام اطلاعات مورد نياز بنا بر اعلام مركز خواهد بود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سازمان تأمين اجتماعي و ساير صندوق‌ هاي مرتبط (در خصوص اطلاعات استخدامي كارگران)، سازمان امور اداري و استخدامي كشور (در خصوص كارمندان دولت</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 صندوق ‌هاي بازنشستگي (در خصوص بازنشستگان)، وزارت صنعت، معدن و تجارت (در خصوص جوازهاي كسب اصناف، مجوزهاي واحدهاي صنعتي، معدني و توليدي و دارندگان كارت‌ هاي بازرگاني)، سازمان نظام مهندسي كشور (در خصوص پروانه ‌هاي اشتغال مهندسان)، سازمان نظام پزشكي جمهوري اسلامي ايران (در خصوص پروانه طبابت) و سازمان بورس و اوراق بهادار (در خصوص شناسه (كد)‌ هاي معاملاتي اشخاص) و سازمان ‌ها و شركت‌ هاي تابع ‌هر يك مكلفند اطلاعات لازم را در خصوص اجراي اين ماده به‌ صورت ماهانه در اختيار وزارت تعاون، كار و رفاه اجتماعي قرار دهند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3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وزارت تعاون، كار و رفاه اجتماعي مكلف است با همكاري سازمان امور مالياتي كشور روابط شغلي اشخاص را با يكديگر شناسايي كند، به ‌نحوي كه همواره امكان استعلام مرتبطين شغلي اشخاص مورد نظر براي مركز و بانك مركزي جمهوري اسلامي ايران فراهم باشد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۲۷</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سازمان امور مالياتي كشور مكلف است در بازه ‌هاي زماني سه‌ ماهه همه اظهارنامه‌ هاي مالياتي اشخاص حقيقي و حقوقي و آخرين وضعيت پرونده مالياتي مؤديان را در اختيار اشخاص مشمول قرار دهد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1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سازمان امور مالياتي كشور مكلف است از اطلاعات پايگاه يكپارچه اطلاعات شغلي موضوع ماده (</w:t>
      </w:r>
      <w:r w:rsidRPr="00132107">
        <w:rPr>
          <w:rFonts w:ascii="Times New Roman" w:eastAsia="Times New Roman" w:hAnsi="Times New Roman" w:cs="B Lotus"/>
          <w:sz w:val="24"/>
          <w:szCs w:val="24"/>
          <w:rtl/>
          <w:lang w:bidi="fa-IR"/>
        </w:rPr>
        <w:t xml:space="preserve">۲۶) </w:t>
      </w:r>
      <w:r w:rsidRPr="00132107">
        <w:rPr>
          <w:rFonts w:ascii="Times New Roman" w:eastAsia="Times New Roman" w:hAnsi="Times New Roman" w:cs="B Lotus"/>
          <w:sz w:val="24"/>
          <w:szCs w:val="24"/>
          <w:rtl/>
        </w:rPr>
        <w:t>اين آيين نامه، در قالب بند (ث) ماده (</w:t>
      </w:r>
      <w:r w:rsidRPr="00132107">
        <w:rPr>
          <w:rFonts w:ascii="Times New Roman" w:eastAsia="Times New Roman" w:hAnsi="Times New Roman" w:cs="B Lotus"/>
          <w:sz w:val="24"/>
          <w:szCs w:val="24"/>
          <w:rtl/>
          <w:lang w:bidi="fa-IR"/>
        </w:rPr>
        <w:t xml:space="preserve">۱۶۹) </w:t>
      </w:r>
      <w:r w:rsidRPr="00132107">
        <w:rPr>
          <w:rFonts w:ascii="Times New Roman" w:eastAsia="Times New Roman" w:hAnsi="Times New Roman" w:cs="B Lotus"/>
          <w:sz w:val="24"/>
          <w:szCs w:val="24"/>
          <w:rtl/>
        </w:rPr>
        <w:t>مكرر قانون ماليات ‌هاي مستقيم و ‌به ‌عنوان قراين مالياتي براي تشخيص ماليات مؤديان استفاده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سازمان امور مالياتي كشور مكلف است پايگاه اطلاعات هوشمند و استاندارد اشخاص مرتكب جرم مالياتي موضوع ماده (</w:t>
      </w:r>
      <w:r w:rsidRPr="00132107">
        <w:rPr>
          <w:rFonts w:ascii="Times New Roman" w:eastAsia="Times New Roman" w:hAnsi="Times New Roman" w:cs="B Lotus"/>
          <w:sz w:val="24"/>
          <w:szCs w:val="24"/>
          <w:rtl/>
          <w:lang w:bidi="fa-IR"/>
        </w:rPr>
        <w:t xml:space="preserve">۲۷۴) </w:t>
      </w:r>
      <w:r w:rsidRPr="00132107">
        <w:rPr>
          <w:rFonts w:ascii="Times New Roman" w:eastAsia="Times New Roman" w:hAnsi="Times New Roman" w:cs="B Lotus"/>
          <w:sz w:val="24"/>
          <w:szCs w:val="24"/>
          <w:rtl/>
        </w:rPr>
        <w:t>قانون ماليات ‌هاي مستقيم و بدهكاران مالياتي را مطابق ضوابط اعلام ‌شده توسط شورا تشكيل دهد و امكان دسترسي برخط به اين فهرست را براي مركز، دستگاه متولي نظارت، ضابطان خاص قانون و نيز شركت اعتبارسنجي موضوع مواد (</w:t>
      </w:r>
      <w:r w:rsidRPr="00132107">
        <w:rPr>
          <w:rFonts w:ascii="Times New Roman" w:eastAsia="Times New Roman" w:hAnsi="Times New Roman" w:cs="B Lotus"/>
          <w:sz w:val="24"/>
          <w:szCs w:val="24"/>
          <w:rtl/>
          <w:lang w:bidi="fa-IR"/>
        </w:rPr>
        <w:t xml:space="preserve">۵) </w:t>
      </w:r>
      <w:r w:rsidRPr="00132107">
        <w:rPr>
          <w:rFonts w:ascii="Times New Roman" w:eastAsia="Times New Roman" w:hAnsi="Times New Roman" w:cs="B Lotus"/>
          <w:sz w:val="24"/>
          <w:szCs w:val="24"/>
          <w:rtl/>
        </w:rPr>
        <w:t>و (</w:t>
      </w:r>
      <w:r w:rsidRPr="00132107">
        <w:rPr>
          <w:rFonts w:ascii="Times New Roman" w:eastAsia="Times New Roman" w:hAnsi="Times New Roman" w:cs="B Lotus"/>
          <w:sz w:val="24"/>
          <w:szCs w:val="24"/>
          <w:rtl/>
          <w:lang w:bidi="fa-IR"/>
        </w:rPr>
        <w:t xml:space="preserve">۸) </w:t>
      </w:r>
      <w:r w:rsidRPr="00132107">
        <w:rPr>
          <w:rFonts w:ascii="Times New Roman" w:eastAsia="Times New Roman" w:hAnsi="Times New Roman" w:cs="B Lotus"/>
          <w:sz w:val="24"/>
          <w:szCs w:val="24"/>
          <w:rtl/>
        </w:rPr>
        <w:t>قانون تسهيل اعطاي تسهيلات بانكي و كاهش هزينه‌ هاي طرح و تسريع در اجراي طرح‌ هاي توليدي و افزايش منابع مالي و كارايي بانك ‌ها - مصوب 1386 - فراهم نمايد. سازمان امور مالياتي كشور مكلف است اطلاعات مربوط به فهرست اين اشخاص را روزانه به ‌روزرساني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سازمان امور مالياتي كشور مكلف است اعطاي مفاصا حساب مالياتي هرگونه املاك و مستغلات را به ثبت معاملات آن در سامانه موضوع ماده (</w:t>
      </w:r>
      <w:r w:rsidRPr="00132107">
        <w:rPr>
          <w:rFonts w:ascii="Times New Roman" w:eastAsia="Times New Roman" w:hAnsi="Times New Roman" w:cs="B Lotus"/>
          <w:sz w:val="24"/>
          <w:szCs w:val="24"/>
          <w:rtl/>
          <w:lang w:bidi="fa-IR"/>
        </w:rPr>
        <w:t xml:space="preserve">۲۳) </w:t>
      </w:r>
      <w:r w:rsidRPr="00132107">
        <w:rPr>
          <w:rFonts w:ascii="Times New Roman" w:eastAsia="Times New Roman" w:hAnsi="Times New Roman" w:cs="B Lotus"/>
          <w:sz w:val="24"/>
          <w:szCs w:val="24"/>
          <w:rtl/>
        </w:rPr>
        <w:t>اين آيين ‌نامه منوط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۲۸</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به‌ منظور سهولت دسترسي به اطلاعات ارباب‌ رجوع و احراز صحت اسناد و اطلاعات ارايه‌ شده از سوي اشخاص، دستگاه ‌هاي متولي نظارت مكلفند پيگيري ‌ها و همكاري ‌هاي لازم را به ‌منظور دسترسي اشخاص مشمول تحت نظارت به اطلاعات مورد نياز جهت اجراي مقررات اين آيين‌ نامه انجام دهند. اين موضوع نافي مسئوليت اشخاص مشمول تحت نظارت جهت انجام مقررات آيين ‌نامه نيست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۲۹</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بانك مركزي جمهوري اسلامي ايران مكلف است ظرف شش ماه پس از تصويب اين آيين ‌نامه، سامانه شناسايي روابط اشخاص را با همكاري اشخاص مشمول و مطابق با درخواست مركز تشكيل دهد و امكان استعلام را براي مركز و ساير دستگاه ‌هاي متولي نظارت فراهم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منظور از شناسايي روابط اشخاص‌، شناسايي اشخاصي است كه با يكديگر رابطه ضمانت (اعم از تسهيلات و تعهدات)، شراكت (اعم از فعاليت شغلي شراكتي و حساب مشترك)، تسهيلات و تعهدات (ضامن‌ ها)، وكالت و خويشاوندي سببي يا نسبي دارند و يا بر اساس اظهارات ارباب‌ رجوع داراي رابطه‌ هستند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2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اعم از سازمان‌ هاي ثبت احوال كشور، ثبت اسناد و املاك كشور، بورس و اوراق بهادار و امور مالياتي كشور، وزارت اطلاعات و وزارت تعاون، كار و رفاه اجتماعي مكلفند اطلاعات مورد نياز بانك مركزي جمهوري اسلامي ايران را جهت اجراي اين ماده فراهم آورند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ماده </w:t>
      </w:r>
      <w:r w:rsidRPr="00132107">
        <w:rPr>
          <w:rFonts w:ascii="Times New Roman" w:eastAsia="Times New Roman" w:hAnsi="Times New Roman" w:cs="B Lotus"/>
          <w:b/>
          <w:bCs/>
          <w:color w:val="0000FF"/>
          <w:sz w:val="24"/>
          <w:szCs w:val="24"/>
          <w:rtl/>
          <w:lang w:bidi="fa-IR"/>
        </w:rPr>
        <w:t>۳۰</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جامعه حسابداران رسمي ايران مكلف است امكان استعلام برخط و بدون محدوديت صورت‌ هاي مالي حسابرسي‌ شده و ضمايم، گزارش‌ هاي حسابرسي، گزارش‌ هاي بازرس قانوني و ساير گزارش‌ هاي منضم به صورت‌ هاي مالي را براي اشخاص مشمول فراهم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Times New Roman" w:eastAsia="Times New Roman" w:hAnsi="Times New Roman" w:cs="B Lotus"/>
          <w:b/>
          <w:bCs/>
          <w:color w:val="0000FF"/>
          <w:sz w:val="24"/>
          <w:szCs w:val="24"/>
          <w:rtl/>
          <w:lang w:bidi="fa-IR"/>
        </w:rPr>
        <w:t>۳۱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‌قوه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قضاييه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همكاري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مركز،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ظرف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پس</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تصويب</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اين</w:t>
      </w:r>
      <w:r w:rsidRPr="00132107">
        <w:rPr>
          <w:rFonts w:ascii="Times New Roman" w:eastAsia="Times New Roman" w:hAnsi="Times New Roman" w:cs="B Lotus"/>
          <w:sz w:val="24"/>
          <w:szCs w:val="24"/>
          <w:rtl/>
        </w:rPr>
        <w:t xml:space="preserve"> آيين ‌نامه، رويه‌ ها و راهكارهاي سامانه اي (سيستمي) لازم را جهت تبادل برخط اطلاعات قضايي در خصوص اشخاص مظنون به ارتكاب پولشويي يا تأمين مالي تروريسم به‌ نحوي فراهم كند كه از طريق آن امكان ارايه درخواست مركز به مرجع قضايي مربوط جهت اخذ دستور قضايي لازم از جمله توقيف يا رفع توقيف و اطلاع‌ رساني به ضابطان قضايي و همچنين ابلاغ آراي صادره مرجع قضايي اعم از حكم و قرار به ‌صورت سامانه اي (سيستمي) براي مركز و اشخاص مشمول مربوط فراهم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32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مقامات قضايي نتيجه بررسي خود در پرونده ‌هايي كه بر مبناي گزارش مركز به مراجع قضايي مطرح مي‌ گردند، اعم از آنكه به ‌صورت قرار يا حكم باشد، به مركز ابلاغ مي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تصميمات قضايي صادر شده از سوي مقامات مذكور، در تدارك آمارهاي مقتضي توسط مركز، جهت تهيه سند ملي ارزيابي خطر (ريسك)، استانداردسازي شاخص‌ هاي مورد ارزيابي در تشخيص موارد مظنون به ‌پولشويي و ‌تأمين مالي تروريسم و همچنين حسب مورد ارايه بازخورد لازم به اشخاص مشمول جهت اصلاح روند و رعايت قوانين مربوط به جرايم مذكور در دستگاه هاي زيرمجموعه خود به ‌كار گرفته خواهد 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قوه قضاييه سالانه آمار كلي پرونده ‌هاي مطروحه و مختومه در حوزه مبارزه با ‌پولشويي و ‌تأمين مالي تروريسم را علاوه بر پرونده‌ هاي ارسالي توسط مركز، به شورا اعلام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33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قوه قضاييه با همكاري مركز ساز و كاري فراهم كند تا احكام محكوميت قطعي صادر شده در خصوص پولشويي، مطابق با ماده (36) قانون مجازات اسلامي مصوب 1 </w:t>
      </w:r>
      <w:r w:rsidRPr="00132107">
        <w:rPr>
          <w:rFonts w:ascii="Times New Roman" w:eastAsia="Times New Roman" w:hAnsi="Times New Roman" w:cs="B Lotus"/>
          <w:sz w:val="24"/>
          <w:szCs w:val="24"/>
        </w:rPr>
        <w:t>/2 /1392</w:t>
      </w:r>
      <w:r w:rsidRPr="00132107">
        <w:rPr>
          <w:rFonts w:ascii="Times New Roman" w:eastAsia="Times New Roman" w:hAnsi="Times New Roman" w:cs="B Lotus"/>
          <w:sz w:val="24"/>
          <w:szCs w:val="24"/>
          <w:rtl/>
        </w:rPr>
        <w:t>، علاوه بر انتشار در يكي از روزنامه‌ هاي كثيرالانتشار، به ‌طور سامانه اي (سيستمي) توسط مركز به اشخاص مشمول قانون اعلام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34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كليه نهادها و دستگاه‌ هاي موضوع اين آيين ‌نامه و نيز دستگاه ‌هاي موضوع بند (ب) ماده (7) مكرر قانون مكلفند ظرف يك سال پس از تصويب اين آيين ‌نامه، دسترسي‌ هاي لازم را به سامانه‌ هايي كه به‌ موجب اين آيين ‌نامه ايجاد مي ‌شوند و سامانه‌ هايي كه به‌ موجب بند قانوني مذكور جهت دسترسي به اطلاعات تكميلي مرتبط با معاملات و تراكنش‌ هاي مشكوك مورد نياز است براي مركز فراهم كنند، به ‌نحوي كه همواره امكان دسترسي برخط و بدون محدوديت به آخرين اطلاعات براي مركز ميسر باشد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در خصوص سامانه‌ هاي موجود، ظرف سه ماه پس از تصويب اين آيين‌ نامه، بايد امكان دسترسي براي مركز فراهم شود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35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ارايه كليه اطلاعاتي كه به‌ موجب اين آيين ‌نامه در اختيار اشخاص مشمول قرار مي ‌گيرد، صرفاً از بستر مركز ملي تبادل اطلاعات موضوع تبصره (</w:t>
      </w:r>
      <w:r w:rsidRPr="00132107">
        <w:rPr>
          <w:rFonts w:ascii="Times New Roman" w:eastAsia="Times New Roman" w:hAnsi="Times New Roman" w:cs="B Lotus"/>
          <w:sz w:val="24"/>
          <w:szCs w:val="24"/>
          <w:rtl/>
          <w:lang w:bidi="fa-IR"/>
        </w:rPr>
        <w:t xml:space="preserve">۲) </w:t>
      </w:r>
      <w:r w:rsidRPr="00132107">
        <w:rPr>
          <w:rFonts w:ascii="Times New Roman" w:eastAsia="Times New Roman" w:hAnsi="Times New Roman" w:cs="B Lotus"/>
          <w:sz w:val="24"/>
          <w:szCs w:val="24"/>
          <w:rtl/>
        </w:rPr>
        <w:t xml:space="preserve">بند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ث) ماده (</w:t>
      </w:r>
      <w:r w:rsidRPr="00132107">
        <w:rPr>
          <w:rFonts w:ascii="Times New Roman" w:eastAsia="Times New Roman" w:hAnsi="Times New Roman" w:cs="B Lotus"/>
          <w:sz w:val="24"/>
          <w:szCs w:val="24"/>
          <w:rtl/>
          <w:lang w:bidi="fa-IR"/>
        </w:rPr>
        <w:t xml:space="preserve">۶۷) </w:t>
      </w:r>
      <w:r w:rsidRPr="00132107">
        <w:rPr>
          <w:rFonts w:ascii="Times New Roman" w:eastAsia="Times New Roman" w:hAnsi="Times New Roman" w:cs="B Lotus"/>
          <w:sz w:val="24"/>
          <w:szCs w:val="24"/>
          <w:rtl/>
        </w:rPr>
        <w:t>قانون برنامه ششم توسعه و در راستاي اجراي مقررات مبارزه با پولشويي و تأمين مالي تروريسم انجام خواهد پذيرفت و اشخاص مشمول مكلفند امنيت فضاي توليد و تبادل اطلاعات را مطابق ضوابط اعلام‌ شده از سوي مركز مديريت راهبردي افتاي رياست‌ جمهوري رعايت و مجوزهاي لازم را اخذ كنند</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ساير ضوابط نحوه قرار گرفتن اين اطلاعات با رعايت ملاحظاتي نظير نحوه تعيين هزينه استعلام و سطح دسترسي هر يك از اشخاص مشمول توسط مركز تعيين و توسط شورا تأييد مي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امكان دسترسي به اطلاعات موضوع مواد اين آيين ‌نامه و سطح دسترسي هر يك از اشخاص مشمول با توجه به نوع فعاليت و ساختار سازماني آن شخص به ‌موجب دستورالعملي خواهد بود كه ظرف سه ماه پس از تصويب اين آيين‌ نامه از سوي مركز تعيين و توسط شورا تأييد مي‌ گردد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36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مكلفند با توجه به ساختار سازماني، نوع فعاليت و پيچيدگي ‌هاي مترتب بر فعاليت ‌ها و همچنين خطر (ريسك‌) هاي مربوط، از راهكارهاي سامانه اي (سيستمي) كافي، جامع و كارآمد براي اجراي مفاد اين آيين ‌نامه استفاده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چنانچه اشخاص مشمول تحت نظارت بنا بر شرايط خاص خود امكان استفاده از روش ‌هاي مبتني بر فناوري اطلاعات را نداشته باشند، بايد يك روش جايگزين كارآمد انتخاب كنند و به تأييد دستگاه ‌هاي متولي نظارت مربوط برسانند</w:t>
      </w:r>
      <w:r w:rsidRPr="00132107">
        <w:rPr>
          <w:rFonts w:ascii="Times New Roman" w:eastAsia="Times New Roman" w:hAnsi="Times New Roman" w:cs="B Lotus"/>
          <w:sz w:val="24"/>
          <w:szCs w:val="24"/>
        </w:rPr>
        <w:t>.</w:t>
      </w:r>
    </w:p>
    <w:p w:rsidR="00132107" w:rsidRPr="00415E1A" w:rsidRDefault="00132107" w:rsidP="00415E1A">
      <w:pPr>
        <w:spacing w:before="100" w:beforeAutospacing="1" w:after="100" w:afterAutospacing="1" w:line="276" w:lineRule="auto"/>
        <w:jc w:val="center"/>
        <w:rPr>
          <w:rFonts w:ascii="Times New Roman" w:eastAsia="Times New Roman" w:hAnsi="Times New Roman" w:cs="B Titr"/>
          <w:sz w:val="24"/>
          <w:szCs w:val="24"/>
        </w:rPr>
      </w:pPr>
      <w:r w:rsidRPr="00415E1A">
        <w:rPr>
          <w:rFonts w:ascii="Times New Roman" w:eastAsia="Times New Roman" w:hAnsi="Times New Roman" w:cs="B Titr"/>
          <w:color w:val="385623" w:themeColor="accent6" w:themeShade="80"/>
          <w:sz w:val="24"/>
          <w:szCs w:val="24"/>
          <w:rtl/>
        </w:rPr>
        <w:t xml:space="preserve">فصل چهارم </w:t>
      </w:r>
      <w:r w:rsidRPr="00415E1A">
        <w:rPr>
          <w:rFonts w:ascii="Times New Roman" w:eastAsia="Times New Roman" w:hAnsi="Times New Roman" w:cs="B Titr"/>
          <w:color w:val="385623" w:themeColor="accent6" w:themeShade="80"/>
          <w:sz w:val="24"/>
          <w:szCs w:val="24"/>
        </w:rPr>
        <w:t>-</w:t>
      </w:r>
      <w:r w:rsidR="00415E1A" w:rsidRPr="00415E1A">
        <w:rPr>
          <w:rFonts w:ascii="Times New Roman" w:eastAsia="Times New Roman" w:hAnsi="Times New Roman" w:cs="B Titr" w:hint="cs"/>
          <w:color w:val="385623" w:themeColor="accent6" w:themeShade="80"/>
          <w:sz w:val="24"/>
          <w:szCs w:val="24"/>
          <w:rtl/>
        </w:rPr>
        <w:t xml:space="preserve"> </w:t>
      </w:r>
      <w:r w:rsidRPr="00415E1A">
        <w:rPr>
          <w:rFonts w:ascii="Times New Roman" w:eastAsia="Times New Roman" w:hAnsi="Times New Roman" w:cs="B Titr"/>
          <w:color w:val="385623" w:themeColor="accent6" w:themeShade="80"/>
          <w:sz w:val="24"/>
          <w:szCs w:val="24"/>
        </w:rPr>
        <w:t xml:space="preserve"> </w:t>
      </w:r>
      <w:r w:rsidRPr="00415E1A">
        <w:rPr>
          <w:rFonts w:ascii="Times New Roman" w:eastAsia="Times New Roman" w:hAnsi="Times New Roman" w:cs="B Titr"/>
          <w:color w:val="385623" w:themeColor="accent6" w:themeShade="80"/>
          <w:sz w:val="24"/>
          <w:szCs w:val="24"/>
          <w:rtl/>
        </w:rPr>
        <w:t>ساختار و رويه‌ هاي نظارتي</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37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مكلفند واحدي را با توجه به نوع فعاليت و ساختار سازماني خود ‌به ‌عنوان مسئول مبارزه با پولشويي و تأمين مالي تروريسم به مركز معرفي كنند. مسئول واحد مبارزه با پولشويي بايد از مديران ارشد اشخاص مشمول انتخاب شود. مركز مكلف است بر اساس اهميت واحد مذكور صلاحيت تخصصي مسئول اين واحد را بررسي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مكلفند متناسب با گستردگي تشكيلات خود، ترتيبات لازم از جمله امكانات‌، اختيارات‌، منابع انساني و بودجه را به ‌گونه ‌اي فراهم كنند كه اطمينان لازم براي اجراي قوانين و مقررات مربوط به مبارزه با پولشويي و تأمين مالي تروريسم حاصل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2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تشكيل واحد مبارزه با پولشويي در مؤسسات مالي و اعتباري الزامي است. مسئول اين واحدها بايد مستقيماً زير نظر مديرعامل مؤسسه مالي و اعتباري باشند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3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مكلفند علاوه بر دريافت تأييديه صلاحيت تخصصي مسئول واحد از مركز‌، با استعلام از مراجع ذي ‌ربط، مطابق قوانين مربوط به احراز صلاحيت امنيتي و عمومي آنان نيز اقدام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4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در صورت نبودِ واحد مبارزه با پولشويي در شخص مشمول، وظايف و مسئوليت واحد مبارزه با پولشويي و نيز اجراي همه سياست‌ ها و رويه‌ هاي مبارزه با پولشويي و تأمين مالي تروريسم بر عهده بالاترين مقام اجرايي شخص مشمول 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5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وظايف و مسؤليت ‌هاي واحدهاي مبارزه با پولشويي نافي مسؤليت‌ هاي بالاترين مقام اجرايي شخص مشمول در اجراي اين آيين نامه و قانون نخواهد بود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6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دستورالعمل اجرايي اين ماده ظرف يك سال توسط مركز با همكاري دستگاه ‌هاي متولي نظارت تدوين و توسط دستگاه‌ هاي متولي نظارت ابلاغ مي ‌گردد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38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وظايف واحدهاي مبارزه با پولشويي به شرح زير 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نظارت بر فعاليت ارباب ‌رجوع و اشخاص مشمول مربوط به ‌منظور شناسايي معاملات مشكوك</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بررسي، تحقيق، اولويت ‌بندي و اعلام نظر در مورد گزارش‌ هاي ارسالي كاركنان دستگاه ذي ‌ربط</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ارسال فوري گزارش‌ هاي مذكور در قالب برگه (فرم) و ساز و كارهاي مشخص‌ شده توسط مركز بدون اطلاع ارباب ‌رجوع</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۴</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تهيه نرم‌افزارهاي لازم به ‌منظور تسهيل در دسترسي سريع به اطلاعات مورد نياز در اجراي قانون و مقررات و نيز شناسايي سامانه اي (سيستمي) معاملات مشكوك</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۵</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طراحي ساز و كار لازم جهت اولويت‌ بندي، نظارت و واپايش (كنترل) فرايندهاي مبارزه با پولشويي و تأمين مالي تروريسم (فرايندهاي جمع‌ آوري و تحليل اطلاعات، استخدام نيروها، آموزش و غيره) و ارزيابي و مميزي ميزان اجراي آن در دستگاه مربوط</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۶</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تأمين اطلاعات تكميلي مورد نياز مركز و ساير مراجع ذي صلاح در امر مبارزه با پولشويي و تأمين مالي تروريسم</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lastRenderedPageBreak/>
        <w:t>۷</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صدور بخشنامه‌ هاي لازم در خصوص اجراي قانون و مقررات مربوط به مبارزه با پولشويي و تأمين مالي تروريسم براي دستگاه ‌هاي تابع</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۸</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بازرسي و نظارت از واحدهاي تحت امر به ‌منظور اطمينان از اجراي كامل قوانين و مقررات مبارزه با پولشويي و تأمين مالي تروريسم</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۹</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تهيه آمارها و گزارش‌ هاي مربوط به اقدامات سازمان‌ هاي تابع در خصوص اجراي مقررات مبارزه با پولشويي و تأمين مالي تروريسم و نتايج آن</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۱۰</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ارسال پرونده اشخاص مذكور در تبصره (</w:t>
      </w:r>
      <w:r w:rsidRPr="00132107">
        <w:rPr>
          <w:rFonts w:ascii="Times New Roman" w:eastAsia="Times New Roman" w:hAnsi="Times New Roman" w:cs="B Lotus"/>
          <w:sz w:val="24"/>
          <w:szCs w:val="24"/>
          <w:rtl/>
          <w:lang w:bidi="fa-IR"/>
        </w:rPr>
        <w:t xml:space="preserve">۳) </w:t>
      </w:r>
      <w:r w:rsidRPr="00132107">
        <w:rPr>
          <w:rFonts w:ascii="Times New Roman" w:eastAsia="Times New Roman" w:hAnsi="Times New Roman" w:cs="B Lotus"/>
          <w:sz w:val="24"/>
          <w:szCs w:val="24"/>
          <w:rtl/>
        </w:rPr>
        <w:t>ماده (</w:t>
      </w:r>
      <w:r w:rsidRPr="00132107">
        <w:rPr>
          <w:rFonts w:ascii="Times New Roman" w:eastAsia="Times New Roman" w:hAnsi="Times New Roman" w:cs="B Lotus"/>
          <w:sz w:val="24"/>
          <w:szCs w:val="24"/>
          <w:rtl/>
          <w:lang w:bidi="fa-IR"/>
        </w:rPr>
        <w:t xml:space="preserve">۴) </w:t>
      </w:r>
      <w:r w:rsidRPr="00132107">
        <w:rPr>
          <w:rFonts w:ascii="Times New Roman" w:eastAsia="Times New Roman" w:hAnsi="Times New Roman" w:cs="B Lotus"/>
          <w:sz w:val="24"/>
          <w:szCs w:val="24"/>
          <w:rtl/>
        </w:rPr>
        <w:t>قانون به مراجع اداري و قضايي و اعلام آن به مركز</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۱۱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نگهداري سوابق و گزارش‌ هاي مكاتبات مربوط به دستگاه متبوع در خصوص موارد مربوط به پولشويي و تأمين مالي تروريسم</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۱۲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تهيه برنامه سالانه اجراي مقررات مبارزه با پولشويي و تأمين مالي تروريسم در شخص مشمول و واپايش (كنترل) ماهانه ميزان اجراي آن</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۱۳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تهيه برنامه ‌هاي آموزشي بر حسب نوع فعاليت در خصوص موضوع اين قانون</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۱۴</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بررسي و انطباق مقررات و رويه‌ هاي داخلي شخص مشمول با مقررات مبارزه با پولشويي و تأمين مالي تروريسم و ارايه بازخوردهاي مناسب و اتخاذ اقدامات لازم جهت رفع ايرادهاي موجود</w:t>
      </w:r>
      <w:r w:rsidRPr="00132107">
        <w:rPr>
          <w:rFonts w:ascii="Times New Roman" w:eastAsia="Times New Roman" w:hAnsi="Times New Roman" w:cs="B Lotus"/>
          <w:sz w:val="24"/>
          <w:szCs w:val="24"/>
        </w:rPr>
        <w:t xml:space="preserve">. </w:t>
      </w:r>
    </w:p>
    <w:p w:rsidR="00132107" w:rsidRPr="00132107" w:rsidRDefault="00415E1A" w:rsidP="00415E1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15-</w:t>
      </w:r>
      <w:r w:rsidR="00132107" w:rsidRPr="00132107">
        <w:rPr>
          <w:rFonts w:ascii="Times New Roman" w:eastAsia="Times New Roman" w:hAnsi="Times New Roman" w:cs="B Lotus"/>
          <w:b/>
          <w:bCs/>
          <w:color w:val="0000FF"/>
          <w:sz w:val="24"/>
          <w:szCs w:val="24"/>
        </w:rPr>
        <w:t xml:space="preserve"> </w:t>
      </w:r>
      <w:r w:rsidR="00132107" w:rsidRPr="00132107">
        <w:rPr>
          <w:rFonts w:ascii="Times New Roman" w:eastAsia="Times New Roman" w:hAnsi="Times New Roman" w:cs="B Lotus"/>
          <w:sz w:val="24"/>
          <w:szCs w:val="24"/>
        </w:rPr>
        <w:t xml:space="preserve"> </w:t>
      </w:r>
      <w:r w:rsidR="00132107" w:rsidRPr="00132107">
        <w:rPr>
          <w:rFonts w:ascii="Times New Roman" w:eastAsia="Times New Roman" w:hAnsi="Times New Roman" w:cs="B Lotus"/>
          <w:sz w:val="24"/>
          <w:szCs w:val="24"/>
          <w:rtl/>
        </w:rPr>
        <w:t>انجام ساير وظايف محوله از سوي مركز در چهارچوب مقررات اين قانون</w:t>
      </w:r>
      <w:r w:rsidR="00132107"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39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به‌ منظور تسريع در دسترسي به اطلاعات لازم در صورت درخواست مركز از اشخاص مشمول، يكي از اعضاي واحد مبارزه با پولشويي شخص مشمول، با اختيار دسترسي ‌داشتن به همه اطلاعات شخص مشمول، در مركز مستقر خواهد شد تا نيازهاي اوليه مركز را تأمين كند. فرد ياد شده به ‌هيچ ‌عنوان به اطلاعات مركز دسترسي نخواهد داشت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40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واحد مبارزه با پولشويي مكلف است همواره معاملات و عمليات صورت‌ گرفته در شخص مشمول را بررسي و ارزيابي كند و در صورت مشاهده هرگونه تخلف از اجراي مقررات مبارزه با پولشويي و تأمين مالي تروريسم، حسب مورد به ارسال گزارش به مركز يا دستگاه متولي نظارت اقدام نمايد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تمام رويه‌ هاي اتخاذ شده جهت مبارزه با پولشويي و تأمين مالي تروريسم در اشخاص مشمول بايد با هماهنگي و تحت نظارت واحد مبارزه با پولشويي شخص مشمول صورت گيرد. اين واحد مكلف است نظرهاي مركز و دستگاه متولي نظارت مربوط را در خصوص رويه‌ هاي مذكور و نحوه اجراي آنها اعمال كند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41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‌هاي متولي نظارت مكلفند با هماهنگي با مركز به‌ منظور ايجاد نظام نظارتي جامع و كارآمد، ظرف شش ماه پس از تصويب اين آيين ‌نامه، رويه‌ هاي مناسب و سامانه‌ هاي لازم را به ‌منظور پايش مستمر، كشف تخلف، صدور اخطارهاي لازم و اعمال مجازات ‌هاي متناسب، مؤثر و بازدارنده، جهت رفع نواقص و ناكارآمدي‌ ها در حوزه تحت نظارت خود طراحي و اجرا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دستگاه ‌هاي متولي نظارت مكلفند با توجه به ساختار سازماني، نوع فعاليت و پيچيدگي‌ هاي مترتب بر فعاليت‌ ها در حوزه تحت نظارت، خطر (ريسك) پولشويي و تأمين مالي تروريسم را ارزيابي و اقدامات نظارتي خود را بر مبناي خطر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ريسك‌) هاي ارزيابي ‌شده طراحي و بر اساس آن عمل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‌هاي متولي نظارت مكلفند نحوه طبقه‌ بندي خدمات را بر اساس ميزان خطر (ريسك‌) پولشويي و تأمين مالي تروريسم در حوزه تحت نظارت اعلام و بازخوردهاي لازم را در خصوص آن به اشخاص مشمول ارايه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هاي متولي نظارت مكلفند با انجام بازرسي و بررسي‌ هاي دوره ‌اي، اطمينان يابند همه اشخاص مشمولِ تحت نظارت آنها داراي رويه ‌هاي مناسبي جهت شناسايي معاملات و عمليات مشكوك به پولشويي و يا تأمين مالي تروريسم هستند و در صورت كشف اين معاملات، نسبت به ارسال گزارش براي مركز اقدام مي‌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۴</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هاي متولي نظارت مكلفند با اعمال رويه‌ هاي مناسب، اطمينان يابند اشخاص مشمولِ تحت نظارت اطلاعات درخواستي از سوي مركز را به ‌نحوي كه درخواست مي ‌شود، در اختيار مركز قرار مي ‌دهند</w:t>
      </w:r>
      <w:r w:rsidRPr="00132107">
        <w:rPr>
          <w:rFonts w:ascii="Times New Roman" w:eastAsia="Times New Roman" w:hAnsi="Times New Roman" w:cs="B Lotus"/>
          <w:sz w:val="24"/>
          <w:szCs w:val="24"/>
        </w:rPr>
        <w:t xml:space="preserve">. </w:t>
      </w:r>
    </w:p>
    <w:p w:rsidR="00132107" w:rsidRPr="00132107" w:rsidRDefault="00132107" w:rsidP="00415E1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۵</w:t>
      </w:r>
      <w:r w:rsidRPr="00132107">
        <w:rPr>
          <w:rFonts w:ascii="Times New Roman" w:eastAsia="Times New Roman" w:hAnsi="Times New Roman" w:cs="B Lotus"/>
          <w:b/>
          <w:bCs/>
          <w:color w:val="0000FF"/>
          <w:sz w:val="24"/>
          <w:szCs w:val="24"/>
          <w:rtl/>
        </w:rPr>
        <w:t xml:space="preserve"> </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‌هاي متولي نظارت مكلفند در صورت تخلف از اجراي صحيح مقررات مبارزه با پولشويي و تأمين مالي تروريسم توسط اشخاص مشمول تحت نظارت، بر اساس ميزان تهديد منتج از تخلف صورت ‌گرفته، نسبت به ارسال گزارش ‌هاي فوري يا دوره‌ اي به مركز اقدام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۶</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هاي متولي نظارت مكلفند هنگام ارايه هرگونه خدمت به اشخاص مشمول تحت نظارت، نسبت به حسن اجراي مقررات مبارزه با پولشويي و تأمين مالي تروريسم ازسوي اين اشخاص اطمينان يابند و در ‌غير اين ‌صورت از ارايه خدمات خودداري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ماده 42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تحت نظارت مكلفند در بازه ‌هاي زماني مشخص‌ شده توسط مركز، نسبت به تكميل برگه (فرم) ارزيابي اجراي مقررات و رويه ‌هاي مبارزه با پولشويي و تأمين مالي تروريسم اقدام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فقط آن دسته از شركت‌ هاي تجاري، مؤسسات غيرتجاري، مشاغل غيرمالي و اصنافي كه مركز تعيين مي ‌كند، مكلف به تكميل برگه (فرم) موضوع اين ماده هستند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‌هاي متولي نظارت مكلفند با همكاري و تأييد مركز، برگه (فرم) موضوع اين ماده را براي اشخاص مشمول تحت نظارت طراحي و در بازه‌ هاي زماني سه‌ تا پنج ساله به‌ روزرساني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دستگاه هاي متولي نظارت مكلفند با هماهنگي با مركز، صحت اطلاعات برگه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فرم‌) هاي مذكور را از طريق روش‌ هاي هدفمند بازرسي نظير بازرسي موردي، ارزيابي و نتيجه را براي مركز ارسال كنند. اين دستگاه ‌ها مكلفند جهت جلوگيري از ارايه گزارش‌ هاي نادرست توسط اشخاص مشمول، ساز و كار بازدارنده و مؤثري را طراحي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۴</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حسابرسان مكلفند نسبت به ارزيابي و صحت‌ سنجي برگه (فرم)‌ هاي موضوع اين ماده در خصوص آن دسته از اشخاص حقوقي كه طبق مقررات وظيفه دارند در مورد نحوه رعايت مقررات مبارزه با پولشويي و تأمين مالي تروريسم توسط آنها اظهارنظر كنند، اقدام نمايند. در اين زمينه، مركز مكلف است با همكاري سازمان حسابرسي‌، جامعه حسابداران رسمي ايران و دستگاه متولي نظارت مربوط نسبت به طراحي و تدوين برگه (فرم) ‌هاي ارزيابي موضوع اين تبصره اقدام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۵</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مركز مكلف است امكان اجراي مفاد اين ماده را به ‌صورت سامانه اي (سيستمي</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از طريق سامانه موضوع ماده (</w:t>
      </w:r>
      <w:r w:rsidRPr="00132107">
        <w:rPr>
          <w:rFonts w:ascii="Times New Roman" w:eastAsia="Times New Roman" w:hAnsi="Times New Roman" w:cs="B Lotus"/>
          <w:sz w:val="24"/>
          <w:szCs w:val="24"/>
          <w:rtl/>
          <w:lang w:bidi="fa-IR"/>
        </w:rPr>
        <w:t xml:space="preserve">۴) </w:t>
      </w:r>
      <w:r w:rsidRPr="00132107">
        <w:rPr>
          <w:rFonts w:ascii="Times New Roman" w:eastAsia="Times New Roman" w:hAnsi="Times New Roman" w:cs="B Lotus"/>
          <w:sz w:val="24"/>
          <w:szCs w:val="24"/>
          <w:rtl/>
        </w:rPr>
        <w:t>اين آيين ‌نامه فراهم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43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متولي نظارت مكلف است با انجام اقدامات لازم اطمينان يابد واحد مبارزه با پولشويي در هر يك از اشخاص مشمول تحت نظارت از اختيارات و دسترسي‌ هاي لازم و كافي برخوردار است و انجام تحقيقات و ارايه گزارش از سوي اين واحدها به مركز و ساير مراجع ذي‌ ربط منوط به تأييد و تصويب مرجع ديگري نيست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44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مركز مكلف است با همكاري دستگاه‌ هاي متولي نظارت و مبتني بر ارزيابي ‌هاي صورت‌ گرفته، به رتبه‌ بندي اشخاص مشمول از نظر اجراي مقررات مبارزه با پولشويي و تأمين مالي تروريسم اقدام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مركز مكلف است ظرف يك سال پس از تصويب اين آيين ‌نامه، روش ارزيابي و رتبه ‌بندي موضوع اين ماده را با همكاري دستگاه‌ هاي متولي نظارت در هر حوزه تعيين كند و در اختيار اشخاص مشمول قرار دهد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هاي متولي نظارت مكلفند بر اساس ساز و كار اعلامي مركز در اعطاي تسهيلات، اعتبارات، امتيازات يا مجوزها به اشخاص مشمول، رتبه ‌بندي موضوع اين ماده را لحاظ كنند؛به ‌صورتي ‌كه در خصوص اشخاص مشمولي كه عملكرد آنها ضعيف ارزيابي شده است، محدوديت‌ هاي متناسبي اعمال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3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همه اشخاص مشمول مكلفند در تعاملات كاري خود با آن دسته از اشخاص مشمولي كه در رتبه ‌بندي موضوع اين ماده ضعيف ارزيابي شده ‌اند، تدابير سختگيرانه ‌تري اعمال كنند و اين اشخاص را اشخاص با خطر (ريسك) بالا در نظر بگيرند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45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‌هاي متولي نظارت مكلفند گزارش شش‌ ماهه از اقدامات صورت‌ گرفته در حوزه تحت نظارت خود جهت مبارزه با پولشويي و تأمين مالي تروريسم به مركز ارايه كنند. مركز مكلف است با بررسي اين گزارش، عملكرد اين دستگاه را ارزيابي و نتيجه را در گزارش موضوع بند (خ) تبصره ماده (</w:t>
      </w:r>
      <w:r w:rsidRPr="00132107">
        <w:rPr>
          <w:rFonts w:ascii="Times New Roman" w:eastAsia="Times New Roman" w:hAnsi="Times New Roman" w:cs="B Lotus"/>
          <w:sz w:val="24"/>
          <w:szCs w:val="24"/>
          <w:rtl/>
          <w:lang w:bidi="fa-IR"/>
        </w:rPr>
        <w:t xml:space="preserve">۷) </w:t>
      </w:r>
      <w:r w:rsidRPr="00132107">
        <w:rPr>
          <w:rFonts w:ascii="Times New Roman" w:eastAsia="Times New Roman" w:hAnsi="Times New Roman" w:cs="B Lotus"/>
          <w:sz w:val="24"/>
          <w:szCs w:val="24"/>
          <w:rtl/>
        </w:rPr>
        <w:t>مكرر قانون‌ لحاظ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46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مركز مكلف است با همكاري سازمان حسابرسي و جامعه حسابداران رسمي ايران، به طراحي و تدوين رويه‌ هاي ارزيابي حسابرسان از نحوه اجراي مقررات مبارزه با پولشويي و تأمين مالي تروريسم توسط اشخاص حقوقي و تعيين معيارهاي معاملات و عمليات مشكوك اقدام كند و اين رويه‌ ها و معيارها را هر سه سال يك‌ بار به ‌روزرساني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سازمان حسابرسي و جامعه حسابداران رسمي ايران مكلفند ضمن ابلاغ رويه ‌ها و معيارهاي موضوع اين ماده و آموزش ‌هاي لازم به حسابرسان، از حسن انجام اين رويه ‌ها و گزارش معاملات و عمليات مشكوك مطابق مقررات توسط حسابرسان در سامانه جام اطمينان حاصل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حسابرسان مكلفند در ارزيابي ‌هاي خود از نحوه اجراي مقررات مبارزه با پولشويي و تأمين مالي تروريسم توسط اشخاص حقوقي، نحوه تكميل برگه (فرم</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ارزيابي موضوع ماده (42) آيين‌ نامه را نيز لحاظ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 xml:space="preserve">- </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tl/>
        </w:rPr>
        <w:t>جامعه حسابداران رسمي ايران مكلف است بر نحوه اجراي اين ماده توسط حسابرسان نظارت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۴</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415E1A">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‌هاي اجرايي و مؤسسات مالي و اعتباري مكلفند اطلاعات مورد نياز حسابرسان را براي اجراي تكاليف اين ماده در اختيار آنان قرار دهند. مصاديق اين اطلاعات در اين تبصره توسط مركز با همكاري سازمان حسابرسي و جامعه حسابداران رسمي ايران تعيين خواهد 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۵</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سازمان حسابرسي و جامعه حسابداران رسمي ايران مكلفند زيرساخت‌ هاي مورد نياز را جهت اجراي مفاد اين ماده فراهم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ماده 47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صدور و تمديد هرگونه مجوز صنفي براي مشاغل ‌غيرمالي منوط به اخذ تعهد مبني بر رعايت قوانين مبارزه با پولشويي و تأمين مالي تروريسم است و نحوه احراز صلاحيت متقاضيان و صاحبان مشاغل غيرمالي در اين زمينه بنا بر ساز و كار اعلامي توسط مركز با همكاري وزارت صنعت‌، معدن و تجارت مشخص خواهد 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48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هاي متولي نظارت مكلفند در چهارچوب اولويت ‌هاي تعيين ‌شده توسط مركز، برنامه سالانه مبارزه با پولشويي و تأمين مالي تروريسم دستگاه متبوع خود را جهت بررسي و تأييد به مركز ارايه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در پايان هر سال، دستگاه‌ هاي متولي نظارت مكلفند گزارشي از اقدامات انجام ‌شده و ميزان پيشرفت برنامه‌ هاي ارايه ‌شده را جهت بررسي به مركز ارايه كنند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49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مكلفند سامانه (سيستم) جامعي از مديريت اطلاعات را ايجاد كنند كه امكان انجام تكاليف محول شده اعم از واپايش (كنترل)، پايش و كشف تقلب را براي واحدهاي مبارزه با ‌پولشويي فراهم آورد</w:t>
      </w:r>
      <w:r w:rsidRPr="00132107">
        <w:rPr>
          <w:rFonts w:ascii="Times New Roman" w:eastAsia="Times New Roman" w:hAnsi="Times New Roman" w:cs="B Lotus"/>
          <w:sz w:val="24"/>
          <w:szCs w:val="24"/>
        </w:rPr>
        <w:t xml:space="preserve">. </w:t>
      </w:r>
    </w:p>
    <w:p w:rsidR="00132107" w:rsidRPr="00901342" w:rsidRDefault="00132107" w:rsidP="00901342">
      <w:pPr>
        <w:spacing w:before="100" w:beforeAutospacing="1" w:after="100" w:afterAutospacing="1" w:line="276" w:lineRule="auto"/>
        <w:jc w:val="center"/>
        <w:rPr>
          <w:rFonts w:ascii="Times New Roman" w:eastAsia="Times New Roman" w:hAnsi="Times New Roman" w:cs="B Titr"/>
          <w:b/>
          <w:bCs/>
          <w:color w:val="385623" w:themeColor="accent6" w:themeShade="80"/>
          <w:sz w:val="24"/>
          <w:szCs w:val="24"/>
        </w:rPr>
      </w:pPr>
      <w:r w:rsidRPr="00901342">
        <w:rPr>
          <w:rFonts w:ascii="Times New Roman" w:eastAsia="Times New Roman" w:hAnsi="Times New Roman" w:cs="B Titr"/>
          <w:b/>
          <w:bCs/>
          <w:color w:val="385623" w:themeColor="accent6" w:themeShade="80"/>
          <w:sz w:val="24"/>
          <w:szCs w:val="24"/>
          <w:rtl/>
        </w:rPr>
        <w:t xml:space="preserve">فصل پنجم </w:t>
      </w:r>
      <w:r w:rsidRPr="00901342">
        <w:rPr>
          <w:rFonts w:ascii="Times New Roman" w:eastAsia="Times New Roman" w:hAnsi="Times New Roman" w:cs="B Titr"/>
          <w:b/>
          <w:bCs/>
          <w:color w:val="385623" w:themeColor="accent6" w:themeShade="80"/>
          <w:sz w:val="24"/>
          <w:szCs w:val="24"/>
        </w:rPr>
        <w:t xml:space="preserve">- </w:t>
      </w:r>
      <w:r w:rsidRPr="00901342">
        <w:rPr>
          <w:rFonts w:ascii="Times New Roman" w:eastAsia="Times New Roman" w:hAnsi="Times New Roman" w:cs="B Titr"/>
          <w:b/>
          <w:bCs/>
          <w:color w:val="385623" w:themeColor="accent6" w:themeShade="80"/>
          <w:sz w:val="24"/>
          <w:szCs w:val="24"/>
          <w:rtl/>
        </w:rPr>
        <w:t>شناسايي ارباب‌ رجوع</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50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مكلفند پيش از برقراري هرگونه تعامل كاري، رويه‌ هاي شناسايي مقتضي را انجام دهند و در مواردي كه انجام اين رويه‌ ها امكان‌ پذير نيست، برقراري هرگونه تعامل كاري ممنوع است و تخلف محسوب مي‌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ارايه خدمات به ارباب‌ رجوع به‌ منزله تضمين انجام رويه‌ هاي شناسايي مقتضي ارباب‌ رجوع توسط كاركنان اشخاص مشمول است و مسئوليت وجود هرگونه تخطي در اين زمينه بر عهده اشخاص مشمول و كاركنان ذي ‌ربط 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مكلفند نگهداري و استمرار در ارايه خدمات پايه را به ‌صورت بي‌ نام و يا با هويت مجهول يا جعلي و همچنين انجام هرگونه تراكنش و معاملات مالي الكترونيكي بي‌ نام يا غيرقابل رديابي را متوقف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مكلفند از ارايه خدمت به اشخاص فاقد هويت قانوني يا اشخاصي كه شناسه يكتاي هويتي آنها به ‌دلايلي اعم از فوت و غيره توسط مراجع ذي‌ ربط ابطال شده است، خودداري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51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مكلفند جهت اجراي فرايندهاي شناسايي، خطر (ريسك) تعاملات كاري ارباب‌ رجوع را بر‌ اساس مقررات مبارزه با پولشويي و تأمين مالي تروريسم طبقه‌ بندي كنند و رويه ‌هاي شناسايي را متناسب با اين خطر (ريسك) در سه سطح ساده،‌ معمول و مضاعف به اجرا گذارند. همچنين، سياست‌ ها،‌ خط‌ مشي‌ ها و رويه‌ هاي شناسايي ارباب ‌رجوع بايد مبتني بر رويكرد خطر (ريسك) ‌محور باشد تا نظارت مستمر و هدفمند بر تعامل كاري ارباب ‌رجوع پديد آيد و سطح اطلاعات اخذ شده از ارباب‌ رجوع (‌ازجمله اطلاعات مالك واقعي اشخاص حقوقي</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متناسب با خطر (ريسك) وي تعيين، نگهداري و به‌ روزرساني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ماده 52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مؤسسات مالي و اعتباري و صرافي‌ ها مكلفند در اجراي شناسايي ارباب ‌رجوع، فرايندها و رويه‌ هاي شناسايي مقتضي (شامل شناسايي ساده، معمول و مضاعف) را به‌ گونه ‌اي ساماندهي كنند كه حين اخذ اطلاعات كافي در هنگام آغاز تعامل كاري (‌همچنين در طول تعامل كاري)، امكان ارزيابي خطر (ريسك) برقراري تعامل كاري با ارباب ‌رجوع و اتخاذ رويه‌ هاي شناسايي متناسب فراهم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 xml:space="preserve">- </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tl/>
        </w:rPr>
        <w:t>اطلاعات مورد نياز بايد حداقل شامل مواردي نظير نوع شخص (حقيقي يا حقوقي</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 تابعيت ارباب‌ رجوع، منطقه جغرافيايي محل سكونت و محل اقامت قانوني، مبدأ و مقصد مورد انتظار تراكنش ‌ها و عمليات ارباب‌ رجوع، شغل و نوع فعاليت، ميزان درآمد و منابع اموال، خدمات مورد تقاضا يا ارايه ‌شده از سوي ارباب‌ رجوع، هدف از افتتاح حساب يا ايجاد تعامل كاري، استفاده مستقيم يا با واسطه از خدمات دريافتي و استفاده يا دريافت خدمات به ‌صورت غيرحضوري باشد كه ماهيت، هدف و خطر (ريسك) تعامل كاري با ارباب‌ رجوع را مشخص سازد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ارايه خدمات ‌غيرپايه كمتر از سقف مقرر به ارزيابي خطر (ريسك) برقراري تعامل كاري با ارباب ‌رجوع نياز ندارد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53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مي‌ توانند پس از انجام يك ارزيابي جامع خطر (ريسك)، تنها در مواردي كه خطر (ريسك) تعاملات كاري پايين‌ ارزيابي مي ‌شود به انجام رويه‌ هاي شناسايي ساده اكتفا كنند. در ساير موارد، انجام رويه‌ هاي شناسايي معمول و يا شناسايي مضاعف مطابق با مقررات آيين ‌نامه الزامي 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مكلفند مصاديق آن دسته از تعاملات كاري كه در خصوص آنها رويه ‌هاي شناسايي ساده به اجرا گذاشته مي ‌شود، به تأييد دستگاه ‌هاي متولي نظارت برسانند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54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به ‌منظور انجام رويه‌ هاي شناسايي ساده، اشخاص مشمول مكلفند تدابير سهل ‌گيرانه شناسايي ارباب‌ رجوع را متناسب با سطح خطر (ريسك) ارباب‌ رجوع اتخاذ كنند. اين تدابير نبايد ناقض ساير مقررات مبارزه با پولشويي و تأمين مالي تروريسم باشد. برخي از اين تدابير عبارتند از</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كاهش تعداد دفعات به ‌روزرساني اطلاعات شناسايي ارباب‌ رجوع</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كاهش ميزان پايش مستمر و بررسي موشكافانه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تراكنش‌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اساس</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سطح</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فعاليت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مورد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انتظار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ارباب‌</w:t>
      </w:r>
      <w:r w:rsidRPr="00132107">
        <w:rPr>
          <w:rFonts w:ascii="Times New Roman" w:eastAsia="Times New Roman" w:hAnsi="Times New Roman" w:cs="B Lotus"/>
          <w:sz w:val="24"/>
          <w:szCs w:val="24"/>
          <w:rtl/>
        </w:rPr>
        <w:t xml:space="preserve"> رجوع؛ </w:t>
      </w:r>
    </w:p>
    <w:p w:rsidR="00132107" w:rsidRPr="00132107" w:rsidRDefault="00901342"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3- </w:t>
      </w:r>
      <w:r w:rsidR="00132107" w:rsidRPr="00132107">
        <w:rPr>
          <w:rFonts w:ascii="Times New Roman" w:eastAsia="Times New Roman" w:hAnsi="Times New Roman" w:cs="B Lotus"/>
          <w:sz w:val="24"/>
          <w:szCs w:val="24"/>
        </w:rPr>
        <w:t xml:space="preserve"> </w:t>
      </w:r>
      <w:r w:rsidR="00132107" w:rsidRPr="00132107">
        <w:rPr>
          <w:rFonts w:ascii="Times New Roman" w:eastAsia="Times New Roman" w:hAnsi="Times New Roman" w:cs="B Lotus"/>
          <w:sz w:val="24"/>
          <w:szCs w:val="24"/>
          <w:rtl/>
        </w:rPr>
        <w:t>عدم جمع ‌آوري اطلاعات دقيق و با جزئيات، يا انجام اقدامات خاص براي شناخت هدف و ماهيت مورد نظر روابط تجاري، در مواردي كه هدف و ماهيت تراكنش‌ ها از طريق نوع تراكنش ‌ها يا روابط كاري ايجاد شده قابل استنباط باشد</w:t>
      </w:r>
      <w:r w:rsidR="00132107"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ماده 55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مكلفند هنگام ارائه همه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تعاملات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حتي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كمتر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سقف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مقرر</w:t>
      </w:r>
      <w:r w:rsidRPr="00132107">
        <w:rPr>
          <w:rFonts w:ascii="Times New Roman" w:eastAsia="Times New Roman" w:hAnsi="Times New Roman" w:cs="B Lotus"/>
          <w:sz w:val="24"/>
          <w:szCs w:val="24"/>
          <w:rtl/>
        </w:rPr>
        <w:t xml:space="preserve"> از جمله انجام هرگونه دريافت و پرداخت، حواله وجه، صدور و پرداخت چك،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تسهيلات،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صدور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انواع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كارت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دريافت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پرداخت،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صدور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انواع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ضمانت‌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نامه،</w:t>
      </w:r>
      <w:r w:rsidRPr="00132107">
        <w:rPr>
          <w:rFonts w:ascii="Times New Roman" w:eastAsia="Times New Roman" w:hAnsi="Times New Roman" w:cs="B Lotus"/>
          <w:sz w:val="24"/>
          <w:szCs w:val="24"/>
          <w:rtl/>
        </w:rPr>
        <w:t xml:space="preserve"> خريد و فروش ارز و اوراق گواهي سپرده و اوراق مشاركت، قبول ضمانت و تعهد ضامنين به هر شكل از قبيل امضاي سفته، بروات و اعتبارات اسنادي، خريد و فروش سهام، ارائه انواع خدمات بيمه‌ اي، خدمات واسپاري، خريد اوراق سرمايه‌ گذاري، ارائه انواع خدمات مالياتي از جمله تهيه و تنظيم اظهارنامه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مالياتي و تحرير دفاتر قانوني و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انواع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w:t>
      </w:r>
      <w:r w:rsidRPr="00132107">
        <w:rPr>
          <w:rFonts w:ascii="Times New Roman" w:eastAsia="Times New Roman" w:hAnsi="Times New Roman" w:cs="B Lotus"/>
          <w:sz w:val="24"/>
          <w:szCs w:val="24"/>
          <w:rtl/>
        </w:rPr>
        <w:t>ز سوي نهادهاي عمومي غيردولتي، به اجراي فرايند احراز هويت ارباب‌ رجوع (اعم از دائم/ گذري، حقيقي/ حقوقي) اقدام و اطلاعات آن را در دفاتر و يا سامانه (سيستم)‌ هاي اطلاعاتي خود ثبت كنند. اين اقدام بايد پيش از ايجاد تعامل كاري و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هر محصول يا خدمت يا انجام هرگونه تراكنش انجام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پرداخت قبوض دولتي و خدمات شهري كمتر از سقف مقرر و ساير موارد اعلامي شورا به احراز هويت نيازي ندارد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56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مكلفند به ‌منظور اجراي فرايند احراز هويت ارباب‌ رجوع، به اخذ اطلاعات هويتي وي و بررسي تطابق اين اطلاعات با مدارك شناسايي معتبر اقدام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به ‌منظور احراز هويت اشخاصي كه به نمايندگي از شخص اصيل تحت هر عنوان (از جمله وليّ، وصي، قيم، وكيل و نماينده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شخص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حقوقي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اشخاص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مشمول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مراجعه</w:t>
      </w:r>
      <w:r w:rsidRPr="00132107">
        <w:rPr>
          <w:rFonts w:ascii="Times New Roman" w:eastAsia="Times New Roman" w:hAnsi="Times New Roman" w:cs="B Lotus"/>
          <w:sz w:val="24"/>
          <w:szCs w:val="24"/>
          <w:rtl/>
        </w:rPr>
        <w:t xml:space="preserve"> مي ‌كنند، اشخاص مشمول مكلفند علاوه بر اجراي فرايند احراز هويت در خصوص نماينده، اسناد معتبر و رسمي مبين نمايندگي مانند وكالت ‌نامه را اخذ و تطابق آن را بررسي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در خصوص خدمات الكترونيكي و غيرحضوري (مانند خدمات اينترنتي)‌، پذيرش ابزار پرداخت‌، دريافت اطلاعات مرتبط (مانند دريافت رمز، تاريخ انقضاي كارت) و انطباق آ‌ن‌ ها به ‌منزله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اجراي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فرايند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احراز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هويت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مدارك شناسايي معتبر در خصوص اشخاص حقيقي و حقوقي ايراني توسط مركز تعيين و اعلام مي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57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در خصوص اشخاص حقوقي در شرف تأسيس، مؤسسات مالي و اعتباري مي ‌توانند بدون دريافت شناسه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ملي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w:t>
      </w:r>
      <w:r w:rsidRPr="00132107">
        <w:rPr>
          <w:rFonts w:ascii="Times New Roman" w:eastAsia="Times New Roman" w:hAnsi="Times New Roman" w:cs="B Lotus"/>
          <w:sz w:val="24"/>
          <w:szCs w:val="24"/>
          <w:rtl/>
        </w:rPr>
        <w:t>فتتاح حساب اقدام كنند، منوط به اين امر كه معرفي ‌نامه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رسمي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سازمان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ثبت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اسناد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املاك</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كشور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اخذ</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حساب</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مذكور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زمان</w:t>
      </w:r>
      <w:r w:rsidRPr="00132107">
        <w:rPr>
          <w:rFonts w:ascii="Times New Roman" w:eastAsia="Times New Roman" w:hAnsi="Times New Roman" w:cs="B Lotus"/>
          <w:sz w:val="24"/>
          <w:szCs w:val="24"/>
          <w:rtl/>
        </w:rPr>
        <w:t xml:space="preserve"> دريافت شناسه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ملي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جهت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برداشت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مسدود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نمايند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در صورت انصراف اشخاص حقوقي در شرف تأسيس از ثبت رسمي، مؤسسات مالي و اعتباري صرفاً با اعلام سازمان ثبت اسناد و املاك كشور مي ‌توانند به بستن حساب و استرداد وديعه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سپرده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‌گذاري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‌شده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اقدام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كنند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وديعه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سپرده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‌گذاري‌</w:t>
      </w:r>
      <w:r w:rsidRPr="00132107">
        <w:rPr>
          <w:rFonts w:ascii="Times New Roman" w:eastAsia="Times New Roman" w:hAnsi="Times New Roman" w:cs="B Lotus"/>
          <w:sz w:val="24"/>
          <w:szCs w:val="24"/>
          <w:rtl/>
        </w:rPr>
        <w:t xml:space="preserve"> شده صرفاً به شخص حقيقي افتتاح ‌كننده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حساب</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يا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نماينده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مجاز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اعلامي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توسط</w:t>
      </w:r>
      <w:r w:rsidRPr="00132107">
        <w:rPr>
          <w:rFonts w:ascii="Times New Roman" w:eastAsia="Times New Roman" w:hAnsi="Times New Roman" w:cs="B Lotus"/>
          <w:sz w:val="24"/>
          <w:szCs w:val="24"/>
          <w:rtl/>
        </w:rPr>
        <w:t xml:space="preserve"> سازمان ثبت اسناد و املاك كشور بازپرداخت مي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بانك مركزي جمهوري اسلامي ايران مكلف است با همكاري سازمان ثبت اسناد و املاك كشور ظرف سه ماه پس از تصويب آيين ‌نامه، زيرساخت سامانه (سيستمي</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لازم را جهت اجراي اين ماده و تبادل اطلاعات اشخاص حقوقي در شرف تأسيس فراهم آورد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58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مؤسسات مالي و اعتباري و صرافي‌ ها مكلفند در موارد زير نسبت به انجام يا به ‌روزرساني رويه ‌هاي شناسايي معمول اقدام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پيش از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پايه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اعم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افتتاح</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حساب</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w:t>
      </w:r>
      <w:r w:rsidRPr="00132107">
        <w:rPr>
          <w:rFonts w:ascii="Times New Roman" w:eastAsia="Times New Roman" w:hAnsi="Times New Roman" w:cs="B Lotus"/>
          <w:sz w:val="24"/>
          <w:szCs w:val="24"/>
          <w:rtl/>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پيش از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‌غيرپايه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برقراري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تعامل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ارباب‌</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رجوع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گذري</w:t>
      </w:r>
      <w:r w:rsidRPr="00132107">
        <w:rPr>
          <w:rFonts w:ascii="Times New Roman" w:eastAsia="Times New Roman" w:hAnsi="Times New Roman" w:cs="B Lotus"/>
          <w:sz w:val="24"/>
          <w:szCs w:val="24"/>
          <w:rtl/>
        </w:rPr>
        <w:t xml:space="preserve"> براي تراكنش‌ هاي بالاتر از سقف مقرر، بدون توجه به اينكه تراكنش ‌به‌ عنوان يك تراكنش واحد و يا چند تراكنش مرتبط به هم انجام مي ‌شود؛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پيش از انجام نقل ‌و انتقالات الكترونيكي بين ‌المللي؛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۴</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وجود سوء ‌ظن در مورد پول‌ شويي و يا تأمين مالي تروريسم؛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۵</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وجود شك و ترديد در مورد صحت يا كفايت اطلاعاتِ از قبل دريافت ‌شده از ارباب ‌رجوع؛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۶</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وجود دلايلي مبني بر تغيير در وضعيت و اطلاعات ارباب‌ رجوع حين انجام رويه‌ هاي نظارت و پايش</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به‌ منظور اجراي رويه‌ هاي شناسايي معمول، فواصل زماني به ‌روزرساني اطلاعات براي ارباب ‌رجوع نبايد بيش از يك سال به طول انجامد؛ در خصوص اشخاص پرخطر (پرريسك) بايد اين به ‌روزرساني در فواصل زماني كوتاه‌ تري انجام پذيرد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59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مكلفند به ‌منظور انجام رويه ‌هاي شناسايي معمول، تدابير مناسبي اتخاذ كنند تا از انجام اقدامات زير در خصوص ارباب ‌رجوع اطمينان حاصل شود</w:t>
      </w:r>
      <w:r w:rsidRPr="00132107">
        <w:rPr>
          <w:rFonts w:ascii="Times New Roman" w:eastAsia="Times New Roman" w:hAnsi="Times New Roman" w:cs="B Lotus"/>
          <w:sz w:val="24"/>
          <w:szCs w:val="24"/>
        </w:rPr>
        <w:t xml:space="preserve">: </w:t>
      </w:r>
    </w:p>
    <w:p w:rsidR="00132107" w:rsidRPr="00132107" w:rsidRDefault="00901342"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1-</w:t>
      </w:r>
      <w:r w:rsidR="00132107" w:rsidRPr="00132107">
        <w:rPr>
          <w:rFonts w:ascii="Times New Roman" w:eastAsia="Times New Roman" w:hAnsi="Times New Roman" w:cs="B Lotus"/>
          <w:sz w:val="24"/>
          <w:szCs w:val="24"/>
          <w:rtl/>
        </w:rPr>
        <w:t>احراز هويت ارباب ‌رجوع تنها با استفاده از منابع قابل اطمينان و مستقل و اخذ مدارك معتبر؛</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اطمينان از شناسايي مالك واقعي مبتني بر اطلاعات و اسناد قابل اتكا؛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شناخت ماهيت، هدف و ميزان فعاليت ارباب ‌رجوع طي برقراري تعامل كاري؛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lastRenderedPageBreak/>
        <w:t>۴</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بررسي اسناد و مدارك مثبته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اشخاصي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تحت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عنوان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ازجمله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وليّ،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وصي،</w:t>
      </w:r>
      <w:r w:rsidRPr="00132107">
        <w:rPr>
          <w:rFonts w:ascii="Times New Roman" w:eastAsia="Times New Roman" w:hAnsi="Times New Roman" w:cs="B Lotus"/>
          <w:sz w:val="24"/>
          <w:szCs w:val="24"/>
          <w:rtl/>
        </w:rPr>
        <w:t xml:space="preserve"> قيم، وكيل و نماينده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شخص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حقوقي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نمايندگي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اشخاص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ديگر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مؤسسات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مالي</w:t>
      </w:r>
      <w:r w:rsidRPr="00132107">
        <w:rPr>
          <w:rFonts w:ascii="Times New Roman" w:eastAsia="Times New Roman" w:hAnsi="Times New Roman" w:cs="B Lotus"/>
          <w:sz w:val="24"/>
          <w:szCs w:val="24"/>
          <w:rtl/>
        </w:rPr>
        <w:t xml:space="preserve"> و اعتباري مراجعه كرده ‌اند، علاوه بر انجام رويه‌ هاي احراز هويت در خصوص اين اشخاص؛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۵</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اجراي فرايند شناسايي معمول به ‌صورت مستمر با انجام اقدامات مقتضي نظير اطمينان از بهنگام ‌بودن اطلاعات اخذ شده از ارباب ‌رجوع، پايش مستمر ارباب ‌رجوع بر اساس سطح فعاليت مورد انتظار ارباب ‌رجوع و تطابق تراكنش‌ هاي ارباب ‌رجوع با اطلاعات اخذ شده از آن ‌ها؛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۶</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جمع ‌آوري و نگهداري اطلاعات مربوط به ارزيابي خطر (ريسك) تعاملات كاري</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60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مؤسسات مالي و اعتباري مكلفند به‌ منظور اجراي رويه ‌هاي شناسايي معمول در خصوص اشخاص حقيقي، تدابير حداقلي زير را رعايت كنند و سه دسته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كلي</w:t>
      </w:r>
      <w:r w:rsidRPr="00132107">
        <w:rPr>
          <w:rFonts w:ascii="Times New Roman" w:eastAsia="Times New Roman" w:hAnsi="Times New Roman" w:cs="B Lotus"/>
          <w:sz w:val="24"/>
          <w:szCs w:val="24"/>
          <w:rtl/>
        </w:rPr>
        <w:t xml:space="preserve"> اطلاعات هويتي، اقتصادي و مالك واقعي موضوع اين ماده را همراه با اسناد و مدارك معتبر، حسب مورد از ارباب ‌رجوع يا دستگاه‌ هاي ذي ‌ربط اخذ و پس از اطمينان از صحت و اصالت اطلاعات، آن ‌ها را به ‌صورت سامانه اي (سيستمي) در رخ نماي (پروفايل) مشتريان خود نگهداري كنند</w:t>
      </w:r>
      <w:r w:rsidRPr="00132107">
        <w:rPr>
          <w:rFonts w:ascii="Times New Roman" w:eastAsia="Times New Roman" w:hAnsi="Times New Roman" w:cs="B Lotus"/>
          <w:sz w:val="24"/>
          <w:szCs w:val="24"/>
        </w:rPr>
        <w:t xml:space="preserve">. </w:t>
      </w:r>
    </w:p>
    <w:p w:rsidR="00BE498B" w:rsidRDefault="00132107" w:rsidP="00403B2A">
      <w:pPr>
        <w:spacing w:before="100" w:beforeAutospacing="1" w:after="100" w:afterAutospacing="1" w:line="276" w:lineRule="auto"/>
        <w:jc w:val="both"/>
        <w:rPr>
          <w:rFonts w:ascii="Times New Roman" w:eastAsia="Times New Roman" w:hAnsi="Times New Roman" w:cs="B Lotus"/>
          <w:sz w:val="24"/>
          <w:szCs w:val="24"/>
          <w:rtl/>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حداقل اطلاعات هويتي، اقتصادي و مالك واقعي در خصوص اشخاص حقيقي ايراني به شرح زير است</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Pr>
        <w:br/>
      </w:r>
      <w:r w:rsidRPr="00132107">
        <w:rPr>
          <w:rFonts w:ascii="Times New Roman" w:eastAsia="Times New Roman" w:hAnsi="Times New Roman" w:cs="B Lotus"/>
          <w:sz w:val="24"/>
          <w:szCs w:val="24"/>
          <w:rtl/>
          <w:lang w:bidi="fa-IR"/>
        </w:rPr>
        <w:t>۱</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احراز هويت ارباب ‌رجوع و اخذ اطلاعات هويتي اعم از نام و نام خانوادگي، سال تولد، شماره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ملي،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نام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وضعيت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حيات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صورت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فوت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تاريخ</w:t>
      </w:r>
      <w:r w:rsidRPr="00132107">
        <w:rPr>
          <w:rFonts w:ascii="Times New Roman" w:eastAsia="Times New Roman" w:hAnsi="Times New Roman" w:cs="B Lotus"/>
          <w:sz w:val="24"/>
          <w:szCs w:val="24"/>
          <w:rtl/>
        </w:rPr>
        <w:t xml:space="preserve"> آن، شناسه (كد) پستي محل اقامت، با دريافت اسناد و مدارك شناسايي معتبر؛ </w:t>
      </w:r>
      <w:r w:rsidRPr="00132107">
        <w:rPr>
          <w:rFonts w:ascii="Times New Roman" w:eastAsia="Times New Roman" w:hAnsi="Times New Roman" w:cs="B Lotus"/>
          <w:sz w:val="24"/>
          <w:szCs w:val="24"/>
        </w:rPr>
        <w:br/>
      </w:r>
      <w:r w:rsidRPr="00132107">
        <w:rPr>
          <w:rFonts w:ascii="Times New Roman" w:eastAsia="Times New Roman" w:hAnsi="Times New Roman" w:cs="B Lotus"/>
          <w:sz w:val="24"/>
          <w:szCs w:val="24"/>
          <w:rtl/>
          <w:lang w:bidi="fa-IR"/>
        </w:rPr>
        <w:t>۲</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انجام اقدامات مقتضي (نظير دريافت اظهار كتبي و اخذ تعهد مبني بر صحت اظهارات) جهت تعيين اينكه ارباب ‌رجوع از طرف خود يا از طرف مالكان واقعي ديگري فعاليت مي ‌كند و در صورت وجود مالك واقعي، اخذ اطلاعات هويتي مالك واقعي طبق مقررات اين ماده</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sz w:val="24"/>
          <w:szCs w:val="24"/>
          <w:rtl/>
          <w:lang w:bidi="fa-IR"/>
        </w:rPr>
        <w:t>۳</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 xml:space="preserve">اطلاعات اقتصادي شامل اطلاعات شغلي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مانند مشخصات كارفرما/ سازمان/ مؤسسه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محل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اشتغال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خصوص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كارمندان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كارگران و عنوان فعاليت شغلي و شماره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مجوز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فعاليت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خصوص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مشاغل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آزاد</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 پيش ‌بيني از ميزان درآمد سالانه، پيش ‌بيني از مجموع مبالغ سالانه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واريزي</w:t>
      </w:r>
      <w:r w:rsidRPr="00132107">
        <w:rPr>
          <w:rFonts w:ascii="Times New Roman" w:eastAsia="Times New Roman" w:hAnsi="Times New Roman" w:cs="B Lotus"/>
          <w:sz w:val="24"/>
          <w:szCs w:val="24"/>
          <w:rtl/>
        </w:rPr>
        <w:t xml:space="preserve"> و برداشتي از حساب، پيش‌ بيني از حداكثر مبلغ هر تراكنش، اطلاعات ساير منابع درآمدي (مانند شناسه (كد) معاملاتي بورس اوراق بهادار، شناسه (كد</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رهگيري اجاره‌ نامه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املاك</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مستغلات</w:t>
      </w:r>
      <w:r w:rsidRPr="00132107">
        <w:rPr>
          <w:rFonts w:ascii="Times New Roman" w:eastAsia="Times New Roman" w:hAnsi="Times New Roman" w:cs="B Lotus"/>
          <w:sz w:val="24"/>
          <w:szCs w:val="24"/>
          <w:rtl/>
        </w:rPr>
        <w:t>)</w:t>
      </w:r>
      <w:r w:rsidRPr="00132107">
        <w:rPr>
          <w:rFonts w:ascii="Times New Roman" w:eastAsia="Times New Roman" w:hAnsi="Times New Roman" w:cs="B Lotus" w:hint="cs"/>
          <w:sz w:val="24"/>
          <w:szCs w:val="24"/>
          <w:rtl/>
        </w:rPr>
        <w:t>،</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گزارش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بازرس</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حسابرس</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قانوني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صورت اجباري ‌بودن داشتن بازرس يا حسابرس قانوني براي ارباب ‌رجوع</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 اظهارنامه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مالياتي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شناسه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اقتصادي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صورت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وجود</w:t>
      </w:r>
      <w:r w:rsidR="00BE498B">
        <w:rPr>
          <w:rFonts w:ascii="Times New Roman" w:eastAsia="Times New Roman" w:hAnsi="Times New Roman" w:cs="B Lotus" w:hint="cs"/>
          <w:sz w:val="24"/>
          <w:szCs w:val="24"/>
          <w:rtl/>
        </w:rPr>
        <w:t>).</w:t>
      </w:r>
      <w:r w:rsidRPr="00132107">
        <w:rPr>
          <w:rFonts w:ascii="Times New Roman" w:eastAsia="Times New Roman" w:hAnsi="Times New Roman" w:cs="B Lotus"/>
          <w:sz w:val="24"/>
          <w:szCs w:val="24"/>
        </w:rPr>
        <w:t xml:space="preserve"> </w:t>
      </w:r>
    </w:p>
    <w:p w:rsidR="00BE498B" w:rsidRDefault="00132107" w:rsidP="00403B2A">
      <w:pPr>
        <w:spacing w:before="100" w:beforeAutospacing="1" w:after="100" w:afterAutospacing="1" w:line="276" w:lineRule="auto"/>
        <w:jc w:val="both"/>
        <w:rPr>
          <w:rFonts w:ascii="Times New Roman" w:eastAsia="Times New Roman" w:hAnsi="Times New Roman" w:cs="B Lotus"/>
          <w:sz w:val="24"/>
          <w:szCs w:val="24"/>
          <w:rtl/>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اطلاعات هويتي، اقتصادي و مالك واقعي در خصوص اشخاص حقيقي خارجي به شرح زير است</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Pr>
        <w:br/>
      </w:r>
      <w:r w:rsidRPr="00132107">
        <w:rPr>
          <w:rFonts w:ascii="Times New Roman" w:eastAsia="Times New Roman" w:hAnsi="Times New Roman" w:cs="B Lotus"/>
          <w:sz w:val="24"/>
          <w:szCs w:val="24"/>
          <w:rtl/>
          <w:lang w:bidi="fa-IR"/>
        </w:rPr>
        <w:t>۱</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احراز هويت ارباب ‌رجوع و اخذ اطلاعات هويتي نام و نام خانوادگي، نام پدر، نام جد، شماره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اختصاصي،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تاريخ</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محل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تولد،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وضعيت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حيات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تاريخ</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فوت،</w:t>
      </w:r>
      <w:r w:rsidRPr="00132107">
        <w:rPr>
          <w:rFonts w:ascii="Times New Roman" w:eastAsia="Times New Roman" w:hAnsi="Times New Roman" w:cs="B Lotus"/>
          <w:sz w:val="24"/>
          <w:szCs w:val="24"/>
          <w:rtl/>
        </w:rPr>
        <w:t xml:space="preserve"> وضعيت اقامت شخص و تاريخ ورود وي به كشور، شناسه (كد) پستي محل اقامت، نوع </w:t>
      </w:r>
      <w:r w:rsidRPr="00132107">
        <w:rPr>
          <w:rFonts w:ascii="Times New Roman" w:eastAsia="Times New Roman" w:hAnsi="Times New Roman" w:cs="B Lotus"/>
          <w:sz w:val="24"/>
          <w:szCs w:val="24"/>
          <w:rtl/>
        </w:rPr>
        <w:lastRenderedPageBreak/>
        <w:t xml:space="preserve">مدرك هويتي، مدت اعتبار مدارك هويتي، مليت، با دريافت اسناد و مدارك شناسايي معتبر؛ </w:t>
      </w:r>
      <w:r w:rsidRPr="00132107">
        <w:rPr>
          <w:rFonts w:ascii="Times New Roman" w:eastAsia="Times New Roman" w:hAnsi="Times New Roman" w:cs="B Lotus"/>
          <w:sz w:val="24"/>
          <w:szCs w:val="24"/>
        </w:rPr>
        <w:br/>
      </w:r>
      <w:r w:rsidRPr="00132107">
        <w:rPr>
          <w:rFonts w:ascii="Times New Roman" w:eastAsia="Times New Roman" w:hAnsi="Times New Roman" w:cs="B Lotus"/>
          <w:sz w:val="24"/>
          <w:szCs w:val="24"/>
          <w:rtl/>
          <w:lang w:bidi="fa-IR"/>
        </w:rPr>
        <w:t>۲</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انجام اقدامات مقتضي (نظير دريافت اظهار كتبي و اخذ تعهد مبني بر صحت اظهارات) جهت تعيين اينكه ارباب‌ رجوع از طرف خود يا از طرف مالكان واقعي ديگري فعاليت مي‌ كند و در صورت وجود مالك واقعي، اخذ اطلاعات هويتي مالك واقعي طبق مقررات اين ماده</w:t>
      </w:r>
      <w:r w:rsidRPr="00132107">
        <w:rPr>
          <w:rFonts w:ascii="Times New Roman" w:eastAsia="Times New Roman" w:hAnsi="Times New Roman" w:cs="B Lotus"/>
          <w:sz w:val="24"/>
          <w:szCs w:val="24"/>
        </w:rPr>
        <w:t xml:space="preserve">. </w:t>
      </w:r>
    </w:p>
    <w:p w:rsidR="00132107" w:rsidRPr="00132107" w:rsidRDefault="00BE498B"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sz w:val="24"/>
          <w:szCs w:val="24"/>
          <w:rtl/>
        </w:rPr>
        <w:t>3-</w:t>
      </w:r>
      <w:r w:rsidR="00132107" w:rsidRPr="00132107">
        <w:rPr>
          <w:rFonts w:ascii="Times New Roman" w:eastAsia="Times New Roman" w:hAnsi="Times New Roman" w:cs="B Lotus"/>
          <w:sz w:val="24"/>
          <w:szCs w:val="24"/>
        </w:rPr>
        <w:t xml:space="preserve"> </w:t>
      </w:r>
      <w:r w:rsidR="00132107" w:rsidRPr="00132107">
        <w:rPr>
          <w:rFonts w:ascii="Times New Roman" w:eastAsia="Times New Roman" w:hAnsi="Times New Roman" w:cs="B Lotus"/>
          <w:sz w:val="24"/>
          <w:szCs w:val="24"/>
          <w:rtl/>
        </w:rPr>
        <w:t>اطلاعات اقتصادي شامل اطلاعات شغلي و مجوز فعاليت اخذ شده از وزارت تعاون، كار و رفاه اجتماعي (مانند مشخصات كارفرما/ سازمان/ مؤسسه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محل</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اشتغال</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در</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خصوص</w:t>
      </w:r>
      <w:r w:rsidR="00132107" w:rsidRPr="00132107">
        <w:rPr>
          <w:rFonts w:ascii="Times New Roman" w:eastAsia="Times New Roman" w:hAnsi="Times New Roman" w:cs="B Lotus"/>
          <w:sz w:val="24"/>
          <w:szCs w:val="24"/>
          <w:rtl/>
        </w:rPr>
        <w:t xml:space="preserve"> كارمندان و كارگران و عنوان فعاليت شغلي و شماره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مجوز</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فعاليت</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در</w:t>
      </w:r>
      <w:r w:rsidR="00132107" w:rsidRPr="00132107">
        <w:rPr>
          <w:rFonts w:ascii="Times New Roman" w:eastAsia="Times New Roman" w:hAnsi="Times New Roman" w:cs="B Lotus"/>
          <w:sz w:val="24"/>
          <w:szCs w:val="24"/>
          <w:rtl/>
        </w:rPr>
        <w:t xml:space="preserve"> خصوص مشاغل آزاد)، پيش‌ بيني از ميزان درآمد سالانه، پيش‌ بيني از مجموع مبالغ سالانه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واريزي</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و</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برداشتي</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از</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حساب،</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پيش</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‌بيني</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از</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حداكثر</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مبلغ</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هر</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تراكنش،</w:t>
      </w:r>
      <w:r w:rsidR="00132107" w:rsidRPr="00132107">
        <w:rPr>
          <w:rFonts w:ascii="Times New Roman" w:eastAsia="Times New Roman" w:hAnsi="Times New Roman" w:cs="B Lotus"/>
          <w:sz w:val="24"/>
          <w:szCs w:val="24"/>
          <w:rtl/>
        </w:rPr>
        <w:t xml:space="preserve"> اطلاعات ساير منابع درآمدي (مانند شناسه (كد) معاملاتي بورس اوراق بهادار، شناسه (كد) رهگيري اجاره‌ نامه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املاك</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و</w:t>
      </w:r>
      <w:r w:rsidR="00132107" w:rsidRPr="00132107">
        <w:rPr>
          <w:rFonts w:ascii="Times New Roman" w:eastAsia="Times New Roman" w:hAnsi="Times New Roman" w:cs="B Lotus"/>
          <w:sz w:val="24"/>
          <w:szCs w:val="24"/>
          <w:rtl/>
        </w:rPr>
        <w:t xml:space="preserve"> مستغلات)، گزارش بازرس و حسابرس قانوني (در صورت اجباري بودن داشتن بازرس يا حسابرس قانوني براي ارباب رجوع)، اظهارنامه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مالياتي</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و</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شناسه</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كد</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اقتصادي</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در</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صورت</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وجود</w:t>
      </w:r>
      <w:r>
        <w:rPr>
          <w:rFonts w:ascii="Times New Roman" w:eastAsia="Times New Roman" w:hAnsi="Times New Roman" w:cs="B Lotus" w:hint="cs"/>
          <w:sz w:val="24"/>
          <w:szCs w:val="24"/>
          <w:rtl/>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61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مؤسسات مالي و اعتباري مكلفند به ‌منظور اجراي رويه ‌هاي شناسايي معمول در خصوص اشخاص حقوقي، تدابير حداقلي زير را رعايت كنند و سه دسته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كلي</w:t>
      </w:r>
      <w:r w:rsidRPr="00132107">
        <w:rPr>
          <w:rFonts w:ascii="Times New Roman" w:eastAsia="Times New Roman" w:hAnsi="Times New Roman" w:cs="B Lotus"/>
          <w:sz w:val="24"/>
          <w:szCs w:val="24"/>
          <w:rtl/>
        </w:rPr>
        <w:t xml:space="preserve"> اطلاعات هويتي، اقتصادي و مالك واقعي را به شرح اين ماده همراه با اسناد و مدارك معتبر، حسب مورد از ارباب ‌رجوع يا دستگاه ‌هاي ذي ‌ربط اخذ و پس از اطمينان از صحت و اصالت اطلاعات، آن ‌ها را به ‌همراه اسناد مربوط به‌ صورت سامانه اي (سيستمي) در رخ نماي (پروفايل) مشتريان خود نگهداري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احراز هويت ارباب ‌رجوع و اخذ اطلاعات هويتي زير با دريافت اسناد و مدارك</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الف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شناسه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ملي،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نام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شخص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حقوقي،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نوع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شخص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حقوقي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تجارتي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يا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غيرتجارتي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انتفاعي</w:t>
      </w:r>
      <w:r w:rsidRPr="00132107">
        <w:rPr>
          <w:rFonts w:ascii="Times New Roman" w:eastAsia="Times New Roman" w:hAnsi="Times New Roman" w:cs="B Lotus"/>
          <w:sz w:val="24"/>
          <w:szCs w:val="24"/>
          <w:rtl/>
        </w:rPr>
        <w:t xml:space="preserve"> يا ‌غيرانتفاعي/ دولتي يا غيردولتي/ در خصوص شركت‌ هاي تجارتي نوع آن اعم از مسئوليت محدود، سهامي عام، سهامي خاص و غيره)، نهاد ثبت ‌كننده (اعم از ثبت شركت‌ ها و مؤسسات غيرتجارتي، وزارت كشور، و غيره)، تاريخ تأسيس، وضعيت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اعم از فعال، منحل‌ شده و ختم ‌تصفيه ‌شده) و تاريخ انحلال/ ختم</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cs/>
        </w:rPr>
        <w:t>‎</w:t>
      </w:r>
      <w:r w:rsidRPr="00132107">
        <w:rPr>
          <w:rFonts w:ascii="Times New Roman" w:eastAsia="Times New Roman" w:hAnsi="Times New Roman" w:cs="B Lotus"/>
          <w:sz w:val="24"/>
          <w:szCs w:val="24"/>
          <w:rtl/>
        </w:rPr>
        <w:t xml:space="preserve">تصفيه با تكيه بر اسناد و مدارك معتبر دال بر موجوديت شخص حقوقي نظير اساسنامه و شركت ‌نامه؛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ب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ساختار مالكيت و ساختار واپايشي (كنترلي) ارباب ‌رجوع شامل اطلاعات سهامداران عمده، اعضاي هيئت‌ مديره، مديران ارشد اجرايي و حسب مورد بازرسان يا حسابرسان با تكيه بر مقررات حاكم بر شخص حقوقي كه به آن ‌ها انتظام مي ‌دهد و بر اساس آن نظارت مي ‌شوند (نظير اساسنامه)؛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پ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نشاني و شناسه (كد) پستي احراز شده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محل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اقامت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قانوني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دفتر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مركزي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محل</w:t>
      </w:r>
      <w:r w:rsidRPr="00132107">
        <w:rPr>
          <w:rFonts w:ascii="Times New Roman" w:eastAsia="Times New Roman" w:hAnsi="Times New Roman" w:cs="B Lotus"/>
          <w:sz w:val="24"/>
          <w:szCs w:val="24"/>
          <w:rtl/>
        </w:rPr>
        <w:t xml:space="preserve"> اصلي فعاليت با تكيه بر اسناد و مدارك معتبر دال بر موجوديت شخص حقوقي</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lastRenderedPageBreak/>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شناخت مالك واقعي اشخاص حقوقي بر اساس اخذ اطلاعات هويتي اشخاص زير</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الف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حقيقي يا آن گروه از اشخاص حقوقي كه ‌مستقيم يا غيرمستقيم حداقل داراي منفعت (</w:t>
      </w:r>
      <w:r w:rsidRPr="00132107">
        <w:rPr>
          <w:rFonts w:ascii="Times New Roman" w:eastAsia="Times New Roman" w:hAnsi="Times New Roman" w:cs="B Lotus"/>
          <w:sz w:val="24"/>
          <w:szCs w:val="24"/>
          <w:rtl/>
          <w:lang w:bidi="fa-IR"/>
        </w:rPr>
        <w:t xml:space="preserve">۲۵) </w:t>
      </w:r>
      <w:r w:rsidRPr="00132107">
        <w:rPr>
          <w:rFonts w:ascii="Times New Roman" w:eastAsia="Times New Roman" w:hAnsi="Times New Roman" w:cs="B Lotus"/>
          <w:sz w:val="24"/>
          <w:szCs w:val="24"/>
          <w:rtl/>
        </w:rPr>
        <w:t>درصد از مالكيت سهام يا يك كرسي مديريتي در هيئت ‌مديره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شخص حقوقي باشند، مالك واقعي شناخته مي ‌شوند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ب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اشخاصي كه با استفاده از ابزارهاي ديگر نظير وكالت‌ نامه به واپايش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كنترل) اشخاص حقوقي مي‌ پردازند، در صورت ترديد در مورد بند (الف) يا نبودِ شخص حقيقي كه از طريق مالكيت امكان كنترل اشخاص حقوقي را داشته باشد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پ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مديران ارشد اشخاص حقوقي در صورت تحقق ‌نيافتن بندهاي (الف) و (ب</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شناخت موضوع، ماهيت و ميزان فعاليت ارباب ‌رجوع با اخذ اطلاعاتي نظير زمينه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فعاليت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مانند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توليدي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بازرگاني</w:t>
      </w:r>
      <w:r w:rsidRPr="00132107">
        <w:rPr>
          <w:rFonts w:ascii="Times New Roman" w:eastAsia="Times New Roman" w:hAnsi="Times New Roman" w:cs="B Lotus"/>
          <w:sz w:val="24"/>
          <w:szCs w:val="24"/>
          <w:rtl/>
        </w:rPr>
        <w:t>)</w:t>
      </w:r>
      <w:r w:rsidRPr="00132107">
        <w:rPr>
          <w:rFonts w:ascii="Times New Roman" w:eastAsia="Times New Roman" w:hAnsi="Times New Roman" w:cs="B Lotus" w:hint="cs"/>
          <w:sz w:val="24"/>
          <w:szCs w:val="24"/>
          <w:rtl/>
        </w:rPr>
        <w:t>،</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پيش‌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بيني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منابع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درآمد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مانند</w:t>
      </w:r>
      <w:r w:rsidRPr="00132107">
        <w:rPr>
          <w:rFonts w:ascii="Times New Roman" w:eastAsia="Times New Roman" w:hAnsi="Times New Roman" w:cs="B Lotus"/>
          <w:sz w:val="24"/>
          <w:szCs w:val="24"/>
          <w:rtl/>
        </w:rPr>
        <w:t xml:space="preserve"> درآمد حاصل از سرمايه ‌گذاري و فروش محصولات، پيش ‌بيني از ميزان فروش، هزينه و درآمد، پيش ‌بيني از ميزان صادرات و واردات، پيش ‌بيني از ميزان گردش حساب مورد انتظار سالانه و پيش‌ بيني از تعداد تراكنش‌ هاي مورد انتظار سالانه با تكيه بر اسناد و مدارك معتبر اعم از مجوز فعاليت شخص حقوقي (جواز تأسيس، جواز كسب، پروانه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بهره‌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برداري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يا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كارت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بازر</w:t>
      </w:r>
      <w:r w:rsidRPr="00132107">
        <w:rPr>
          <w:rFonts w:ascii="Times New Roman" w:eastAsia="Times New Roman" w:hAnsi="Times New Roman" w:cs="B Lotus"/>
          <w:sz w:val="24"/>
          <w:szCs w:val="24"/>
          <w:rtl/>
        </w:rPr>
        <w:t>گاني و مجوز نماد اعتماد الكترونيكي)، آخرين اظهارنامه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مالياتي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يا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يكي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گزارش‌ هاي منضم به صورت‌ هاي مالي كه قابل‌ِ استعلام از جامعه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حسابداران</w:t>
      </w:r>
      <w:r w:rsidRPr="00132107">
        <w:rPr>
          <w:rFonts w:ascii="Times New Roman" w:eastAsia="Times New Roman" w:hAnsi="Times New Roman" w:cs="B Lotus"/>
          <w:sz w:val="24"/>
          <w:szCs w:val="24"/>
          <w:rtl/>
        </w:rPr>
        <w:t xml:space="preserve"> رسمي ايران باشد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براي اشخاص حقوقي كه سهام آن ‌ها در بورس عرضه مي‌ شود و مالكيت آن ‌ها شفاف است، نيازي به شناسايي و تأييد هويت سهامداران و مالك واقعي نيست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بانك مركزي جمهوري اسلامي ايران مكلف است اطلاعات لازم را در خصوص اجراي اين ماده از طريق سامانه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موضوع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sz w:val="24"/>
          <w:szCs w:val="24"/>
          <w:rtl/>
          <w:lang w:bidi="fa-IR"/>
        </w:rPr>
        <w:t xml:space="preserve">۲۹) </w:t>
      </w:r>
      <w:r w:rsidRPr="00132107">
        <w:rPr>
          <w:rFonts w:ascii="Times New Roman" w:eastAsia="Times New Roman" w:hAnsi="Times New Roman" w:cs="B Lotus"/>
          <w:sz w:val="24"/>
          <w:szCs w:val="24"/>
          <w:rtl/>
        </w:rPr>
        <w:t>اين آيين ‌نامه در اختيار اشخاص مشمول قرار دهد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مؤسسات ارائه ‌دهنده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بيمه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مكلف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علاوه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انجام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رويه‌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هاي</w:t>
      </w:r>
      <w:r w:rsidRPr="00132107">
        <w:rPr>
          <w:rFonts w:ascii="Times New Roman" w:eastAsia="Times New Roman" w:hAnsi="Times New Roman" w:cs="B Lotus"/>
          <w:sz w:val="24"/>
          <w:szCs w:val="24"/>
          <w:rtl/>
        </w:rPr>
        <w:t xml:space="preserve"> شناسايي (ساده ‌شده، معمول، يا مضاعف) مانند شناسايي مالك واقعي، تدابير مربوط به شناسايي ذي‌ نفعان بيمه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عمر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يا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ساير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موارد،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سرمايه‌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گذاري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را</w:t>
      </w:r>
      <w:r w:rsidRPr="00132107">
        <w:rPr>
          <w:rFonts w:ascii="Times New Roman" w:eastAsia="Times New Roman" w:hAnsi="Times New Roman" w:cs="B Lotus"/>
          <w:sz w:val="24"/>
          <w:szCs w:val="24"/>
          <w:rtl/>
        </w:rPr>
        <w:t xml:space="preserve"> به شرح زير انجام دهند</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Pr>
        <w:br/>
      </w:r>
      <w:r w:rsidRPr="00132107">
        <w:rPr>
          <w:rFonts w:ascii="Times New Roman" w:eastAsia="Times New Roman" w:hAnsi="Times New Roman" w:cs="B Lotus"/>
          <w:sz w:val="24"/>
          <w:szCs w:val="24"/>
          <w:rtl/>
          <w:lang w:bidi="fa-IR"/>
        </w:rPr>
        <w:t>۱</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 xml:space="preserve">شناسايي ذي ‌نفعاني كه نام آن ‌ها در بيمه ‌نامه ‌به ‌طور صريح تعيين شده است (اعم از اشخاص حقيقي و يا حقوقي)؛ </w:t>
      </w:r>
      <w:r w:rsidRPr="00132107">
        <w:rPr>
          <w:rFonts w:ascii="Times New Roman" w:eastAsia="Times New Roman" w:hAnsi="Times New Roman" w:cs="B Lotus"/>
          <w:sz w:val="24"/>
          <w:szCs w:val="24"/>
        </w:rPr>
        <w:br/>
      </w:r>
      <w:r w:rsidRPr="00132107">
        <w:rPr>
          <w:rFonts w:ascii="Times New Roman" w:eastAsia="Times New Roman" w:hAnsi="Times New Roman" w:cs="B Lotus"/>
          <w:sz w:val="24"/>
          <w:szCs w:val="24"/>
          <w:rtl/>
          <w:lang w:bidi="fa-IR"/>
        </w:rPr>
        <w:t>۲</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 xml:space="preserve">شناسايي ذي ‌نفعاني كه نام آن ‌ها با طبقه يا ويژگي خاصي ذكر شده است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 xml:space="preserve">مانند همسر يا فرزند در هنگام بيمه ‌گذاري) و يا ساير ابزارهاي حقوقي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مانند وصيت‌ نامه)،‌ لازم است اطلاعات كافي در مورد ذي‌ نفع اخذ شود تا مؤسسه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بيمه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‌گذار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متقاعد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شود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هنگام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پرداخت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قادر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شناسايي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ذي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‌نفع</w:t>
      </w:r>
      <w:r w:rsidRPr="00132107">
        <w:rPr>
          <w:rFonts w:ascii="Times New Roman" w:eastAsia="Times New Roman" w:hAnsi="Times New Roman" w:cs="B Lotus"/>
          <w:sz w:val="24"/>
          <w:szCs w:val="24"/>
          <w:rtl/>
        </w:rPr>
        <w:t xml:space="preserve"> 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w:t>
      </w:r>
      <w:r w:rsidRPr="00132107">
        <w:rPr>
          <w:rFonts w:ascii="Times New Roman" w:eastAsia="Times New Roman" w:hAnsi="Times New Roman" w:cs="B Lotus"/>
          <w:b/>
          <w:bCs/>
          <w:color w:val="0000FF"/>
          <w:sz w:val="24"/>
          <w:szCs w:val="24"/>
          <w:rtl/>
          <w:lang w:bidi="fa-IR"/>
        </w:rPr>
        <w:t>۴</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در مورد مؤسسات و تشكيلات دولتي و بلدي (موضوع ماده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sz w:val="24"/>
          <w:szCs w:val="24"/>
          <w:rtl/>
          <w:lang w:bidi="fa-IR"/>
        </w:rPr>
        <w:t xml:space="preserve">۵۸۷) </w:t>
      </w:r>
      <w:r w:rsidRPr="00132107">
        <w:rPr>
          <w:rFonts w:ascii="Times New Roman" w:eastAsia="Times New Roman" w:hAnsi="Times New Roman" w:cs="B Lotus"/>
          <w:sz w:val="24"/>
          <w:szCs w:val="24"/>
          <w:rtl/>
        </w:rPr>
        <w:t>قانون تجارت</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كه به‌ محض ايجاد و بدون احتياج به ثبت داراي شخصيت حقوقي مي ‌شوند، رويه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شناسايي مقتضي طبق ساز و كار اعلامي مركز خواهد بود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62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در مواردي كه ظن به پول ‌شويي و يا تأمين مالي تروريسم وجود داشته باشد، چنانچه انجام فرايندهاي شناسايي معمول باعث شك ارباب ‌رجوع مي‌ شود، ضمن مديريت فرايند شناسايي و انجام اقدامات مقتضي جهت جلب اطمينان وي، مراتب را فوراً به مركز گزارش و مطابق دستورات مركز عمل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63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هاي متولي نظارت مكلف‌ اند با همكاري مركز ظرف سه ماه پس از تصويب اين آيين ‌نامه، ضوابط استاندارد مربوط به اخذ اطلاعات هويتي، اقتصادي و مالك واقعي در ‌هر يك از حوزه‌ هاي اصلي را مطابق با مقررات پول ‌شويي و تأمين مالي تروريسم تدوين و ابلاغ كنند. اشخاص مشمول مكلف ‌اند پس از ابلاغ اين ضوابط، آن‌ ها را در طراحي‌ برگه (فرم‌) هاي اخذ اطلاعات هويتي، اقتصادي و مالك واقعي از ارباب‌ رجوع لحاظ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64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به‌ منظور مستند‌سازي و راستي ‌آزمايي اطلاعات ارباب ‌رجوع، صحت و اصالت اطلاعات و اسناد اخذ ‌شده از وي را از مراجع ذي‌ ربط استعلام و ثبت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تا زمان راه ‌اندازي سامانه‌ ها و پايگاه ‌هاي اطلاعاتي مربوط و در مواردي كه زيرساخت‌ هاي لازم وجود ندارد، تصوير اسناد و مدارك مرتبط اخذ ‌شده از ارباب ‌رجوع توسط صاحب امضاي مجاز مستقر در اشخاص مشمول برابر اصل مي ‌گردد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منظور از مراجع ذي ‌ربط، سامانه ‌ها و پايگاه ‌هاي اطلاعاتي مندرج در فصل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lang w:bidi="fa-IR"/>
        </w:rPr>
        <w:t>۳</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اين آيين ‌نامه است. هرگونه تغيير در فهرست اين پايگاه ‌ها و همچنين نحوه و اقلام اطلاعاتي مورد استعلام توسط مركز تعيين و اعلام خواهد 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در صورت عدم انطباق اطلاعات هويتي (اعم از نام‌، نام خانوادگي‌، شناسه (كد) پستي و...) ارائه ‌شده توسط ارباب ‌رجوع با استعلام ‌هاي صورت‌ پذيرفته، از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هرگونه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اصلاح</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مغايرت</w:t>
      </w:r>
      <w:r w:rsidRPr="00132107">
        <w:rPr>
          <w:rFonts w:ascii="Times New Roman" w:eastAsia="Times New Roman" w:hAnsi="Times New Roman" w:cs="B Lotus"/>
          <w:sz w:val="24"/>
          <w:szCs w:val="24"/>
          <w:rtl/>
        </w:rPr>
        <w:t xml:space="preserve"> خودداري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4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همه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اشخاص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مشمول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مكلف‌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حداكثر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يك</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سال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پس</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تصويب</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اين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آيين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‌نامه،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‌منظور ارسال هرگونه پيام يا برقراري ارتباط غيرحضوري با ارباب ‌رجوع، فقط از زيرساخت مبتني بر تلفن همراه موضوع سامانه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sz w:val="24"/>
          <w:szCs w:val="24"/>
          <w:rtl/>
          <w:lang w:bidi="fa-IR"/>
        </w:rPr>
        <w:t xml:space="preserve">۲۲) </w:t>
      </w:r>
      <w:r w:rsidRPr="00132107">
        <w:rPr>
          <w:rFonts w:ascii="Times New Roman" w:eastAsia="Times New Roman" w:hAnsi="Times New Roman" w:cs="B Lotus"/>
          <w:sz w:val="24"/>
          <w:szCs w:val="24"/>
          <w:rtl/>
        </w:rPr>
        <w:t>اين آيين نامه استفاده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65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مكلفند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هرگونه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اشخاصي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نمايندگي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شخص</w:t>
      </w:r>
      <w:r w:rsidRPr="00132107">
        <w:rPr>
          <w:rFonts w:ascii="Times New Roman" w:eastAsia="Times New Roman" w:hAnsi="Times New Roman" w:cs="B Lotus"/>
          <w:sz w:val="24"/>
          <w:szCs w:val="24"/>
          <w:rtl/>
        </w:rPr>
        <w:t xml:space="preserve"> اصيل تحت هر عنوان (ازجمله وليّ، وصي، قيم و وكيل) به آن ‌ها مراجعه مي‌ كنند، به اجراي فرايند احراز هويت نماينده و اخذ اسناد رسمي معتبر </w:t>
      </w:r>
      <w:r w:rsidRPr="00132107">
        <w:rPr>
          <w:rFonts w:ascii="Times New Roman" w:eastAsia="Times New Roman" w:hAnsi="Times New Roman" w:cs="B Lotus"/>
          <w:sz w:val="24"/>
          <w:szCs w:val="24"/>
          <w:rtl/>
        </w:rPr>
        <w:lastRenderedPageBreak/>
        <w:t>مبين نمايندگي (مانند وكالت‌ نامه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تنظيم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‌شده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دفاتر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اسناد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رسمي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احكام</w:t>
      </w:r>
      <w:r w:rsidRPr="00132107">
        <w:rPr>
          <w:rFonts w:ascii="Times New Roman" w:eastAsia="Times New Roman" w:hAnsi="Times New Roman" w:cs="B Lotus"/>
          <w:sz w:val="24"/>
          <w:szCs w:val="24"/>
          <w:rtl/>
        </w:rPr>
        <w:t xml:space="preserve"> مراجع قضايي مبني بر وصايت و قيموميت) منوط نمايند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به‌ منظور اجراي فرايند شناسايي معمول، پيش از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هرگونه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نماينده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شخص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اصيل،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نسبت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استعلام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صحت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اصالت</w:t>
      </w:r>
      <w:r w:rsidRPr="00132107">
        <w:rPr>
          <w:rFonts w:ascii="Times New Roman" w:eastAsia="Times New Roman" w:hAnsi="Times New Roman" w:cs="B Lotus"/>
          <w:sz w:val="24"/>
          <w:szCs w:val="24"/>
          <w:rtl/>
        </w:rPr>
        <w:t xml:space="preserve"> مدارك شناسايي معتبر نماينده و اسناد رسمي مبين نمايندگي وي از سامانه ‌هاي مربوط اقدام و اطلاعات احراز شده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نماينده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نيز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رخ</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نماي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پروفايل</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ارباب‌ رجوع ثبت كنند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66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ارائه‌ دهندگان خدمات پايه مكلف‌ اند رويه ‌هايي را اتخاذ كنند كه در كمتر از مدت يك ماه تغييراتي كه منجر به ابطال يا تعليق شناسه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هويتي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شخص</w:t>
      </w:r>
      <w:r w:rsidRPr="00132107">
        <w:rPr>
          <w:rFonts w:ascii="Times New Roman" w:eastAsia="Times New Roman" w:hAnsi="Times New Roman" w:cs="B Lotus"/>
          <w:sz w:val="24"/>
          <w:szCs w:val="24"/>
          <w:rtl/>
        </w:rPr>
        <w:t xml:space="preserve"> حقيقي يا حقوقي مي ‌شود (نظير فوت، حجر، انحلال و يا ممنوع‌ المعامله ‌شدن</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را احراز و ادامه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‌صورت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نظام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‌مند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متو</w:t>
      </w:r>
      <w:r w:rsidRPr="00132107">
        <w:rPr>
          <w:rFonts w:ascii="Times New Roman" w:eastAsia="Times New Roman" w:hAnsi="Times New Roman" w:cs="B Lotus"/>
          <w:sz w:val="24"/>
          <w:szCs w:val="24"/>
          <w:rtl/>
        </w:rPr>
        <w:t>قف كنند. در صورتي ‌كه پس از ابطال يا تعليق شناسه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هويتي،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تراكنش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يا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معامله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بالاتر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سقف مقرر توسط ارباب ‌رجوع انجام شده باشد، اشخاص مشمول مكلف‌ اند مراتب را به مركز گزارش دهند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سازمان ثبت احوال كشور، سازمان ثبت اسناد و املاك كشور و وزارت اطلاعات مكلف‌ اند اطلاعات لازم را در خصوص اجراي اين ماده در اختيار اشخاص مشمول قرار دهند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ارائه ‌دهندگان خدمات پايه مكلف‌ اند به ‌محض برطرف ‌شدن عامل انسداد حساب با قيد فوريت، نسبت به رفع محدوديت از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اقدام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67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به ‌منظور پايش مستمر ارباب‌ رجوع در فرايند شناسايي معمول و نيز ارزيابي خطرپذيري (ريسك) برقراري تعاملات كاري با آن ‌ها، نسبت به تعيين سطح فعاليت ارباب ‌رجوع مطابق اين آيين ‌نامه و ساير الزامات تعيين ‌شده توسط مركز با همكاري دستگاه‌ هاي متوليِ نظارت‌ اقدام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‌هاي متولي نظارت مكلف‌ اند از طريق سامانه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موضوع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sz w:val="24"/>
          <w:szCs w:val="24"/>
          <w:rtl/>
          <w:lang w:bidi="fa-IR"/>
        </w:rPr>
        <w:t xml:space="preserve">۲۶) </w:t>
      </w:r>
      <w:r w:rsidRPr="00132107">
        <w:rPr>
          <w:rFonts w:ascii="Times New Roman" w:eastAsia="Times New Roman" w:hAnsi="Times New Roman" w:cs="B Lotus"/>
          <w:sz w:val="24"/>
          <w:szCs w:val="24"/>
          <w:rtl/>
        </w:rPr>
        <w:t>اين آيين نامه نسبت به صحت‌ سنجي اطلاعات و ارزيابي تناسب سطح فعاليت اقدام كنند. در صورت عدم تأييد اين موارد، اشخاص مشمول مكلف ‌اند فوراً نسبت به تعيين سطح مجدد ارباب ‌رجوع و ارسال اسناد مثبته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مربوط</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دستگاه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متوليِ</w:t>
      </w:r>
      <w:r w:rsidRPr="00132107">
        <w:rPr>
          <w:rFonts w:ascii="Times New Roman" w:eastAsia="Times New Roman" w:hAnsi="Times New Roman" w:cs="B Lotus"/>
          <w:sz w:val="24"/>
          <w:szCs w:val="24"/>
          <w:rtl/>
        </w:rPr>
        <w:t xml:space="preserve"> نظارت اقدام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در صورت مغايرت رفتار مالي ارباب ‌رجوع با سطح فعاليت مورد انتظار تعيين ‌شده، اشخاص مشمول مكلف‌ اند نسبت به دعوت از ارباب ‌رجوع و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برگه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فرم) مغايرت با سطح فعاليت به ايشان اقدام و برگه (فرم) مربوط را پس از تكميل، بررسي كنند. اشخاص مشمول مكلف‌ اند در صورت تشخيص صحت ادعاي ارباب رجوع، نسبت به به‌ روزرساني سطح فعاليت مورد انتظار وي اقدام كنند</w:t>
      </w:r>
      <w:r w:rsidRPr="00132107">
        <w:rPr>
          <w:rFonts w:ascii="Times New Roman" w:eastAsia="Times New Roman" w:hAnsi="Times New Roman" w:cs="B Lotus"/>
          <w:sz w:val="24"/>
          <w:szCs w:val="24"/>
        </w:rPr>
        <w:t xml:space="preserve">. </w:t>
      </w:r>
    </w:p>
    <w:p w:rsidR="00BE498B" w:rsidRDefault="00132107" w:rsidP="00403B2A">
      <w:pPr>
        <w:spacing w:before="100" w:beforeAutospacing="1" w:after="100" w:afterAutospacing="1" w:line="276" w:lineRule="auto"/>
        <w:jc w:val="both"/>
        <w:rPr>
          <w:rFonts w:ascii="Times New Roman" w:eastAsia="Times New Roman" w:hAnsi="Times New Roman" w:cs="B Lotus"/>
          <w:sz w:val="24"/>
          <w:szCs w:val="24"/>
          <w:rtl/>
        </w:rPr>
      </w:pPr>
      <w:r w:rsidRPr="00132107">
        <w:rPr>
          <w:rFonts w:ascii="Times New Roman" w:eastAsia="Times New Roman" w:hAnsi="Times New Roman" w:cs="B Lotus"/>
          <w:b/>
          <w:bCs/>
          <w:color w:val="0000FF"/>
          <w:sz w:val="24"/>
          <w:szCs w:val="24"/>
          <w:rtl/>
        </w:rPr>
        <w:lastRenderedPageBreak/>
        <w:t xml:space="preserve">تبصره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در صورت مغايرت رفتار مالي ارباب‌ رجوع، مؤسسات مالي و اعتباري تا زمان مراجعه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w:t>
      </w:r>
      <w:r w:rsidRPr="00132107">
        <w:rPr>
          <w:rFonts w:ascii="Times New Roman" w:eastAsia="Times New Roman" w:hAnsi="Times New Roman" w:cs="B Lotus"/>
          <w:sz w:val="24"/>
          <w:szCs w:val="24"/>
          <w:rtl/>
        </w:rPr>
        <w:t>رباب ‌رجوع مكلف به اعمال محدوديت‌ هاي زير هستند</w:t>
      </w:r>
      <w:r w:rsidRPr="00132107">
        <w:rPr>
          <w:rFonts w:ascii="Times New Roman" w:eastAsia="Times New Roman" w:hAnsi="Times New Roman" w:cs="B Lotus"/>
          <w:sz w:val="24"/>
          <w:szCs w:val="24"/>
        </w:rPr>
        <w:t xml:space="preserve">: </w:t>
      </w:r>
    </w:p>
    <w:p w:rsidR="00DD0664" w:rsidRDefault="00132107" w:rsidP="00403B2A">
      <w:pPr>
        <w:spacing w:before="100" w:beforeAutospacing="1" w:after="100" w:afterAutospacing="1" w:line="276" w:lineRule="auto"/>
        <w:jc w:val="both"/>
        <w:rPr>
          <w:rFonts w:ascii="Times New Roman" w:eastAsia="Times New Roman" w:hAnsi="Times New Roman" w:cs="B Lotus"/>
          <w:sz w:val="24"/>
          <w:szCs w:val="24"/>
          <w:rtl/>
        </w:rPr>
      </w:pPr>
      <w:r w:rsidRPr="00132107">
        <w:rPr>
          <w:rFonts w:ascii="Times New Roman" w:eastAsia="Times New Roman" w:hAnsi="Times New Roman" w:cs="B Lotus"/>
          <w:sz w:val="24"/>
          <w:szCs w:val="24"/>
          <w:rtl/>
        </w:rPr>
        <w:t>الف - اعمال محدوديت در خصوص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ابزارهاي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پرداخت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ارباب</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‌رجوع؛</w:t>
      </w:r>
      <w:r w:rsidRPr="00132107">
        <w:rPr>
          <w:rFonts w:ascii="Times New Roman" w:eastAsia="Times New Roman" w:hAnsi="Times New Roman" w:cs="B Lotus"/>
          <w:sz w:val="24"/>
          <w:szCs w:val="24"/>
          <w:rtl/>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sz w:val="24"/>
          <w:szCs w:val="24"/>
          <w:rtl/>
        </w:rPr>
        <w:t xml:space="preserve">ب </w:t>
      </w:r>
      <w:r w:rsidRPr="00132107">
        <w:rPr>
          <w:rFonts w:ascii="Sakkal Majalla" w:eastAsia="Times New Roman" w:hAnsi="Sakkal Majalla" w:cs="Sakkal Majalla" w:hint="cs"/>
          <w:sz w:val="24"/>
          <w:szCs w:val="24"/>
          <w:rtl/>
        </w:rPr>
        <w:t>–</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منوط</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‌شدن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انجام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معاملات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عمليات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بانكي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مراجعه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حضوري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ارباب‌</w:t>
      </w:r>
      <w:r w:rsidRPr="00132107">
        <w:rPr>
          <w:rFonts w:ascii="Times New Roman" w:eastAsia="Times New Roman" w:hAnsi="Times New Roman" w:cs="B Lotus"/>
          <w:sz w:val="24"/>
          <w:szCs w:val="24"/>
          <w:rtl/>
        </w:rPr>
        <w:t xml:space="preserve"> رجوع نزد مؤسسه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مالي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اعتباري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درج</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بابت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برگه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فرم‌</w:t>
      </w:r>
      <w:r w:rsidRPr="00132107">
        <w:rPr>
          <w:rFonts w:ascii="Times New Roman" w:eastAsia="Times New Roman" w:hAnsi="Times New Roman" w:cs="B Lotus"/>
          <w:sz w:val="24"/>
          <w:szCs w:val="24"/>
          <w:rtl/>
        </w:rPr>
        <w:t>) هاي مربوط و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اسناد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مثبته</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۴</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متولي نظارت مكلف است با هماهنگي و تأييد مركز‌، برگه (فرم) موضوع تبصره (</w:t>
      </w:r>
      <w:r w:rsidRPr="00132107">
        <w:rPr>
          <w:rFonts w:ascii="Times New Roman" w:eastAsia="Times New Roman" w:hAnsi="Times New Roman" w:cs="B Lotus"/>
          <w:sz w:val="24"/>
          <w:szCs w:val="24"/>
          <w:rtl/>
          <w:lang w:bidi="fa-IR"/>
        </w:rPr>
        <w:t xml:space="preserve">۳) </w:t>
      </w:r>
      <w:r w:rsidRPr="00132107">
        <w:rPr>
          <w:rFonts w:ascii="Times New Roman" w:eastAsia="Times New Roman" w:hAnsi="Times New Roman" w:cs="B Lotus"/>
          <w:sz w:val="24"/>
          <w:szCs w:val="24"/>
          <w:rtl/>
        </w:rPr>
        <w:t>اين ماده را ظرف سه ماه پس از تصويب اين آيين ‌نامه تدوين كند و در اختيار اشخاص مشمول قرار دهد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5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در خصوص اشخاصي كه از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اطلاعات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اقتصادي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مطابق</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الزامات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آيين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‌نامه</w:t>
      </w:r>
      <w:r w:rsidRPr="00132107">
        <w:rPr>
          <w:rFonts w:ascii="Times New Roman" w:eastAsia="Times New Roman" w:hAnsi="Times New Roman" w:cs="B Lotus"/>
          <w:sz w:val="24"/>
          <w:szCs w:val="24"/>
          <w:rtl/>
        </w:rPr>
        <w:t xml:space="preserve"> استنكاف مي‌ كنند، سطح فعاليت مورد انتظار به ‌صورت حداقلي مطابق با ضوابط اعلامي مركز تعيين خواهد 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68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نسبت به اتخاذ تدابير زير در خصوص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صندوق</w:t>
      </w:r>
      <w:r w:rsidRPr="00132107">
        <w:rPr>
          <w:rFonts w:ascii="Times New Roman" w:eastAsia="Times New Roman" w:hAnsi="Times New Roman" w:cs="B Lotus"/>
          <w:sz w:val="24"/>
          <w:szCs w:val="24"/>
          <w:rtl/>
        </w:rPr>
        <w:t xml:space="preserve"> امانات و صندوق پستي اقدام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انجام رويه ‌هاي شناسايي معمول پيش از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صندوق</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امانات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صندوق</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پستي</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استقرار سامانه (سيستم) يكپارچه به‌ منظور تجميع اطلاعات مشتريان صندوق امانات (اعم از اطلاعات شناسايي اجاره ‌كننده (هاي) صندوق و اطلاعات مربوط به وكالت و نمايندگي اشخاص)، به‌ گونه ‌اي كه سامانه (سيستم) مذكور بتواند اطلاعات مورد نظر مراجع ذي ‌ربط را فوراً و در چهارچوب قوانين و مقررات مربوط در اختيار آن ‌ها قرار دهد؛ </w:t>
      </w:r>
    </w:p>
    <w:p w:rsidR="00132107" w:rsidRPr="00132107" w:rsidRDefault="00901342"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3-</w:t>
      </w:r>
      <w:r w:rsidR="00132107" w:rsidRPr="00132107">
        <w:rPr>
          <w:rFonts w:ascii="Times New Roman" w:eastAsia="Times New Roman" w:hAnsi="Times New Roman" w:cs="B Lotus"/>
          <w:sz w:val="24"/>
          <w:szCs w:val="24"/>
        </w:rPr>
        <w:t xml:space="preserve"> </w:t>
      </w:r>
      <w:r w:rsidR="00132107" w:rsidRPr="00132107">
        <w:rPr>
          <w:rFonts w:ascii="Times New Roman" w:eastAsia="Times New Roman" w:hAnsi="Times New Roman" w:cs="B Lotus"/>
          <w:sz w:val="24"/>
          <w:szCs w:val="24"/>
          <w:rtl/>
        </w:rPr>
        <w:t>ثبت زمان تمام مراجعات ارباب‌ رجوع جهت استفاده از صندوق امانت، به ‌گونه ‌اي كه مراجعات مربوط به هر ارباب ‌رجوع به‌ صورت سامانه اي (سيستمي) قابل مشاهده و گزارش ‌گيري باشد؛</w:t>
      </w:r>
    </w:p>
    <w:p w:rsidR="00132107" w:rsidRPr="00132107" w:rsidRDefault="00901342"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4-</w:t>
      </w:r>
      <w:r w:rsidR="00132107" w:rsidRPr="00132107">
        <w:rPr>
          <w:rFonts w:ascii="Times New Roman" w:eastAsia="Times New Roman" w:hAnsi="Times New Roman" w:cs="B Lotus"/>
          <w:sz w:val="24"/>
          <w:szCs w:val="24"/>
        </w:rPr>
        <w:t xml:space="preserve"> </w:t>
      </w:r>
      <w:r w:rsidR="00132107" w:rsidRPr="00132107">
        <w:rPr>
          <w:rFonts w:ascii="Times New Roman" w:eastAsia="Times New Roman" w:hAnsi="Times New Roman" w:cs="B Lotus"/>
          <w:sz w:val="24"/>
          <w:szCs w:val="24"/>
          <w:rtl/>
        </w:rPr>
        <w:t>چنانچه ظن قوي به ارتكاب پول ‌شويي يا تأمين مالي تروريسم توسط ارباب ‌رجوع و نگهداري عوايد حاصل از آن در صندوق امانات وجود داشته باشد، شخص مشمول مكلف است مراتب را بدون تأخير به مركز اعلام كند و از ارائه خدمت مزبور به ارباب‌ رجوع تا زمان وصول دستور مركز حداكثر تا (24) ساعت، ممانعت به ‌عمل آورد</w:t>
      </w:r>
      <w:r w:rsidR="00132107"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69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متصديان شناسايي ارباب ‌رجوع مكلف‌ اند در مواردي كه نسبت به اصالت يا صحت مدارك شناسايي ارائه ‌شده توسط ارباب ‌رجوع (اعم از حقيقي و حقوقي) ابهام داشته باشند، از طريق تحقيق از ساير نظام ‌ها و پايگاه ‌هاي اطلاعاتي و يا استعلام از مراجع ذي ‌ربط قانوني مطلع، نسبت به رفع ابهام اقدام كنند</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رفع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ابهام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متوقف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‌گردد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چنانچه در ‌هر يك از مراحل انجام رويه ‌هاي شناسايي (ساده، معمول و مضاعف</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مشخص شود ارباب‌ رجوعي به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اطلاعات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فاقد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صحت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يا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اصالت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مبادرت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كرده</w:t>
      </w:r>
      <w:r w:rsidRPr="00132107">
        <w:rPr>
          <w:rFonts w:ascii="Times New Roman" w:eastAsia="Times New Roman" w:hAnsi="Times New Roman" w:cs="B Lotus"/>
          <w:sz w:val="24"/>
          <w:szCs w:val="24"/>
          <w:rtl/>
        </w:rPr>
        <w:t xml:space="preserve"> است، اشخاص مشمول مكلف ‌اند مطابق با مقررات نسبت به ارسال گزارش موارد مشكوك براي مركز اقدام كنند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70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ارائه هرگونه خدمات كه كاربرد آن‌ ها صرفاً در فعاليت ‌هاي تجاري توجيه دارد و براي شخص تعهدآور است (نظير گشايش اعتبار اسنادي، صدور هرگونه ضمانت‌ نامه، اعطاي هرگونه ابزار پذيرش و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دسته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‌چك</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محجورين</w:t>
      </w:r>
      <w:r w:rsidRPr="00132107">
        <w:rPr>
          <w:rFonts w:ascii="Times New Roman" w:eastAsia="Times New Roman" w:hAnsi="Times New Roman" w:cs="B Lotus"/>
          <w:sz w:val="24"/>
          <w:szCs w:val="24"/>
          <w:rtl/>
        </w:rPr>
        <w:t xml:space="preserve"> ممنوع است.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ساير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محجورين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چهارچوب</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مقررات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كشور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منوط</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رعايت مقررات مبارزه با پول ‌شويي و تأمين مالي تروريسم و خطرپذيري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ريسك‌) هاي مترتبه بلامانع 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71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مؤسسات مالي و اعتباري مي‌ توانند در دستورالعمل‌ هاي داخلي خود علاوه بر مدارك ذكر شده در اين آيين ‌نامه، مدارك تكميلي را كه به شناسايي دقيق ‌تر مشتري كمك مي‌ كند، مطالبه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72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ارائه ‌دهندگان خدمات پرداخت مكلف‌ اند از اعطاي هرگونه ابزار پذيرش اعم از فيزيكي و مجازي به اشخاصي كه بر اساس استعلام از پايگاه يكپارچه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اطلاعات شغلي موضوع سامانه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sz w:val="24"/>
          <w:szCs w:val="24"/>
          <w:rtl/>
          <w:lang w:bidi="fa-IR"/>
        </w:rPr>
        <w:t xml:space="preserve">۲۶) </w:t>
      </w:r>
      <w:r w:rsidRPr="00132107">
        <w:rPr>
          <w:rFonts w:ascii="Times New Roman" w:eastAsia="Times New Roman" w:hAnsi="Times New Roman" w:cs="B Lotus"/>
          <w:sz w:val="24"/>
          <w:szCs w:val="24"/>
          <w:rtl/>
        </w:rPr>
        <w:t>اين آيين ‌نامه‌ فاقد مجوز شغلي و يا بر اساس استعلام از پايگاه اطلاعات مالياتي فاقد پرونده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مالياتي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‌اند،</w:t>
      </w:r>
      <w:r w:rsidRPr="00132107">
        <w:rPr>
          <w:rFonts w:ascii="Times New Roman" w:eastAsia="Times New Roman" w:hAnsi="Times New Roman" w:cs="B Lotus"/>
          <w:sz w:val="24"/>
          <w:szCs w:val="24"/>
          <w:rtl/>
        </w:rPr>
        <w:t xml:space="preserve"> خودداري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بانك مركزي جمهوري اسلامي ايران مكلف است ادامه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فعاليت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كليه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ابزارهاي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پذيرش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اعطا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شده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بدون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احراز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شرايط</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مذكور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متوقف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كند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73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مجازند صرفاً به اشخاص خارجي داراي شماره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اختصاصي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اتباع</w:t>
      </w:r>
      <w:r w:rsidRPr="00132107">
        <w:rPr>
          <w:rFonts w:ascii="Times New Roman" w:eastAsia="Times New Roman" w:hAnsi="Times New Roman" w:cs="B Lotus"/>
          <w:sz w:val="24"/>
          <w:szCs w:val="24"/>
          <w:rtl/>
        </w:rPr>
        <w:t xml:space="preserve"> خارجي خدمت ارائه كنند. نحوه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اشخاص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خارجي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مطابق</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خطر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ريسك) اين اشخاص است كه ضوابط اجرايي آن ظرف سه ماه پس از تصويب اين آيين ‌نامه توسط وزارت اطلاعات با همكاري دستگاه ‌هاي متولي نظير وزارت كشور‌، وزارت امور خارجه و بانك مركزي جمهوري اسلامي ايران در هر حوزه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اصلي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تعيين</w:t>
      </w:r>
      <w:r w:rsidRPr="00132107">
        <w:rPr>
          <w:rFonts w:ascii="Times New Roman" w:eastAsia="Times New Roman" w:hAnsi="Times New Roman" w:cs="B Lotus"/>
          <w:sz w:val="24"/>
          <w:szCs w:val="24"/>
          <w:rtl/>
        </w:rPr>
        <w:t xml:space="preserve"> و پس از تصويب در شورا، ابلاغ مي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مكلفند شناسايي اشخاص خارجي را بر مبناي مدارك شناسايي تعيين ‌شده توسط كارگروه موضوع تبصره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(6) </w:t>
      </w:r>
      <w:r w:rsidRPr="00132107">
        <w:rPr>
          <w:rFonts w:ascii="Times New Roman" w:eastAsia="Times New Roman" w:hAnsi="Times New Roman" w:cs="B Lotus" w:hint="cs"/>
          <w:sz w:val="24"/>
          <w:szCs w:val="24"/>
          <w:rtl/>
        </w:rPr>
        <w:t>ماده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sz w:val="24"/>
          <w:szCs w:val="24"/>
          <w:rtl/>
          <w:lang w:bidi="fa-IR"/>
        </w:rPr>
        <w:t xml:space="preserve">۲۱) </w:t>
      </w:r>
      <w:r w:rsidRPr="00132107">
        <w:rPr>
          <w:rFonts w:ascii="Times New Roman" w:eastAsia="Times New Roman" w:hAnsi="Times New Roman" w:cs="B Lotus"/>
          <w:sz w:val="24"/>
          <w:szCs w:val="24"/>
          <w:rtl/>
        </w:rPr>
        <w:t>آيين ‌نامه و پس از استعلام از سامانه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موضوع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مذكور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انجام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دهند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حقوقي و نمايندگي ‌هاي شركت‌ هاي تجاري خارجي به ‌جز نمايندگي ‌هاي سازمان‌ هاي بين ‌المللي، سفارت‌ خانه ‌ها و اشخاص حقوقي مشابه، تنها پس از ثبت نمايندگي و اخذ شناسه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ملي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موضوع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sz w:val="24"/>
          <w:szCs w:val="24"/>
          <w:rtl/>
          <w:lang w:bidi="fa-IR"/>
        </w:rPr>
        <w:t xml:space="preserve">۲۰) </w:t>
      </w:r>
      <w:r w:rsidRPr="00132107">
        <w:rPr>
          <w:rFonts w:ascii="Times New Roman" w:eastAsia="Times New Roman" w:hAnsi="Times New Roman" w:cs="B Lotus"/>
          <w:sz w:val="24"/>
          <w:szCs w:val="24"/>
          <w:rtl/>
        </w:rPr>
        <w:t>مجاز به دريافت خدمات هستند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3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اعطاي شماره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اختصاصي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نمايندگي‌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سازمان‌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بين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‌المللي،</w:t>
      </w:r>
      <w:r w:rsidRPr="00132107">
        <w:rPr>
          <w:rFonts w:ascii="Times New Roman" w:eastAsia="Times New Roman" w:hAnsi="Times New Roman" w:cs="B Lotus"/>
          <w:sz w:val="24"/>
          <w:szCs w:val="24"/>
          <w:rtl/>
        </w:rPr>
        <w:t xml:space="preserve"> سفارتخانه‌ ها و ساير اشخاص حقوقي مشابه توسط وزارت اطلاعات، پس از تأييد وزارت امور خارجه مجاز 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74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مكلفند رويه ‌هاي داخلي خود را به‌ گونه ‌اي ساماندهي كنند كه فقط مديران ارشد و كاركنان صاحب صلاحيت تعيين ‌شده توسط آن ‌ها امكان ايجاد تغيير در رخ نماي (پروفايل) ارباب‌ رجوع را داشته باشند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75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هنگام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پايه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ارباب</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‌رجوع،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نسبت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اخذ</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تعهدات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لازم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موارد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زير</w:t>
      </w:r>
      <w:r w:rsidRPr="00132107">
        <w:rPr>
          <w:rFonts w:ascii="Times New Roman" w:eastAsia="Times New Roman" w:hAnsi="Times New Roman" w:cs="B Lotus"/>
          <w:sz w:val="24"/>
          <w:szCs w:val="24"/>
          <w:rtl/>
        </w:rPr>
        <w:t xml:space="preserve"> اقدام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اطلاعات مورد درخواست اشخاص مشمول را كه در اين آيين ‌نامه مشخص شده است، ارائه كنند و در اخذ و به ‌روزرساني اطلاعات موضوع قانون و آيين ‌نامه، با اشخاص مشمول همكاري‌ هاي لازم را به ‌عمل آورند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اجازه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استفاده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ساير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اشخاص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غير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خود</w:t>
      </w:r>
      <w:r w:rsidRPr="00132107">
        <w:rPr>
          <w:rFonts w:ascii="Times New Roman" w:eastAsia="Times New Roman" w:hAnsi="Times New Roman" w:cs="B Lotus"/>
          <w:sz w:val="24"/>
          <w:szCs w:val="24"/>
          <w:rtl/>
        </w:rPr>
        <w:t xml:space="preserve"> از خدمات پايه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دريافتي</w:t>
      </w:r>
      <w:r w:rsidRPr="00132107">
        <w:rPr>
          <w:rFonts w:ascii="Times New Roman" w:eastAsia="Times New Roman" w:hAnsi="Times New Roman" w:cs="B Lotus"/>
          <w:sz w:val="24"/>
          <w:szCs w:val="24"/>
          <w:rtl/>
        </w:rPr>
        <w:t xml:space="preserve"> ندهند و در صورت اطلاع از بهره ‌برداري ساير اشخاص، بلافاصله موضوع را به شخص مشمول اطلاع دهند. موارد قانوني (از جمله ولايت، وصايت، قيموميت، وكالت، و نمايندگي شخص حقوقي) به شرط درج مشخصات نماينده و انجام رويه ‌هاي شناسايي مقتضي، شامل اين بند نيست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تعهدات لازم را در خصوص رعايت مقررات مبارزه با پول ‌شويي و تأمين مالي تروريسم و عدم بهره ‌برداري از خدمات دريافتي به ‌منظور پول ‌شويي و تأمين مالي تروريسم اخذ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مؤسسات مالي و اعتباري، به ‌منظور كاهش خطر (ريسك) پول‌ شويي و انجام رويه ‌هاي پايش و نظارت بر اشخاص مشمول، هنگام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پايه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ساير</w:t>
      </w:r>
      <w:r w:rsidRPr="00132107">
        <w:rPr>
          <w:rFonts w:ascii="Times New Roman" w:eastAsia="Times New Roman" w:hAnsi="Times New Roman" w:cs="B Lotus"/>
          <w:sz w:val="24"/>
          <w:szCs w:val="24"/>
          <w:rtl/>
        </w:rPr>
        <w:t xml:space="preserve"> مؤسسات مالي و اعتباري، مشاغل غيرمالي و بنيادها و مؤسسات خيريه، بايد ضمن دريافت مدارك مربوط به شناسايي مقتضي (اعم از ساده، معمول و مضاعف)، تعهدات لازم را در خصوص انجام الزامات اعلامي توسط مركز و اجراي قانون و مقررات مبارزه با پول ‌شويي و تأمين مالي تروريسم از آن ‌ها اخذ كنند. در صورت خودداري اشخاص مذكور از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اين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تعهد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يا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خودداري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عمل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تعهدات،</w:t>
      </w:r>
      <w:r w:rsidRPr="00132107">
        <w:rPr>
          <w:rFonts w:ascii="Times New Roman" w:eastAsia="Times New Roman" w:hAnsi="Times New Roman" w:cs="B Lotus"/>
          <w:sz w:val="24"/>
          <w:szCs w:val="24"/>
          <w:rtl/>
        </w:rPr>
        <w:t xml:space="preserve"> مؤسسه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مالي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اعتباري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بايد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آن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خودداري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تعهدات فوق بايد صريح و دقيق به ارباب ‌رجوع توضيح داده شود. در صورت قبول ‌نكردن ارباب‌ رجوع و يا بي‌ توجهي ارباب ‌رجوع به تعهدات خود،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خدمات به وي متوقف گردد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ماده 76</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مكلفند ظرف شش ماه پس از ابلاغ آيين ‌نامه، اقدامات شناسايي مقتضي را در خصوص ارباب ‌رجوع پيشين اعمال كنند. چنانچه اشخاص مشمول قادر به اجراي اين امر نباشند،‌ لازم است از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پايه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جديد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ارباب</w:t>
      </w:r>
      <w:r w:rsidRPr="00132107">
        <w:rPr>
          <w:rFonts w:ascii="Times New Roman" w:eastAsia="Times New Roman" w:hAnsi="Times New Roman" w:cs="B Lotus"/>
          <w:sz w:val="24"/>
          <w:szCs w:val="24"/>
          <w:rtl/>
        </w:rPr>
        <w:t xml:space="preserve"> ‌رجوع پيشين خود‌داري كنند و طبق رويه ‌هاي اعلامي از سوي دستگاه‌ هاي متولي نظارت، به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پايه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lastRenderedPageBreak/>
        <w:t>خاتمه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دهند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همچنين،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اشخاص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مشمول</w:t>
      </w:r>
      <w:r w:rsidRPr="00132107">
        <w:rPr>
          <w:rFonts w:ascii="Times New Roman" w:eastAsia="Times New Roman" w:hAnsi="Times New Roman" w:cs="B Lotus"/>
          <w:sz w:val="24"/>
          <w:szCs w:val="24"/>
          <w:rtl/>
        </w:rPr>
        <w:t xml:space="preserve"> مكلفند در خصوص ارباب ‌رجوع پيشين كه فاقد اطلاعات ضروري است، موضوع را به مركز گزارش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77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در مواردي كه خطر (ريسك) تعاملات كاري بالا ارزيابي مي ‌شود‌، رويه‌ ها و اقدامات شناسايي مضاعف را اتخاذ كنند</w:t>
      </w:r>
      <w:r w:rsidRPr="00132107">
        <w:rPr>
          <w:rFonts w:ascii="Times New Roman" w:eastAsia="Times New Roman" w:hAnsi="Times New Roman" w:cs="B Lotus"/>
          <w:sz w:val="24"/>
          <w:szCs w:val="24"/>
        </w:rPr>
        <w:t xml:space="preserve">. </w:t>
      </w:r>
    </w:p>
    <w:p w:rsidR="00BE498B" w:rsidRDefault="00132107" w:rsidP="00403B2A">
      <w:pPr>
        <w:spacing w:before="100" w:beforeAutospacing="1" w:after="100" w:afterAutospacing="1" w:line="276" w:lineRule="auto"/>
        <w:jc w:val="both"/>
        <w:rPr>
          <w:rFonts w:ascii="Times New Roman" w:eastAsia="Times New Roman" w:hAnsi="Times New Roman" w:cs="B Lotus"/>
          <w:sz w:val="24"/>
          <w:szCs w:val="24"/>
          <w:rtl/>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مؤسسات مالي و اعتباري مكلف ‌اند حداقل در موارد زير، رويه ‌هاي شناسايي مضاعف را به اجرا گذارند</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Pr>
        <w:br/>
      </w:r>
      <w:r w:rsidRPr="00132107">
        <w:rPr>
          <w:rFonts w:ascii="Times New Roman" w:eastAsia="Times New Roman" w:hAnsi="Times New Roman" w:cs="B Lotus"/>
          <w:sz w:val="24"/>
          <w:szCs w:val="24"/>
          <w:rtl/>
          <w:lang w:bidi="fa-IR"/>
        </w:rPr>
        <w:t>۱</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 xml:space="preserve">در تعاملات كاري با اشخاص حقيقي و حقوقي (ازجمله مؤسسات مالي و اعتباري) كه مطابق اعلام مراجع بين ‌المللي خطر (ريسك) آن‌ ها بالاتر است و پس از تأييد شوراي عالي امنيت ملي؛ </w:t>
      </w:r>
    </w:p>
    <w:p w:rsidR="00BE498B" w:rsidRDefault="00132107" w:rsidP="00403B2A">
      <w:pPr>
        <w:spacing w:before="100" w:beforeAutospacing="1" w:after="100" w:afterAutospacing="1" w:line="276" w:lineRule="auto"/>
        <w:jc w:val="both"/>
        <w:rPr>
          <w:rFonts w:ascii="Times New Roman" w:eastAsia="Times New Roman" w:hAnsi="Times New Roman" w:cs="B Lotus"/>
          <w:sz w:val="24"/>
          <w:szCs w:val="24"/>
          <w:rtl/>
        </w:rPr>
      </w:pPr>
      <w:r w:rsidRPr="00132107">
        <w:rPr>
          <w:rFonts w:ascii="Times New Roman" w:eastAsia="Times New Roman" w:hAnsi="Times New Roman" w:cs="B Lotus"/>
          <w:sz w:val="24"/>
          <w:szCs w:val="24"/>
          <w:rtl/>
          <w:lang w:bidi="fa-IR"/>
        </w:rPr>
        <w:t>۲</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در مواردي كه ذي ‌نفع بيمه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عمر،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شخص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حقوقي،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يا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ذي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‌نفع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ترتيبات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حقوقي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است؛</w:t>
      </w:r>
      <w:r w:rsidRPr="00132107">
        <w:rPr>
          <w:rFonts w:ascii="Times New Roman" w:eastAsia="Times New Roman" w:hAnsi="Times New Roman" w:cs="B Lotus"/>
          <w:sz w:val="24"/>
          <w:szCs w:val="24"/>
          <w:rtl/>
        </w:rPr>
        <w:t xml:space="preserve"> </w:t>
      </w:r>
    </w:p>
    <w:p w:rsidR="00BE498B" w:rsidRDefault="00132107" w:rsidP="00403B2A">
      <w:pPr>
        <w:spacing w:before="100" w:beforeAutospacing="1" w:after="100" w:afterAutospacing="1" w:line="276" w:lineRule="auto"/>
        <w:jc w:val="both"/>
        <w:rPr>
          <w:rFonts w:ascii="Times New Roman" w:eastAsia="Times New Roman" w:hAnsi="Times New Roman" w:cs="B Lotus"/>
          <w:sz w:val="24"/>
          <w:szCs w:val="24"/>
          <w:rtl/>
        </w:rPr>
      </w:pPr>
      <w:r w:rsidRPr="00132107">
        <w:rPr>
          <w:rFonts w:ascii="Times New Roman" w:eastAsia="Times New Roman" w:hAnsi="Times New Roman" w:cs="B Lotus"/>
          <w:sz w:val="24"/>
          <w:szCs w:val="24"/>
          <w:rtl/>
          <w:lang w:bidi="fa-IR"/>
        </w:rPr>
        <w:t>۳</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 xml:space="preserve">در خصوص حساب‌ هاي كارگزاري خارجي؛ </w:t>
      </w:r>
    </w:p>
    <w:p w:rsidR="00BE498B" w:rsidRDefault="00132107" w:rsidP="00403B2A">
      <w:pPr>
        <w:spacing w:before="100" w:beforeAutospacing="1" w:after="100" w:afterAutospacing="1" w:line="276" w:lineRule="auto"/>
        <w:jc w:val="both"/>
        <w:rPr>
          <w:rFonts w:ascii="Times New Roman" w:eastAsia="Times New Roman" w:hAnsi="Times New Roman" w:cs="B Lotus"/>
          <w:sz w:val="24"/>
          <w:szCs w:val="24"/>
          <w:rtl/>
        </w:rPr>
      </w:pPr>
      <w:r w:rsidRPr="00132107">
        <w:rPr>
          <w:rFonts w:ascii="Times New Roman" w:eastAsia="Times New Roman" w:hAnsi="Times New Roman" w:cs="B Lotus"/>
          <w:sz w:val="24"/>
          <w:szCs w:val="24"/>
          <w:rtl/>
          <w:lang w:bidi="fa-IR"/>
        </w:rPr>
        <w:t>۴</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بانكداري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اختصاصي؛</w:t>
      </w:r>
      <w:r w:rsidRPr="00132107">
        <w:rPr>
          <w:rFonts w:ascii="Times New Roman" w:eastAsia="Times New Roman" w:hAnsi="Times New Roman" w:cs="B Lotus"/>
          <w:sz w:val="24"/>
          <w:szCs w:val="24"/>
          <w:rtl/>
        </w:rPr>
        <w:t xml:space="preserve"> </w:t>
      </w:r>
    </w:p>
    <w:p w:rsidR="00BE498B" w:rsidRDefault="00132107" w:rsidP="00403B2A">
      <w:pPr>
        <w:spacing w:before="100" w:beforeAutospacing="1" w:after="100" w:afterAutospacing="1" w:line="276" w:lineRule="auto"/>
        <w:jc w:val="both"/>
        <w:rPr>
          <w:rFonts w:ascii="Times New Roman" w:eastAsia="Times New Roman" w:hAnsi="Times New Roman" w:cs="B Lotus"/>
          <w:sz w:val="24"/>
          <w:szCs w:val="24"/>
          <w:rtl/>
        </w:rPr>
      </w:pPr>
      <w:r w:rsidRPr="00132107">
        <w:rPr>
          <w:rFonts w:ascii="Times New Roman" w:eastAsia="Times New Roman" w:hAnsi="Times New Roman" w:cs="B Lotus"/>
          <w:sz w:val="24"/>
          <w:szCs w:val="24"/>
          <w:rtl/>
          <w:lang w:bidi="fa-IR"/>
        </w:rPr>
        <w:t>۵</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هنگام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خدمات پايه به اشخاص داراي خطر (ريسك) سياسي؛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sz w:val="24"/>
          <w:szCs w:val="24"/>
          <w:rtl/>
          <w:lang w:bidi="fa-IR"/>
        </w:rPr>
        <w:t>۶</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در هنگام تراكنش ‌هاي غيرمعمول يا الگوهاي تراكنش غيرمعمولي كه هدف قانوني يا اقتصادي مشخصي ندارد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هاي متولي نظارت مكلف‌ اند با هماهنگي مركز، ظرف يك سال پس از تصويب اين آيين ‌نامه، شاخص و الگوهاي تراكنش ‌هاي ‌غيرمعمول را به مؤسسات مالي و اعتباري اعلام و آن را حداقل به‌ صورت سالانه به ‌روزرساني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78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در مواردي كه با در دست ‌داشتن اطلاعات و يا قراين و شواهد منطقي ظن پيدا كنند كه هويت يك فرد يا نهاد با فهرست توقيفي انطباق دارد، رويه‌ هاي شناسايي مضاعف را در مورد وي اجرا كنند. چنانچه انطباق هويت با فهرست توقيفي توسط واحد مبارزه با پول‌ شويي يا بالاترين مقام مسئول شخص مشمول تأييد شود، بايد ضوابط توقيف اموال شخص مطابق اين آيين ‌نامه اجرا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79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رويه ‌هاي شناسايي مضاعف را به ‌گونه‌ اي اعمال كنند كه حداقل اقدامات زير صورت گيرد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كسب اطلاعات بيشتر از مشتري مانند فعاليت اقتصادي و حجم اموال و به ‌روزرساني اطلاعات رخ نماي (پروفايل) وي اعم از اطلاعات مالك واقعي در فواصل زماني كوتاه‌ تر؛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lastRenderedPageBreak/>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كسب اطلاعات بيشتر در خصوص ماهيت تعامل كاري؛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كسب اطلاعات درباره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منبع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سرمايه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يا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منبع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اموال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ارباب‌</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رجوع؛</w:t>
      </w:r>
      <w:r w:rsidRPr="00132107">
        <w:rPr>
          <w:rFonts w:ascii="Times New Roman" w:eastAsia="Times New Roman" w:hAnsi="Times New Roman" w:cs="B Lotus"/>
          <w:sz w:val="24"/>
          <w:szCs w:val="24"/>
          <w:rtl/>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۴</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كسب اطلاعات درباره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دلايل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تراكنش‌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مبالغ</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بالا؛</w:t>
      </w:r>
      <w:r w:rsidRPr="00132107">
        <w:rPr>
          <w:rFonts w:ascii="Times New Roman" w:eastAsia="Times New Roman" w:hAnsi="Times New Roman" w:cs="B Lotus"/>
          <w:sz w:val="24"/>
          <w:szCs w:val="24"/>
          <w:rtl/>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۵</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اخذ تأييديه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مدير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ارشد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براي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شروع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تداوم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تعامل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كاري؛</w:t>
      </w:r>
      <w:r w:rsidRPr="00132107">
        <w:rPr>
          <w:rFonts w:ascii="Times New Roman" w:eastAsia="Times New Roman" w:hAnsi="Times New Roman" w:cs="B Lotus"/>
          <w:sz w:val="24"/>
          <w:szCs w:val="24"/>
          <w:rtl/>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۶</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استعلام از سامانه ‌هاي اطلاعاتي مورد نياز و يا بانك‌ هاي جامع اطلاعاتي؛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lang w:bidi="fa-IR"/>
        </w:rPr>
        <w:t>۷</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افزايش دقت در واپايش (كنترل) و پايش از طريق افزايش گلوگاه ‌هاي واپايشي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 xml:space="preserve">كنترلي)، افزايش تعداد دفعات اخذ و بررسي اطلاعات تعامل كاري و نيز تعيين و شناسايي الگوهاي تراكنش ‌هايي كه به بررسي بيشتر نياز دارند؛ </w:t>
      </w:r>
    </w:p>
    <w:p w:rsidR="00132107" w:rsidRPr="00132107" w:rsidRDefault="00901342"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8- </w:t>
      </w:r>
      <w:r w:rsidR="00132107" w:rsidRPr="00132107">
        <w:rPr>
          <w:rFonts w:ascii="Times New Roman" w:eastAsia="Times New Roman" w:hAnsi="Times New Roman" w:cs="B Lotus"/>
          <w:sz w:val="24"/>
          <w:szCs w:val="24"/>
          <w:rtl/>
        </w:rPr>
        <w:t>آغاز ارائه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خدمت</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به</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حساب</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تازه</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افتتاح</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‌شده،</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تنها</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پس</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از</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واريز</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از</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يك</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حساب</w:t>
      </w:r>
      <w:r w:rsidR="00132107" w:rsidRPr="00132107">
        <w:rPr>
          <w:rFonts w:ascii="Times New Roman" w:eastAsia="Times New Roman" w:hAnsi="Times New Roman" w:cs="B Lotus"/>
          <w:sz w:val="24"/>
          <w:szCs w:val="24"/>
          <w:rtl/>
        </w:rPr>
        <w:t xml:space="preserve"> به نام مشتري در بانكي كه استانداردهاي شناسايي معمول قابل ‌قبول دارد</w:t>
      </w:r>
      <w:r w:rsidR="00132107"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80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رويه ‌هاي شناسايي مضاعف براي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عبارت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تكميل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برگه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فرم</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شناسايي مضاعف توسط ارباب‌ رجوع و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مستندات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لازم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براي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اثبات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اظهارات</w:t>
      </w:r>
      <w:r w:rsidRPr="00132107">
        <w:rPr>
          <w:rFonts w:ascii="Times New Roman" w:eastAsia="Times New Roman" w:hAnsi="Times New Roman" w:cs="B Lotus"/>
          <w:sz w:val="24"/>
          <w:szCs w:val="24"/>
          <w:rtl/>
        </w:rPr>
        <w:t xml:space="preserve"> ارائه ‌‌شده در برگه (فرم) به اشخاص مشمول و بررسي و تأييد اظهارات و مستندات ارباب ‌رجوع توسط واحد مبارزه با پول ‌شويي در شخص مشمول</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در خصوص خدمات تعيين ‌شده توسط مركز، واحد مبارزه با پول ‌شويي شخص مشمول مكلف است با ارسال اظهارات و مستندات ارباب ‌رجوع،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اخذ</w:t>
      </w:r>
      <w:r w:rsidRPr="00132107">
        <w:rPr>
          <w:rFonts w:ascii="Times New Roman" w:eastAsia="Times New Roman" w:hAnsi="Times New Roman" w:cs="B Lotus"/>
          <w:sz w:val="24"/>
          <w:szCs w:val="24"/>
          <w:rtl/>
        </w:rPr>
        <w:t xml:space="preserve"> مجوز از مركز منوط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‌هاي متولي نظارت مكلف ‌اند ضوابط اجرايي اين ماده از جمله اقلام اطلاعاتي برگه (فرم‌) هاي مذكور را ظرف يك سال تعيين و پس از تأييد مركز ابلاغ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مكلفند در مواردي كه امكان انجام رويه‌ هاي شناسايي مضاعف وجود ندارد، از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اين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اشخاص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خودداري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81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مؤسسات مالي و اعتباري و بانك مركزي جمهوري اسلامي ايران مكلف‌ اند ظرف دو سال پس از تصويب اين آيين ‌نامه، به ‌منظور ايجاد فرايند نظارت خودكار جهت شناسايي عمليات مالي يا معاملات مشكوك به پول‌ شويي و تأمين مالي تروريسم، نسبت به استقرار نرم ‌افزارهاي كشف تقلب بر روي همه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سامانه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خود</w:t>
      </w:r>
      <w:r w:rsidRPr="00132107">
        <w:rPr>
          <w:rFonts w:ascii="Times New Roman" w:eastAsia="Times New Roman" w:hAnsi="Times New Roman" w:cs="B Lotus"/>
          <w:sz w:val="24"/>
          <w:szCs w:val="24"/>
          <w:rtl/>
        </w:rPr>
        <w:t xml:space="preserve"> مبتني بر روش‌ هاي داده ‌كاوي و مطابق با استاندارد الگوي رفتار مالي اقدام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ماده 82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مؤسسات مالي و اعتباري مكلف‌ اند در هنگام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نسبت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نظارت</w:t>
      </w:r>
      <w:r w:rsidRPr="00132107">
        <w:rPr>
          <w:rFonts w:ascii="Times New Roman" w:eastAsia="Times New Roman" w:hAnsi="Times New Roman" w:cs="B Lotus"/>
          <w:sz w:val="24"/>
          <w:szCs w:val="24"/>
          <w:rtl/>
        </w:rPr>
        <w:t xml:space="preserve"> مستمر و بيشتر بر اشخاص تحت مراقبت، كه از طريق مركز به آن ‌ها اعلام مي ‌شوند، اقدام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مؤسسات مالي و اعتباري مكلف ‌اند اسامي و مشخصات اشخاص تحت مراقبت را محرمانه تلقي كنند و بلافاصله پس از دريافت اسامي و مشخصات اشخاص تحت مراقبت، نسبت به به ‌روزرساني فهرست پيشين اقدام كنند، به‌ نحوي كه فهرست اشخاص تحت مراقبت به ‌همراه آخرين اصلاحات آن همواره در اختيار كاركنان مجاز قرار داشته باشد. در صورت افشا و هرگونه استفاده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غيرمجاز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اطلاعات</w:t>
      </w:r>
      <w:r w:rsidRPr="00132107">
        <w:rPr>
          <w:rFonts w:ascii="Times New Roman" w:eastAsia="Times New Roman" w:hAnsi="Times New Roman" w:cs="B Lotus"/>
          <w:sz w:val="24"/>
          <w:szCs w:val="24"/>
          <w:rtl/>
        </w:rPr>
        <w:t xml:space="preserve"> مذكور، با متخلفان برابر قانون رفتار خواهد شد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ماده 83</w:t>
      </w:r>
      <w:r w:rsidRPr="00132107">
        <w:rPr>
          <w:rFonts w:ascii="Times New Roman" w:eastAsia="Times New Roman" w:hAnsi="Times New Roman" w:cs="B Lotus"/>
          <w:b/>
          <w:bCs/>
          <w:color w:val="0000FF"/>
          <w:sz w:val="24"/>
          <w:szCs w:val="24"/>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مركز مكلف است ضوابط، معيارها و رويه‌ هاي تشخيص اشخاص مظنون را تدوين كند و به ‌تأييد شورا برساند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مركز مكلف است تغييرات فهرست اشخاص مظنون را در حداقل زمان ممكن به اطلاع اشخاص مشمول برساند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اطلاعات و مستندات مورد نياز را در قالب و مدت ‌زمان تعيين ‌شده در اختيار مركز قرار دهند و امكان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مستندات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براي</w:t>
      </w:r>
      <w:r w:rsidRPr="00132107">
        <w:rPr>
          <w:rFonts w:ascii="Times New Roman" w:eastAsia="Times New Roman" w:hAnsi="Times New Roman" w:cs="B Lotus"/>
          <w:sz w:val="24"/>
          <w:szCs w:val="24"/>
          <w:rtl/>
        </w:rPr>
        <w:t xml:space="preserve"> اشخاصي كه در ‌فرايند بررسي قرار دارند، فراهم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83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اشخاصي كه اسامي آن ‌ها در فهرست اشخاص مظنون قرار دارد، مي‌ توانند با مراجعه به مؤسسات مالي و اعتباري و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مستندات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لازم،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درخواست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خود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مبني</w:t>
      </w:r>
      <w:r w:rsidRPr="00132107">
        <w:rPr>
          <w:rFonts w:ascii="Times New Roman" w:eastAsia="Times New Roman" w:hAnsi="Times New Roman" w:cs="B Lotus"/>
          <w:sz w:val="24"/>
          <w:szCs w:val="24"/>
          <w:rtl/>
        </w:rPr>
        <w:t xml:space="preserve"> بر خروج از اين فهرست را ارائه كنند. مركز پس از بررسي و تأييد اين مستندات، مكلف است نسبت به خارج ‌كردن نام شخص از فهرست اشخاص مظنون و اعلام آن به مؤسسات مالي و اعتباري اقدام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85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مؤسسات مالي و اعتباري مكلف‌ اند پس از اعلام فهرست اشخاص مظنون، فوراً از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پايه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جديد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اين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اشخاص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خودداري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محدوديت‌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اعلام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‌شده</w:t>
      </w:r>
      <w:r w:rsidRPr="00132107">
        <w:rPr>
          <w:rFonts w:ascii="Times New Roman" w:eastAsia="Times New Roman" w:hAnsi="Times New Roman" w:cs="B Lotus"/>
          <w:sz w:val="24"/>
          <w:szCs w:val="24"/>
          <w:rtl/>
        </w:rPr>
        <w:t xml:space="preserve"> توسط مركز را در خصوص آن‌ ها اعمال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محدوديت‌ هاي ايجاد شده از تاريخ ورود شخص به فهرست اشخاص مظنون بايد اعمال شود و تنها در صورت تأييد مستندات ارائه ‌شده از سوي شخص مظنون به مركز، از فهرست مذكور خارج مي ‌شود. اين اشخاص به مدت يك سال در فهرست اشخاص تحت مراقبت قرار خواهند گرفت</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86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اطلاعاتي كه هنگام شناسايي مضاعف ارباب ‌رجوع دريافت كرده‌ اند، در صورت اعلام مركز و به ‌نحوي كه مركز مشخص مي‌ سازد، در اختيار آن قرار دهد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87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‌مؤسسات مالي و اعتباري مكلف‌ اند با همكاري دستگاه ‌هاي متولي نظارت و مركز، پيش از ايجاد هرگونه شعبه يا نمايندگي در كشورهاي پرخطر از نظر ‌پول‌ شويي و ‌تأمين مالي تروريسم، تدابير مقتضي را جهت واپايش (كنترل) خطر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ريسك) اتخاذ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ماده 88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‌هاي متولي نظارت مكلف‌ اند پيش از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مجوز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مؤسسات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مالي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اعتباري خارجي براي ايجاد شعبه يا نمايندگي در كشور، از مركز در خصوص وضعيت كشور اصلي از نظر مبارزه با پول ‌شويي و تأمين مالي تروريسم استعلام كنند</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‌هاي متولي نظارت مكلف‌ اند با همكاري مركز تدابير مقتضي را در خصوص شعب يا دفاتر نمايندگي مؤسسات مالي و اعتباري كشورهاي پرخطر، جهت واپايش (كنترل) خطر (ريسك)، اتخاذ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89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‌هاي متولي نظارت مكلف‌ اند ضمن نظارت و پايش مستمر در خصوص روابط مؤسسات مالي و اعتباري داخل كشور با مؤسسات مالي و اعتباري كشورهاي پرخطر از نظر پول ‌شويي و تأمين مالي تروريسم، در مواردي كه خطر (ريسك) اين روابط بالا ارزيابي مي ‌شود، اقدامات مقتضي را صورت دهند و در صورت لزوم از ادامه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برقراري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ارتباط</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جلوگيري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90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همه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قراردادهاي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منعقده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ارباب</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‌رجوع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نحوي</w:t>
      </w:r>
      <w:r w:rsidRPr="00132107">
        <w:rPr>
          <w:rFonts w:ascii="Times New Roman" w:eastAsia="Times New Roman" w:hAnsi="Times New Roman" w:cs="B Lotus"/>
          <w:sz w:val="24"/>
          <w:szCs w:val="24"/>
          <w:rtl/>
        </w:rPr>
        <w:t xml:space="preserve"> تدوين كنند كه بر اساس آن، امكان اجراي مقررات مبارزه با پول ‌شويي و تأمين مالي تروريسم اعم از رويه‌ هاي شناسايي مضاعف، معمول و ساده‌ فراهم شود و تعهدات لازم از ارباب ‌رجوع در خصوص آن اخذ گردد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91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همه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اشخاص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مشمول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مكلف‌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منظور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انجام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رويه‌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شناسايي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مقتضي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خصوص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غيرحضوري،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مطابق</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ضواب</w:t>
      </w:r>
      <w:r w:rsidRPr="00132107">
        <w:rPr>
          <w:rFonts w:ascii="Times New Roman" w:eastAsia="Times New Roman" w:hAnsi="Times New Roman" w:cs="B Lotus"/>
          <w:sz w:val="24"/>
          <w:szCs w:val="24"/>
          <w:rtl/>
        </w:rPr>
        <w:t>ط و رويه‌ هاي شناسايي غيرحضوري عمل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وزارت صنعت، معدن و تجارت مكلف است با همكاري وزارت ارتباطات و فنّاوري اطلاعات و مركز، ضوابط و رويه ‌هاي شناسايي غيرحضوري ارباب ‌رجوع را در كشور متناسب با سطح خطرپذيري (ريسك) تعاملات كاري و با لحاظ ابزارها و زيرساخت‌ هاي موجود نظير كارپوشه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ملي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ايرانيان،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گواهي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امضاي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رقومي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ديجيتال) و تلفن همراه ملي ظرف شش ماه پس از تصويب آيين ‌نامه تدوين كند و امكان اجراي آن را براي اشخاص مشمول فراهم آورد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همه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اشخاص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مشمول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مكلف‌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همكاري‌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لازم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راستاي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اجراي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اين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ماده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وزارت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صنعت،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معدن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تجارت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‌عمل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آورند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‌3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پايه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ارباب</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‌رجوع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توسط</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اشخاص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مشمول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‌صورت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غيرحضوري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رعايت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دستورالعملي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تصويب</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شورا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رسد،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خواهد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بود</w:t>
      </w:r>
      <w:r w:rsidRPr="00132107">
        <w:rPr>
          <w:rFonts w:ascii="Times New Roman" w:eastAsia="Times New Roman" w:hAnsi="Times New Roman" w:cs="B Lotus"/>
          <w:sz w:val="24"/>
          <w:szCs w:val="24"/>
        </w:rPr>
        <w:t>.</w:t>
      </w:r>
    </w:p>
    <w:p w:rsidR="00132107" w:rsidRPr="00901342" w:rsidRDefault="00132107" w:rsidP="00901342">
      <w:pPr>
        <w:spacing w:before="100" w:beforeAutospacing="1" w:after="100" w:afterAutospacing="1" w:line="276" w:lineRule="auto"/>
        <w:jc w:val="center"/>
        <w:rPr>
          <w:rFonts w:ascii="Times New Roman" w:eastAsia="Times New Roman" w:hAnsi="Times New Roman" w:cs="B Titr"/>
          <w:color w:val="385623" w:themeColor="accent6" w:themeShade="80"/>
          <w:sz w:val="24"/>
          <w:szCs w:val="24"/>
        </w:rPr>
      </w:pPr>
      <w:r w:rsidRPr="00901342">
        <w:rPr>
          <w:rFonts w:ascii="Times New Roman" w:eastAsia="Times New Roman" w:hAnsi="Times New Roman" w:cs="B Titr"/>
          <w:color w:val="385623" w:themeColor="accent6" w:themeShade="80"/>
          <w:sz w:val="24"/>
          <w:szCs w:val="24"/>
          <w:rtl/>
        </w:rPr>
        <w:t xml:space="preserve">فصل ششم </w:t>
      </w:r>
      <w:r w:rsidRPr="00901342">
        <w:rPr>
          <w:rFonts w:ascii="Times New Roman" w:eastAsia="Times New Roman" w:hAnsi="Times New Roman" w:cs="B Titr"/>
          <w:color w:val="385623" w:themeColor="accent6" w:themeShade="80"/>
          <w:sz w:val="24"/>
          <w:szCs w:val="24"/>
        </w:rPr>
        <w:t xml:space="preserve">– </w:t>
      </w:r>
      <w:r w:rsidRPr="00901342">
        <w:rPr>
          <w:rFonts w:ascii="Times New Roman" w:eastAsia="Times New Roman" w:hAnsi="Times New Roman" w:cs="B Titr"/>
          <w:color w:val="385623" w:themeColor="accent6" w:themeShade="80"/>
          <w:sz w:val="24"/>
          <w:szCs w:val="24"/>
          <w:rtl/>
        </w:rPr>
        <w:t>نقل ‌و انتقال الكترونيكي وجوه و كارگزاري بانكي</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Sakkal Majalla" w:eastAsia="Times New Roman" w:hAnsi="Sakkal Majalla" w:cs="Sakkal Majalla" w:hint="cs"/>
          <w:b/>
          <w:bCs/>
          <w:color w:val="0000FF"/>
          <w:sz w:val="24"/>
          <w:szCs w:val="24"/>
          <w:rtl/>
        </w:rPr>
        <w:t>ٴ</w:t>
      </w:r>
      <w:r w:rsidRPr="00132107">
        <w:rPr>
          <w:rFonts w:ascii="Times New Roman" w:eastAsia="Times New Roman" w:hAnsi="Times New Roman" w:cs="B Lotus"/>
          <w:b/>
          <w:bCs/>
          <w:color w:val="0000FF"/>
          <w:sz w:val="24"/>
          <w:szCs w:val="24"/>
          <w:rtl/>
        </w:rPr>
        <w:t xml:space="preserve"> 92 </w:t>
      </w:r>
      <w:r w:rsidRPr="00132107">
        <w:rPr>
          <w:rFonts w:ascii="Times New Roman" w:eastAsia="Times New Roman" w:hAnsi="Times New Roman" w:cs="B Lotus"/>
          <w:sz w:val="24"/>
          <w:szCs w:val="24"/>
        </w:rPr>
        <w:t>-</w:t>
      </w:r>
      <w:r w:rsidR="00901342">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مؤسسات مالي و اعتباري مكلفند در روابط كارگزاري بانكي برون‌ مرزي و ساير روابط مشابه، ارزيابي مناسبي از خطر (ريسك)‌ هاي پول ‌شويي و تأمين مالي تروريسم مرتبط با فعاليت ‌هاي كارگزاري بانكي انجام دهند و متعاقباً اقدامات </w:t>
      </w:r>
      <w:r w:rsidRPr="00132107">
        <w:rPr>
          <w:rFonts w:ascii="Times New Roman" w:eastAsia="Times New Roman" w:hAnsi="Times New Roman" w:cs="B Lotus"/>
          <w:sz w:val="24"/>
          <w:szCs w:val="24"/>
          <w:rtl/>
        </w:rPr>
        <w:lastRenderedPageBreak/>
        <w:t>لازم را براي شناسايي مشتري (بانك درخواست ‌كننده) به ‌‌عمل آورند</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بر اين ‌اساس، بانك‌ هاي كارگزار مكلف‌ اند اطلاعات كافي را پيش از برقراري تعامل كاري و به‌ طور مستمر پس از ايجاد آن در مورد بانك‌ هاي درخواست ‌كننده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روابط</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كارگزاري</w:t>
      </w:r>
      <w:r w:rsidRPr="00132107">
        <w:rPr>
          <w:rFonts w:ascii="Times New Roman" w:eastAsia="Times New Roman" w:hAnsi="Times New Roman" w:cs="B Lotus"/>
          <w:sz w:val="24"/>
          <w:szCs w:val="24"/>
          <w:rtl/>
        </w:rPr>
        <w:t xml:space="preserve"> جمع‌ آوري كنند تا ماهيت فعاليت آن بانك را كاملاً بشناسند و به‌ نحو مطلوب، خطر (ريسك‌) هاي پول ‌شويي و تأمين مالي تروريسم را به‌ صورت مستمر ارزيابي كنند. حداقل عوامل يا اقداماتي كه مؤسسه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مالي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اعتباري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بايد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خصوص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بانك</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درخواست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‌كننده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مورد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نظر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قرار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دهد</w:t>
      </w:r>
      <w:r w:rsidRPr="00132107">
        <w:rPr>
          <w:rFonts w:ascii="Times New Roman" w:eastAsia="Times New Roman" w:hAnsi="Times New Roman" w:cs="B Lotus"/>
          <w:sz w:val="24"/>
          <w:szCs w:val="24"/>
          <w:rtl/>
        </w:rPr>
        <w:t xml:space="preserve"> عبارتند از</w:t>
      </w:r>
      <w:r w:rsidRPr="00132107">
        <w:rPr>
          <w:rFonts w:ascii="Times New Roman" w:eastAsia="Times New Roman" w:hAnsi="Times New Roman" w:cs="B Lotus"/>
          <w:sz w:val="24"/>
          <w:szCs w:val="24"/>
        </w:rPr>
        <w:t xml:space="preserve">: </w:t>
      </w:r>
    </w:p>
    <w:p w:rsidR="00132107" w:rsidRPr="00132107" w:rsidRDefault="00764449"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1</w:t>
      </w:r>
      <w:r w:rsidR="006C2579">
        <w:rPr>
          <w:rFonts w:ascii="Times New Roman" w:eastAsia="Times New Roman" w:hAnsi="Times New Roman" w:cs="B Lotus" w:hint="cs"/>
          <w:b/>
          <w:bCs/>
          <w:color w:val="0000FF"/>
          <w:sz w:val="24"/>
          <w:szCs w:val="24"/>
          <w:rtl/>
        </w:rPr>
        <w:t xml:space="preserve">  </w:t>
      </w:r>
      <w:r>
        <w:rPr>
          <w:rFonts w:ascii="Times New Roman" w:eastAsia="Times New Roman" w:hAnsi="Times New Roman" w:cs="B Lotus" w:hint="cs"/>
          <w:b/>
          <w:bCs/>
          <w:color w:val="0000FF"/>
          <w:sz w:val="24"/>
          <w:szCs w:val="24"/>
          <w:rtl/>
        </w:rPr>
        <w:t>-</w:t>
      </w:r>
      <w:r w:rsidR="006C2579">
        <w:rPr>
          <w:rFonts w:ascii="Times New Roman" w:eastAsia="Times New Roman" w:hAnsi="Times New Roman" w:cs="B Lotus" w:hint="cs"/>
          <w:b/>
          <w:bCs/>
          <w:color w:val="0000FF"/>
          <w:sz w:val="24"/>
          <w:szCs w:val="24"/>
          <w:rtl/>
        </w:rPr>
        <w:t xml:space="preserve"> </w:t>
      </w:r>
      <w:r w:rsidR="00132107" w:rsidRPr="00132107">
        <w:rPr>
          <w:rFonts w:ascii="Times New Roman" w:eastAsia="Times New Roman" w:hAnsi="Times New Roman" w:cs="B Lotus"/>
          <w:sz w:val="24"/>
          <w:szCs w:val="24"/>
          <w:rtl/>
        </w:rPr>
        <w:t>كشور يا حوزه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قضايي</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كه</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بانك</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درخواست‌</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كننده</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در</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آن</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قرار</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دارد؛</w:t>
      </w:r>
      <w:r w:rsidR="00132107" w:rsidRPr="00132107">
        <w:rPr>
          <w:rFonts w:ascii="Times New Roman" w:eastAsia="Times New Roman" w:hAnsi="Times New Roman" w:cs="B Lotus"/>
          <w:sz w:val="24"/>
          <w:szCs w:val="24"/>
          <w:rtl/>
        </w:rPr>
        <w:t xml:space="preserve"> </w:t>
      </w:r>
    </w:p>
    <w:p w:rsidR="00132107" w:rsidRPr="00132107" w:rsidRDefault="00764449"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2</w:t>
      </w:r>
      <w:r w:rsidR="006C2579">
        <w:rPr>
          <w:rFonts w:ascii="Times New Roman" w:eastAsia="Times New Roman" w:hAnsi="Times New Roman" w:cs="B Lotus" w:hint="cs"/>
          <w:b/>
          <w:bCs/>
          <w:color w:val="0000FF"/>
          <w:sz w:val="24"/>
          <w:szCs w:val="24"/>
          <w:rtl/>
        </w:rPr>
        <w:t xml:space="preserve"> </w:t>
      </w:r>
      <w:r>
        <w:rPr>
          <w:rFonts w:ascii="Times New Roman" w:eastAsia="Times New Roman" w:hAnsi="Times New Roman" w:cs="B Lotus" w:hint="cs"/>
          <w:b/>
          <w:bCs/>
          <w:color w:val="0000FF"/>
          <w:sz w:val="24"/>
          <w:szCs w:val="24"/>
          <w:rtl/>
        </w:rPr>
        <w:t>-</w:t>
      </w:r>
      <w:r w:rsidR="00132107" w:rsidRPr="00132107">
        <w:rPr>
          <w:rFonts w:ascii="Times New Roman" w:eastAsia="Times New Roman" w:hAnsi="Times New Roman" w:cs="B Lotus"/>
          <w:sz w:val="24"/>
          <w:szCs w:val="24"/>
        </w:rPr>
        <w:t xml:space="preserve"> </w:t>
      </w:r>
      <w:r w:rsidR="00132107" w:rsidRPr="00132107">
        <w:rPr>
          <w:rFonts w:ascii="Times New Roman" w:eastAsia="Times New Roman" w:hAnsi="Times New Roman" w:cs="B Lotus"/>
          <w:sz w:val="24"/>
          <w:szCs w:val="24"/>
          <w:rtl/>
        </w:rPr>
        <w:t>جمع‌ آوري اطلاعات كافي درباره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بانك</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درخواست‌</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كننده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خدمات</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كارگزاري</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با</w:t>
      </w:r>
      <w:r w:rsidR="00132107" w:rsidRPr="00132107">
        <w:rPr>
          <w:rFonts w:ascii="Times New Roman" w:eastAsia="Times New Roman" w:hAnsi="Times New Roman" w:cs="B Lotus"/>
          <w:sz w:val="24"/>
          <w:szCs w:val="24"/>
          <w:rtl/>
        </w:rPr>
        <w:t xml:space="preserve"> هدف شناخت كامل ماهيت كسب‌ و كار و بازار هدف آن بانك و شناخت شهرت بانك بر مبناي اطلاعات موجود در دسترس عموم؛ </w:t>
      </w:r>
    </w:p>
    <w:p w:rsidR="00132107" w:rsidRPr="00132107" w:rsidRDefault="00764449"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3</w:t>
      </w:r>
      <w:r w:rsidR="006C2579">
        <w:rPr>
          <w:rFonts w:ascii="Times New Roman" w:eastAsia="Times New Roman" w:hAnsi="Times New Roman" w:cs="B Lotus" w:hint="cs"/>
          <w:b/>
          <w:bCs/>
          <w:color w:val="0000FF"/>
          <w:sz w:val="24"/>
          <w:szCs w:val="24"/>
          <w:rtl/>
        </w:rPr>
        <w:t xml:space="preserve"> </w:t>
      </w:r>
      <w:r>
        <w:rPr>
          <w:rFonts w:ascii="Times New Roman" w:eastAsia="Times New Roman" w:hAnsi="Times New Roman" w:cs="B Lotus" w:hint="cs"/>
          <w:b/>
          <w:bCs/>
          <w:color w:val="0000FF"/>
          <w:sz w:val="24"/>
          <w:szCs w:val="24"/>
          <w:rtl/>
        </w:rPr>
        <w:t>-</w:t>
      </w:r>
      <w:r w:rsidR="006C2579">
        <w:rPr>
          <w:rFonts w:ascii="Times New Roman" w:eastAsia="Times New Roman" w:hAnsi="Times New Roman" w:cs="B Lotus" w:hint="cs"/>
          <w:b/>
          <w:bCs/>
          <w:color w:val="0000FF"/>
          <w:sz w:val="24"/>
          <w:szCs w:val="24"/>
          <w:rtl/>
        </w:rPr>
        <w:t xml:space="preserve"> </w:t>
      </w:r>
      <w:r w:rsidR="00132107" w:rsidRPr="00132107">
        <w:rPr>
          <w:rFonts w:ascii="Times New Roman" w:eastAsia="Times New Roman" w:hAnsi="Times New Roman" w:cs="B Lotus"/>
          <w:sz w:val="24"/>
          <w:szCs w:val="24"/>
          <w:rtl/>
        </w:rPr>
        <w:t xml:space="preserve">كيفيت نظارت بر بانك ازجمله بررسي وجود يا نبودِ اجراي تحقيقات يا ساير اقدامات نظارتي در ارتباط با پول ‌شويي و تأمين مالي تروريسم در خصوص بانك؛ </w:t>
      </w:r>
    </w:p>
    <w:p w:rsidR="00132107" w:rsidRPr="00132107" w:rsidRDefault="00764449"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4</w:t>
      </w:r>
      <w:r w:rsidR="006C2579">
        <w:rPr>
          <w:rFonts w:ascii="Times New Roman" w:eastAsia="Times New Roman" w:hAnsi="Times New Roman" w:cs="B Lotus" w:hint="cs"/>
          <w:b/>
          <w:bCs/>
          <w:color w:val="0000FF"/>
          <w:sz w:val="24"/>
          <w:szCs w:val="24"/>
          <w:rtl/>
        </w:rPr>
        <w:t xml:space="preserve"> </w:t>
      </w:r>
      <w:r>
        <w:rPr>
          <w:rFonts w:ascii="Times New Roman" w:eastAsia="Times New Roman" w:hAnsi="Times New Roman" w:cs="B Lotus" w:hint="cs"/>
          <w:b/>
          <w:bCs/>
          <w:color w:val="0000FF"/>
          <w:sz w:val="24"/>
          <w:szCs w:val="24"/>
          <w:rtl/>
        </w:rPr>
        <w:t>-</w:t>
      </w:r>
      <w:r w:rsidR="006C2579">
        <w:rPr>
          <w:rFonts w:ascii="Times New Roman" w:eastAsia="Times New Roman" w:hAnsi="Times New Roman" w:cs="B Lotus" w:hint="cs"/>
          <w:b/>
          <w:bCs/>
          <w:color w:val="0000FF"/>
          <w:sz w:val="24"/>
          <w:szCs w:val="24"/>
          <w:rtl/>
        </w:rPr>
        <w:t xml:space="preserve"> </w:t>
      </w:r>
      <w:r w:rsidR="00132107" w:rsidRPr="00132107">
        <w:rPr>
          <w:rFonts w:ascii="Times New Roman" w:eastAsia="Times New Roman" w:hAnsi="Times New Roman" w:cs="B Lotus"/>
          <w:sz w:val="24"/>
          <w:szCs w:val="24"/>
          <w:rtl/>
        </w:rPr>
        <w:t>گروه مالي كه بانك درخواست‌ كننده به آن تعلق دارد و كشور و حوزه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قضايي</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كه</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شعب</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و</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واحدهاي</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تابع</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گروه</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در</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آن</w:t>
      </w:r>
      <w:r w:rsidR="00132107" w:rsidRPr="00132107">
        <w:rPr>
          <w:rFonts w:ascii="Times New Roman" w:eastAsia="Times New Roman" w:hAnsi="Times New Roman" w:cs="B Lotus"/>
          <w:sz w:val="24"/>
          <w:szCs w:val="24"/>
          <w:rtl/>
        </w:rPr>
        <w:t xml:space="preserve"> واقع‌ اند؛ </w:t>
      </w:r>
    </w:p>
    <w:p w:rsidR="00132107" w:rsidRPr="00132107" w:rsidRDefault="00764449"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5</w:t>
      </w:r>
      <w:r w:rsidR="006C2579">
        <w:rPr>
          <w:rFonts w:ascii="Times New Roman" w:eastAsia="Times New Roman" w:hAnsi="Times New Roman" w:cs="B Lotus" w:hint="cs"/>
          <w:b/>
          <w:bCs/>
          <w:color w:val="0000FF"/>
          <w:sz w:val="24"/>
          <w:szCs w:val="24"/>
          <w:rtl/>
        </w:rPr>
        <w:t xml:space="preserve"> </w:t>
      </w:r>
      <w:r>
        <w:rPr>
          <w:rFonts w:ascii="Times New Roman" w:eastAsia="Times New Roman" w:hAnsi="Times New Roman" w:cs="B Lotus" w:hint="cs"/>
          <w:b/>
          <w:bCs/>
          <w:color w:val="0000FF"/>
          <w:sz w:val="24"/>
          <w:szCs w:val="24"/>
          <w:rtl/>
        </w:rPr>
        <w:t>-</w:t>
      </w:r>
      <w:r w:rsidR="006C2579">
        <w:rPr>
          <w:rFonts w:ascii="Times New Roman" w:eastAsia="Times New Roman" w:hAnsi="Times New Roman" w:cs="B Lotus" w:hint="cs"/>
          <w:b/>
          <w:bCs/>
          <w:color w:val="0000FF"/>
          <w:sz w:val="24"/>
          <w:szCs w:val="24"/>
          <w:rtl/>
        </w:rPr>
        <w:t xml:space="preserve"> </w:t>
      </w:r>
      <w:r w:rsidR="00132107" w:rsidRPr="00132107">
        <w:rPr>
          <w:rFonts w:ascii="Times New Roman" w:eastAsia="Times New Roman" w:hAnsi="Times New Roman" w:cs="B Lotus"/>
          <w:sz w:val="24"/>
          <w:szCs w:val="24"/>
          <w:rtl/>
        </w:rPr>
        <w:t xml:space="preserve">اطلاعاتي در مورد مديريت و مالكيت بانك درخواست ‌كننده (به ‌ويژه وجود مالكان واقعي يا اشخاص داراي خطر (ريسك) سياسي)؛ </w:t>
      </w:r>
    </w:p>
    <w:p w:rsidR="00132107" w:rsidRPr="00132107" w:rsidRDefault="00764449"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6</w:t>
      </w:r>
      <w:r w:rsidR="006C2579">
        <w:rPr>
          <w:rFonts w:ascii="Times New Roman" w:eastAsia="Times New Roman" w:hAnsi="Times New Roman" w:cs="B Lotus" w:hint="cs"/>
          <w:b/>
          <w:bCs/>
          <w:color w:val="0000FF"/>
          <w:sz w:val="24"/>
          <w:szCs w:val="24"/>
          <w:rtl/>
        </w:rPr>
        <w:t xml:space="preserve"> </w:t>
      </w:r>
      <w:r>
        <w:rPr>
          <w:rFonts w:ascii="Times New Roman" w:eastAsia="Times New Roman" w:hAnsi="Times New Roman" w:cs="B Lotus" w:hint="cs"/>
          <w:b/>
          <w:bCs/>
          <w:color w:val="0000FF"/>
          <w:sz w:val="24"/>
          <w:szCs w:val="24"/>
          <w:rtl/>
        </w:rPr>
        <w:t>-</w:t>
      </w:r>
      <w:r w:rsidR="00132107" w:rsidRPr="00132107">
        <w:rPr>
          <w:rFonts w:ascii="Times New Roman" w:eastAsia="Times New Roman" w:hAnsi="Times New Roman" w:cs="B Lotus"/>
          <w:sz w:val="24"/>
          <w:szCs w:val="24"/>
        </w:rPr>
        <w:t xml:space="preserve"> </w:t>
      </w:r>
      <w:r w:rsidR="00132107" w:rsidRPr="00132107">
        <w:rPr>
          <w:rFonts w:ascii="Times New Roman" w:eastAsia="Times New Roman" w:hAnsi="Times New Roman" w:cs="B Lotus"/>
          <w:sz w:val="24"/>
          <w:szCs w:val="24"/>
          <w:rtl/>
        </w:rPr>
        <w:t xml:space="preserve">هدف از خدمات ارائه ‌شده به بانك درخواست‌ كننده؛ </w:t>
      </w:r>
    </w:p>
    <w:p w:rsidR="00132107" w:rsidRPr="00132107" w:rsidRDefault="006C2579"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 </w:t>
      </w:r>
      <w:r w:rsidR="00764449">
        <w:rPr>
          <w:rFonts w:ascii="Times New Roman" w:eastAsia="Times New Roman" w:hAnsi="Times New Roman" w:cs="B Lotus" w:hint="cs"/>
          <w:b/>
          <w:bCs/>
          <w:color w:val="0000FF"/>
          <w:sz w:val="24"/>
          <w:szCs w:val="24"/>
          <w:rtl/>
        </w:rPr>
        <w:t>7-</w:t>
      </w:r>
      <w:r>
        <w:rPr>
          <w:rFonts w:ascii="Times New Roman" w:eastAsia="Times New Roman" w:hAnsi="Times New Roman" w:cs="B Lotus" w:hint="cs"/>
          <w:b/>
          <w:bCs/>
          <w:color w:val="0000FF"/>
          <w:sz w:val="24"/>
          <w:szCs w:val="24"/>
          <w:rtl/>
        </w:rPr>
        <w:t xml:space="preserve"> </w:t>
      </w:r>
      <w:r w:rsidR="00132107" w:rsidRPr="00132107">
        <w:rPr>
          <w:rFonts w:ascii="Times New Roman" w:eastAsia="Times New Roman" w:hAnsi="Times New Roman" w:cs="B Lotus"/>
          <w:sz w:val="24"/>
          <w:szCs w:val="24"/>
          <w:rtl/>
        </w:rPr>
        <w:t xml:space="preserve">شرايط و كيفيت مقررات و نظارت بانكي در كشور بانك درخواست ‌كننده (به ‌ويژه قوانين مبارزه با پول‌ شويي و تأمين مالي تروريسم)؛ </w:t>
      </w:r>
    </w:p>
    <w:p w:rsidR="00132107" w:rsidRPr="00132107" w:rsidRDefault="00764449"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8-</w:t>
      </w:r>
      <w:r w:rsidR="00132107" w:rsidRPr="00132107">
        <w:rPr>
          <w:rFonts w:ascii="Times New Roman" w:eastAsia="Times New Roman" w:hAnsi="Times New Roman" w:cs="B Lotus"/>
          <w:sz w:val="24"/>
          <w:szCs w:val="24"/>
        </w:rPr>
        <w:t xml:space="preserve"> </w:t>
      </w:r>
      <w:r w:rsidR="00132107" w:rsidRPr="00132107">
        <w:rPr>
          <w:rFonts w:ascii="Times New Roman" w:eastAsia="Times New Roman" w:hAnsi="Times New Roman" w:cs="B Lotus"/>
          <w:sz w:val="24"/>
          <w:szCs w:val="24"/>
          <w:rtl/>
        </w:rPr>
        <w:t xml:space="preserve">رويه‌ ها و سياست‌ هاي پيشگيري و شناسايي پول‌ شويي و تأمين مالي تروريسم در بانك درخواست ‌كننده شامل اقدامات آن بانك براي شناسايي كافي مشتريان؛ </w:t>
      </w:r>
    </w:p>
    <w:p w:rsidR="00132107" w:rsidRPr="00132107" w:rsidRDefault="00764449"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9-</w:t>
      </w:r>
      <w:r w:rsidR="006C2579">
        <w:rPr>
          <w:rFonts w:ascii="Times New Roman" w:eastAsia="Times New Roman" w:hAnsi="Times New Roman" w:cs="B Lotus" w:hint="cs"/>
          <w:b/>
          <w:bCs/>
          <w:color w:val="0000FF"/>
          <w:sz w:val="24"/>
          <w:szCs w:val="24"/>
          <w:rtl/>
        </w:rPr>
        <w:t xml:space="preserve"> </w:t>
      </w:r>
      <w:r w:rsidR="00132107" w:rsidRPr="00132107">
        <w:rPr>
          <w:rFonts w:ascii="Times New Roman" w:eastAsia="Times New Roman" w:hAnsi="Times New Roman" w:cs="B Lotus"/>
          <w:sz w:val="24"/>
          <w:szCs w:val="24"/>
          <w:rtl/>
        </w:rPr>
        <w:t>امكان احراز هويت اشخاص ثالث كه مجازند از خدمات مؤسسه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مالي</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و</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اعتباري</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‌به‌</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عنوان</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بانك‌</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كارگزار</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استفاده</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كنند؛</w:t>
      </w:r>
      <w:r w:rsidR="00132107" w:rsidRPr="00132107">
        <w:rPr>
          <w:rFonts w:ascii="Times New Roman" w:eastAsia="Times New Roman" w:hAnsi="Times New Roman" w:cs="B Lotus"/>
          <w:sz w:val="24"/>
          <w:szCs w:val="24"/>
          <w:rtl/>
        </w:rPr>
        <w:t xml:space="preserve"> </w:t>
      </w:r>
    </w:p>
    <w:p w:rsidR="00132107" w:rsidRPr="00132107" w:rsidRDefault="00764449"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10-</w:t>
      </w:r>
      <w:r w:rsidR="006C2579">
        <w:rPr>
          <w:rFonts w:ascii="Times New Roman" w:eastAsia="Times New Roman" w:hAnsi="Times New Roman" w:cs="B Lotus" w:hint="cs"/>
          <w:b/>
          <w:bCs/>
          <w:color w:val="0000FF"/>
          <w:sz w:val="24"/>
          <w:szCs w:val="24"/>
          <w:rtl/>
        </w:rPr>
        <w:t xml:space="preserve"> </w:t>
      </w:r>
      <w:r w:rsidR="00132107" w:rsidRPr="00132107">
        <w:rPr>
          <w:rFonts w:ascii="Times New Roman" w:eastAsia="Times New Roman" w:hAnsi="Times New Roman" w:cs="B Lotus"/>
          <w:sz w:val="24"/>
          <w:szCs w:val="24"/>
          <w:rtl/>
        </w:rPr>
        <w:t>ارزيابي اقدامات واپايشي (كنترلي) كه توسط بانك درخواست‌ كننده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خدمات</w:t>
      </w:r>
      <w:r w:rsidR="00132107" w:rsidRPr="00132107">
        <w:rPr>
          <w:rFonts w:ascii="Times New Roman" w:eastAsia="Times New Roman" w:hAnsi="Times New Roman" w:cs="B Lotus"/>
          <w:sz w:val="24"/>
          <w:szCs w:val="24"/>
          <w:rtl/>
        </w:rPr>
        <w:t xml:space="preserve"> كارگزاري براي مبارزه با پول ‌شويي و تأمين مالي تروريسم انجام مي ‌شود</w:t>
      </w:r>
      <w:r w:rsidR="00132107"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بانك مركزي جمهوري اسلامي ايران مكلف است حداقل ضوابط و رويه ‌هاي اجرايي اين ماده را ظرف شش ماه تدوين و ابلاغ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مؤسسات مالي و اعتباري مكلف ‌اند اطلاعات مورد نياز در مورد خط ‌مشي ‌ها و رويه‌ هاي مبارزه با پول‌ شويي و تأمين مالي تروريسم بانك كارگزار را از طريق پرسش‌ نامه‌ اي كه بانك درخواست‌ كننده تكميل كرده است يا بر اساس اطلاعات عمومي موجود ارائه ‌شده توسط وي، به ‌دست آورند و بررسي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تصميم براي پذيرش يا ادامه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يك</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رابطه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كارگزاري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بانكي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بايد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تأييد</w:t>
      </w:r>
      <w:r w:rsidRPr="00132107">
        <w:rPr>
          <w:rFonts w:ascii="Times New Roman" w:eastAsia="Times New Roman" w:hAnsi="Times New Roman" w:cs="B Lotus"/>
          <w:sz w:val="24"/>
          <w:szCs w:val="24"/>
          <w:rtl/>
        </w:rPr>
        <w:t xml:space="preserve"> مديريت ارشد مؤسسه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مالي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اعتباري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برسد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مديريت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ارشد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بايد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‌طور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منظم</w:t>
      </w:r>
      <w:r w:rsidRPr="00132107">
        <w:rPr>
          <w:rFonts w:ascii="Times New Roman" w:eastAsia="Times New Roman" w:hAnsi="Times New Roman" w:cs="B Lotus"/>
          <w:sz w:val="24"/>
          <w:szCs w:val="24"/>
          <w:rtl/>
        </w:rPr>
        <w:t xml:space="preserve"> از روابط كارگزاري بانكي با خطرپذيري (ريسك) بالا و نحوه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نظارت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آن‌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ها</w:t>
      </w:r>
      <w:r w:rsidRPr="00132107">
        <w:rPr>
          <w:rFonts w:ascii="Times New Roman" w:eastAsia="Times New Roman" w:hAnsi="Times New Roman" w:cs="B Lotus"/>
          <w:sz w:val="24"/>
          <w:szCs w:val="24"/>
          <w:rtl/>
        </w:rPr>
        <w:t xml:space="preserve"> مطلع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93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از برقراري هرگونه رابطه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كارگزاري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بانك</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پوسته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خودداري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مؤسسات مالي و اعتباري مكلف‌ اند در صورت اطلاع از رابطه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كارگز</w:t>
      </w:r>
      <w:r w:rsidRPr="00132107">
        <w:rPr>
          <w:rFonts w:ascii="Times New Roman" w:eastAsia="Times New Roman" w:hAnsi="Times New Roman" w:cs="B Lotus"/>
          <w:sz w:val="24"/>
          <w:szCs w:val="24"/>
          <w:rtl/>
        </w:rPr>
        <w:t>اري با بانك ‌هاي پوسته‌ اي‌، مراتب را به بانك مركزي اعلام نموده و مطابق رويه اعلامي توسط آن نهاد اقدام نمايند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94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مالي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اعتباري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ارتباط</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حساب‌</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كارگزاري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مورد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استفاده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مستقيم اشخاص ثالث (مشتريان بانك درخواست ‌كننده) بايد اطمينان يابد بانك درخواست‌ كننده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كارگزاري</w:t>
      </w:r>
      <w:r w:rsidRPr="00132107">
        <w:rPr>
          <w:rFonts w:ascii="Times New Roman" w:eastAsia="Times New Roman" w:hAnsi="Times New Roman" w:cs="B Lotus"/>
          <w:sz w:val="24"/>
          <w:szCs w:val="24"/>
        </w:rPr>
        <w:t xml:space="preserve">: </w:t>
      </w:r>
    </w:p>
    <w:p w:rsidR="00132107" w:rsidRPr="00132107" w:rsidRDefault="006C2579"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1-</w:t>
      </w:r>
      <w:r w:rsidR="00132107" w:rsidRPr="00132107">
        <w:rPr>
          <w:rFonts w:ascii="Times New Roman" w:eastAsia="Times New Roman" w:hAnsi="Times New Roman" w:cs="B Lotus"/>
          <w:sz w:val="24"/>
          <w:szCs w:val="24"/>
        </w:rPr>
        <w:t xml:space="preserve"> </w:t>
      </w:r>
      <w:r w:rsidR="00132107" w:rsidRPr="00132107">
        <w:rPr>
          <w:rFonts w:ascii="Times New Roman" w:eastAsia="Times New Roman" w:hAnsi="Times New Roman" w:cs="B Lotus"/>
          <w:sz w:val="24"/>
          <w:szCs w:val="24"/>
          <w:rtl/>
        </w:rPr>
        <w:t xml:space="preserve">وظايف مربوط به شناسايي ارباب ‌رجوع را در مورد مشترياني كه دسترسي مستقيم به حساب‌ هاي بانك كارگزار دارند، اعمال مي ‌كند؛ </w:t>
      </w:r>
    </w:p>
    <w:p w:rsidR="00132107" w:rsidRPr="00132107" w:rsidRDefault="006C2579"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 xml:space="preserve">2- </w:t>
      </w:r>
      <w:r w:rsidR="00132107" w:rsidRPr="00132107">
        <w:rPr>
          <w:rFonts w:ascii="Times New Roman" w:eastAsia="Times New Roman" w:hAnsi="Times New Roman" w:cs="B Lotus"/>
          <w:sz w:val="24"/>
          <w:szCs w:val="24"/>
          <w:rtl/>
        </w:rPr>
        <w:t>قادر است در صورت درخواست مؤسسه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مالي</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و</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اعتباري‌،</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اطلاعات</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اخذ</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شده</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از</w:t>
      </w:r>
      <w:r w:rsidR="00132107" w:rsidRPr="00132107">
        <w:rPr>
          <w:rFonts w:ascii="Times New Roman" w:eastAsia="Times New Roman" w:hAnsi="Times New Roman" w:cs="B Lotus"/>
          <w:sz w:val="24"/>
          <w:szCs w:val="24"/>
          <w:rtl/>
        </w:rPr>
        <w:t xml:space="preserve"> ارباب ‌رجوع در فرايند شناسايي را در اختيار آن مؤسسه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مالي</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و</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اعتباري</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قرار</w:t>
      </w:r>
      <w:r w:rsidR="00132107" w:rsidRPr="00132107">
        <w:rPr>
          <w:rFonts w:ascii="Times New Roman" w:eastAsia="Times New Roman" w:hAnsi="Times New Roman" w:cs="B Lotus"/>
          <w:sz w:val="24"/>
          <w:szCs w:val="24"/>
          <w:rtl/>
        </w:rPr>
        <w:t xml:space="preserve"> دهد</w:t>
      </w:r>
      <w:r w:rsidR="00132107"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95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مؤسسات مالي و اعتباري مكلف‌ اند كليه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نقل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انتقالات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الكترونيكي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ارزي</w:t>
      </w:r>
      <w:r w:rsidRPr="00132107">
        <w:rPr>
          <w:rFonts w:ascii="Times New Roman" w:eastAsia="Times New Roman" w:hAnsi="Times New Roman" w:cs="B Lotus"/>
          <w:sz w:val="24"/>
          <w:szCs w:val="24"/>
          <w:rtl/>
        </w:rPr>
        <w:t xml:space="preserve"> برون‌ مرزي را از طريق سامانه (سيستم‌) هاي پيام ‌رسان مورد تأييد و مسير‌هاي تحت نظارت بانك مركزي جمهوري اسلامي ايران انجام دهند و هنگام ارسال كليه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نقل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انتقالات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مذكور،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اطلاعات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زير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دريافت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Pr>
        <w:t xml:space="preserve">1 </w:t>
      </w:r>
      <w:r w:rsidRPr="00132107">
        <w:rPr>
          <w:rFonts w:ascii="Times New Roman" w:eastAsia="Times New Roman" w:hAnsi="Times New Roman" w:cs="B Lotus"/>
          <w:b/>
          <w:bCs/>
          <w:color w:val="0000FF"/>
          <w:sz w:val="24"/>
          <w:szCs w:val="24"/>
          <w:rtl/>
        </w:rPr>
        <w:t>‏</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مشخصات فرستنده شامل نام و نام خانوادگي، شماره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ملي‏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شناسه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ملي‏</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شماره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اختصاصي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اتباع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خارجي،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شماره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شهاب،</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تاريخ</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محل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تولد،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آدرس</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شماره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حسابي كه تراكنش از طريق آن انجام مي ‌شود؛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Pr>
        <w:t xml:space="preserve">2 </w:t>
      </w:r>
      <w:r w:rsidRPr="00132107">
        <w:rPr>
          <w:rFonts w:ascii="Times New Roman" w:eastAsia="Times New Roman" w:hAnsi="Times New Roman" w:cs="B Lotus"/>
          <w:b/>
          <w:bCs/>
          <w:color w:val="0000FF"/>
          <w:sz w:val="24"/>
          <w:szCs w:val="24"/>
          <w:rtl/>
        </w:rPr>
        <w:t>‏</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مشخصات گيرنده (ذي ‌نفع) شامل نام و نام خانوادگي/ نام شركت‌، نام بانك و شماره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حساب</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حساب</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مقصد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حواله ارسالي بايد حاوي شماره ارجاع تراكنش منحصر به فرد باشد، به ‌نحوي كه تراكنش قابلِ ‌رديابي باشد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مصاديق مجاز نقل ‌و انتقال الكترونيكي برون‌‌ مرزي و اشخاص مجاز براي انجام اين دسته از عمليات به تشخيص بانك مركزي جمهوري اسلامي ايران خواهد بود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96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مؤسسات مالي و اعتباري مكلف‌ اند كليه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نقل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انتقالات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الكترونيكي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داخلي</w:t>
      </w:r>
      <w:r w:rsidRPr="00132107">
        <w:rPr>
          <w:rFonts w:ascii="Times New Roman" w:eastAsia="Times New Roman" w:hAnsi="Times New Roman" w:cs="B Lotus"/>
          <w:sz w:val="24"/>
          <w:szCs w:val="24"/>
          <w:rtl/>
        </w:rPr>
        <w:t xml:space="preserve"> بين ‌بانكي را صرفاً از طريق زيرساخت‌ هاي ملي پرداخت بانك مركزي جمهوري اسلامي ايران از قبيل ساتنا، پايا و شتاب انجام دهند و هنگام ارسال كليه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اين نقل ‌و انتقالات، اطلاعات زير را در سامانه ‌هاي مربوط بانك مركزي جمهوري اسلامي ايران ثبت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Pr>
        <w:t xml:space="preserve">1 </w:t>
      </w:r>
      <w:r w:rsidRPr="00132107">
        <w:rPr>
          <w:rFonts w:ascii="Times New Roman" w:eastAsia="Times New Roman" w:hAnsi="Times New Roman" w:cs="B Lotus"/>
          <w:b/>
          <w:bCs/>
          <w:color w:val="0000FF"/>
          <w:sz w:val="24"/>
          <w:szCs w:val="24"/>
          <w:rtl/>
        </w:rPr>
        <w:t>‏</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مشخصات فرستنده شامل نام و نام خانوادگي، شماره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ملي‏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شناسه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ملي‏</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شماره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اختصاصي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اتباع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خارجي،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شماره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شهاب،</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آدرس</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شماره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حساب</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شماره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شباي</w:t>
      </w:r>
      <w:r w:rsidRPr="00132107">
        <w:rPr>
          <w:rFonts w:ascii="Times New Roman" w:eastAsia="Times New Roman" w:hAnsi="Times New Roman" w:cs="B Lotus"/>
          <w:sz w:val="24"/>
          <w:szCs w:val="24"/>
          <w:rtl/>
        </w:rPr>
        <w:t xml:space="preserve"> حسابي كه تراكنش از طريق آن انجام مي ‌شود؛ </w:t>
      </w:r>
    </w:p>
    <w:p w:rsidR="00132107" w:rsidRPr="00132107" w:rsidRDefault="006C2579"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2-</w:t>
      </w:r>
      <w:r w:rsidR="00132107" w:rsidRPr="00132107">
        <w:rPr>
          <w:rFonts w:ascii="Times New Roman" w:eastAsia="Times New Roman" w:hAnsi="Times New Roman" w:cs="B Lotus"/>
          <w:sz w:val="24"/>
          <w:szCs w:val="24"/>
        </w:rPr>
        <w:t xml:space="preserve"> </w:t>
      </w:r>
      <w:r w:rsidR="00132107" w:rsidRPr="00132107">
        <w:rPr>
          <w:rFonts w:ascii="Times New Roman" w:eastAsia="Times New Roman" w:hAnsi="Times New Roman" w:cs="B Lotus"/>
          <w:sz w:val="24"/>
          <w:szCs w:val="24"/>
          <w:rtl/>
        </w:rPr>
        <w:t>مشخصات گيرنده (ذي‌ نفع) شامل نام و نام خانوادگي، شماره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حساب</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شماره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شبا</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حساب</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مقصد</w:t>
      </w:r>
      <w:r w:rsidR="00132107"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بانك مركزي جمهوري اسلامي ايران مكلف است ظرف يك سال پس از تصويب اين آيين‌ نامه، زيرساخت‌ هاي لازم را جهت اجرايي ‌كردن اين ماده فراهم كند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97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مؤسسات مالي و اعتباري مكلف‌ اند هنگام انجام كليه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نقل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انتقالات</w:t>
      </w:r>
      <w:r w:rsidRPr="00132107">
        <w:rPr>
          <w:rFonts w:ascii="Times New Roman" w:eastAsia="Times New Roman" w:hAnsi="Times New Roman" w:cs="B Lotus"/>
          <w:sz w:val="24"/>
          <w:szCs w:val="24"/>
          <w:rtl/>
        </w:rPr>
        <w:t xml:space="preserve"> الكترونيكي درون‌ بانكي، اطلاعات زير را در سامانه‌ هاي مربوط مؤسسه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مالي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اعتباري ثبت كنند</w:t>
      </w:r>
      <w:r w:rsidRPr="00132107">
        <w:rPr>
          <w:rFonts w:ascii="Times New Roman" w:eastAsia="Times New Roman" w:hAnsi="Times New Roman" w:cs="B Lotus"/>
          <w:sz w:val="24"/>
          <w:szCs w:val="24"/>
        </w:rPr>
        <w:t xml:space="preserve">: </w:t>
      </w:r>
    </w:p>
    <w:p w:rsidR="00132107" w:rsidRPr="00132107" w:rsidRDefault="00B20032"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1</w:t>
      </w:r>
      <w:r w:rsidR="006C2579">
        <w:rPr>
          <w:rFonts w:ascii="Times New Roman" w:eastAsia="Times New Roman" w:hAnsi="Times New Roman" w:cs="B Lotus" w:hint="cs"/>
          <w:b/>
          <w:bCs/>
          <w:color w:val="0000FF"/>
          <w:sz w:val="24"/>
          <w:szCs w:val="24"/>
          <w:rtl/>
        </w:rPr>
        <w:t xml:space="preserve"> </w:t>
      </w:r>
      <w:r>
        <w:rPr>
          <w:rFonts w:ascii="Times New Roman" w:eastAsia="Times New Roman" w:hAnsi="Times New Roman" w:cs="B Lotus" w:hint="cs"/>
          <w:b/>
          <w:bCs/>
          <w:color w:val="0000FF"/>
          <w:sz w:val="24"/>
          <w:szCs w:val="24"/>
          <w:rtl/>
        </w:rPr>
        <w:t>-</w:t>
      </w:r>
      <w:r w:rsidR="006C2579">
        <w:rPr>
          <w:rFonts w:ascii="Times New Roman" w:eastAsia="Times New Roman" w:hAnsi="Times New Roman" w:cs="B Lotus" w:hint="cs"/>
          <w:b/>
          <w:bCs/>
          <w:color w:val="0000FF"/>
          <w:sz w:val="24"/>
          <w:szCs w:val="24"/>
          <w:rtl/>
        </w:rPr>
        <w:t xml:space="preserve"> </w:t>
      </w:r>
      <w:r w:rsidR="00132107" w:rsidRPr="00132107">
        <w:rPr>
          <w:rFonts w:ascii="Times New Roman" w:eastAsia="Times New Roman" w:hAnsi="Times New Roman" w:cs="B Lotus"/>
          <w:sz w:val="24"/>
          <w:szCs w:val="24"/>
          <w:rtl/>
        </w:rPr>
        <w:t>مشخصات فرستنده شامل نام و نام خانوادگي، شماره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ملي‏</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شناسه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ملي‏</w:t>
      </w:r>
      <w:r w:rsidR="00132107" w:rsidRPr="00132107">
        <w:rPr>
          <w:rFonts w:ascii="Times New Roman" w:eastAsia="Times New Roman" w:hAnsi="Times New Roman" w:cs="B Lotus"/>
          <w:sz w:val="24"/>
          <w:szCs w:val="24"/>
        </w:rPr>
        <w:t xml:space="preserve">/ </w:t>
      </w:r>
      <w:r w:rsidR="00132107" w:rsidRPr="00132107">
        <w:rPr>
          <w:rFonts w:ascii="Times New Roman" w:eastAsia="Times New Roman" w:hAnsi="Times New Roman" w:cs="B Lotus"/>
          <w:sz w:val="24"/>
          <w:szCs w:val="24"/>
          <w:rtl/>
        </w:rPr>
        <w:t>شماره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اختصاصي</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اتباع</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خارجي،</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شماره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شهاب،</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تاريخ</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و</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محل</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تولد،</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آدرس</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و</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شماره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حساب (حسابي كه تراكنش از طريق آن انجام مي ‌شود)؛ </w:t>
      </w:r>
    </w:p>
    <w:p w:rsidR="00132107" w:rsidRPr="00132107" w:rsidRDefault="00B20032"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2</w:t>
      </w:r>
      <w:r w:rsidR="006C2579">
        <w:rPr>
          <w:rFonts w:ascii="Times New Roman" w:eastAsia="Times New Roman" w:hAnsi="Times New Roman" w:cs="B Lotus" w:hint="cs"/>
          <w:b/>
          <w:bCs/>
          <w:color w:val="0000FF"/>
          <w:sz w:val="24"/>
          <w:szCs w:val="24"/>
          <w:rtl/>
        </w:rPr>
        <w:t xml:space="preserve"> </w:t>
      </w:r>
      <w:r>
        <w:rPr>
          <w:rFonts w:ascii="Times New Roman" w:eastAsia="Times New Roman" w:hAnsi="Times New Roman" w:cs="B Lotus" w:hint="cs"/>
          <w:b/>
          <w:bCs/>
          <w:color w:val="0000FF"/>
          <w:sz w:val="24"/>
          <w:szCs w:val="24"/>
          <w:rtl/>
        </w:rPr>
        <w:t>-</w:t>
      </w:r>
      <w:r w:rsidR="006C2579">
        <w:rPr>
          <w:rFonts w:ascii="Times New Roman" w:eastAsia="Times New Roman" w:hAnsi="Times New Roman" w:cs="B Lotus" w:hint="cs"/>
          <w:b/>
          <w:bCs/>
          <w:color w:val="0000FF"/>
          <w:sz w:val="24"/>
          <w:szCs w:val="24"/>
          <w:rtl/>
        </w:rPr>
        <w:t xml:space="preserve"> </w:t>
      </w:r>
      <w:r w:rsidR="00132107" w:rsidRPr="00132107">
        <w:rPr>
          <w:rFonts w:ascii="Times New Roman" w:eastAsia="Times New Roman" w:hAnsi="Times New Roman" w:cs="B Lotus"/>
          <w:sz w:val="24"/>
          <w:szCs w:val="24"/>
          <w:rtl/>
        </w:rPr>
        <w:t>مشخصات گيرنده (ذي ‌نفع) شامل نام و نام خانوادگي، شماره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ملي‏</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شناسه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ملي‏/ شماره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اختصاصي</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اتباع</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خارجي،</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شماره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شهاب،</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تاريخ</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و</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محل</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تولد،</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آدرس</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و</w:t>
      </w:r>
      <w:r w:rsidR="00132107" w:rsidRPr="00132107">
        <w:rPr>
          <w:rFonts w:ascii="Times New Roman" w:eastAsia="Times New Roman" w:hAnsi="Times New Roman" w:cs="B Lotus"/>
          <w:sz w:val="24"/>
          <w:szCs w:val="24"/>
          <w:rtl/>
        </w:rPr>
        <w:t xml:space="preserve"> شماره</w:t>
      </w:r>
      <w:r w:rsidR="00132107" w:rsidRPr="00132107">
        <w:rPr>
          <w:rFonts w:ascii="Sakkal Majalla" w:eastAsia="Times New Roman" w:hAnsi="Sakkal Majalla" w:cs="Sakkal Majalla" w:hint="cs"/>
          <w:sz w:val="24"/>
          <w:szCs w:val="24"/>
          <w:rtl/>
        </w:rPr>
        <w:t>ٴ</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حساب</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حساب</w:t>
      </w:r>
      <w:r w:rsidR="00132107" w:rsidRPr="00132107">
        <w:rPr>
          <w:rFonts w:ascii="Times New Roman" w:eastAsia="Times New Roman" w:hAnsi="Times New Roman" w:cs="B Lotus"/>
          <w:sz w:val="24"/>
          <w:szCs w:val="24"/>
          <w:rtl/>
        </w:rPr>
        <w:t xml:space="preserve"> </w:t>
      </w:r>
      <w:r w:rsidR="00132107" w:rsidRPr="00132107">
        <w:rPr>
          <w:rFonts w:ascii="Times New Roman" w:eastAsia="Times New Roman" w:hAnsi="Times New Roman" w:cs="B Lotus" w:hint="cs"/>
          <w:sz w:val="24"/>
          <w:szCs w:val="24"/>
          <w:rtl/>
        </w:rPr>
        <w:t>مقصد</w:t>
      </w:r>
      <w:r w:rsidR="00132107"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98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مؤسسات مالي و اعتباري مكلفند چنانچه ‌به ‌عنوان واسطه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نقل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انتقالات</w:t>
      </w:r>
      <w:r w:rsidRPr="00132107">
        <w:rPr>
          <w:rFonts w:ascii="Times New Roman" w:eastAsia="Times New Roman" w:hAnsi="Times New Roman" w:cs="B Lotus"/>
          <w:sz w:val="24"/>
          <w:szCs w:val="24"/>
          <w:rtl/>
        </w:rPr>
        <w:t xml:space="preserve"> الكترونيكي برون ‌مرزي يا داخلي عمل مي ‌كنند، اطلاعات دريافتي مرتبط با فرستنده و گيرنده و اطلاعات ضروري تراكنش را در سر تا سر زنجيره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پرداخت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در فرايند نقل ‌و انتقال و پيام ‌هاي مرتبط نگهداري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سياست ‌گذاري ‌هاي مربوط به موضوع فوق توسط بانك مركزي جمهوري اسلامي ايران تهيه مي‌ شود و به ‌تأييد شورا مي ‌رسد و بانك‌ ها مكلف‌ اند در خصوص نقل‌ و‌ انتقالات مذكور، بخشنامه ‌هاي بانك مركزي جمهوري اسلامي ايران در اين خصوص را رعايت كنند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ماده 99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مؤسسات مالي و اعتباري مكلفند در هنگام نقل ‌و انتقالات الكترونيكي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مستقيماً يا با واسطه)، اقدامات لازم مانند نظارت در لحظه يا نظارت پس از وقوع را براي شناسايي آن دسته از نقل ‌و انتقالات الكترونيكي كه فاقد اطلاعات ضروري تراكنش از جمله اطلاعات مربوط به فرستنده يا گيرنده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وجه</w:t>
      </w:r>
      <w:r w:rsidRPr="00132107">
        <w:rPr>
          <w:rFonts w:ascii="Times New Roman" w:eastAsia="Times New Roman" w:hAnsi="Times New Roman" w:cs="B Lotus"/>
          <w:sz w:val="24"/>
          <w:szCs w:val="24"/>
          <w:rtl/>
        </w:rPr>
        <w:t xml:space="preserve"> هستند، اتخاذ و همچنين در خصوص نحوه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عمل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مورد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اين</w:t>
      </w:r>
      <w:r w:rsidRPr="00132107">
        <w:rPr>
          <w:rFonts w:ascii="Times New Roman" w:eastAsia="Times New Roman" w:hAnsi="Times New Roman" w:cs="B Lotus"/>
          <w:sz w:val="24"/>
          <w:szCs w:val="24"/>
          <w:rtl/>
        </w:rPr>
        <w:t xml:space="preserve"> نقل ‌و انتقالات، خط ‌مشي‌ ها و رويه ‌هاي لازم مبتني بر خطر (ريسك) را تدوين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مؤسسات مالي و اعتباري مكلف‌ اند سامانه‌ هاي خود را به‌ گونه ‌اي طراحي كنند كه امكان شناسايي آن دسته از نقل ‌و انتقالات الكترونيكي را كه فاقد اطلاعات ضروري طرفين تراكنش است، به‌ طور خودكار فراهم و از انجام تراكنش جلوگيري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مؤسسات مالي و اعتباري و بانك مركزي جمهوري اسلامي ايران مكلف‌ اند با ايجاد ساز و كار لازم در سامانه‌ هاي پرداخت خود، از انجام آن دسته از نقل ‌و انتقالات الكترونيكي كه فرستنده يا دريافت ‌كننده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آن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يكي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اشخاص</w:t>
      </w:r>
      <w:r w:rsidRPr="00132107">
        <w:rPr>
          <w:rFonts w:ascii="Times New Roman" w:eastAsia="Times New Roman" w:hAnsi="Times New Roman" w:cs="B Lotus"/>
          <w:sz w:val="24"/>
          <w:szCs w:val="24"/>
          <w:rtl/>
        </w:rPr>
        <w:t xml:space="preserve"> موجود در فهرست تحريمي است، به ‌صورت سامانه اي (سيستمي) جلوگيري و گزارش آن را براي مركز ارسال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100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ارائه ‌دهندگان خدمات پرداخت مكلف‌ اند نسبت به دريافت تعهدات لازم از پذيرنده مبني بر عدم استفاده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غيرمجاز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ابزارهاي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پذي</w:t>
      </w:r>
      <w:r w:rsidRPr="00132107">
        <w:rPr>
          <w:rFonts w:ascii="Times New Roman" w:eastAsia="Times New Roman" w:hAnsi="Times New Roman" w:cs="B Lotus"/>
          <w:sz w:val="24"/>
          <w:szCs w:val="24"/>
          <w:rtl/>
        </w:rPr>
        <w:t>رش و نيز رعايت مقررات مبارزه با پول ‌شويي و تأمين مالي تروريسم اقدام كنند و در صورت بروز تخلف توسط آن ‌ها‌، بر اساس الزامات بانك مركزي جمهوري اسلامي ايران اقدام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مصاديق استفاده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غيرمجاز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مانند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واگذاري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ابزار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پذيرش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ديگران،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استفاده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خارج از نقطه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دسترسي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استفاده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ابزار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پذيرش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براي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وجه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نقد،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توسط</w:t>
      </w:r>
      <w:r w:rsidRPr="00132107">
        <w:rPr>
          <w:rFonts w:ascii="Times New Roman" w:eastAsia="Times New Roman" w:hAnsi="Times New Roman" w:cs="B Lotus"/>
          <w:sz w:val="24"/>
          <w:szCs w:val="24"/>
          <w:rtl/>
        </w:rPr>
        <w:t xml:space="preserve"> بانك مركزي جمهوري اسلامي ايران با همكاري مركز مشخص خواهد 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لازم است در قرارداد ارائه ‌دهندگان خدمات پرداخت با پذيرنده تصريح گردد كه در صورت استفاده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غيرمجاز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ابزار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پذيرش،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شركت</w:t>
      </w:r>
      <w:r w:rsidRPr="00132107">
        <w:rPr>
          <w:rFonts w:ascii="Times New Roman" w:eastAsia="Times New Roman" w:hAnsi="Times New Roman" w:cs="B Lotus"/>
          <w:sz w:val="24"/>
          <w:szCs w:val="24"/>
          <w:rtl/>
        </w:rPr>
        <w:t xml:space="preserve"> خدمات پرداخت مي‌ تواند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پذيرنده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‌طور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دائم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بدون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اطلاع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پذيرنده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متوقف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در صورتي‌ كه ارباب ‌رجوع متقاضي دريافت ابزارهاي پذيرش فيزيكي يا مجازي متعدد باشد از جمله در مواردي كه يك شخص حقوقي متقاضي دريافت اين ابزارها براي دفتر مركزي، نمايندگي ‌ها و شعب خود باشد، لازم است تمام تكاليف مقرر در اين آيين ‌نامه در مورد ‌هر يك از ابزارهاي مذكور اجرا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۴</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واگذاري ابزار پذيرش به اشخاص زير سن (18) سال ممنوع 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ماده 101</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مؤسسات مالي و اعتباري مكلف ‌اند از صدور كارت ‌هاي هديه، كارت‌ هاي خريد بي ‌نام و كارت ‌هاي پرداخت مشابه براي ارباب ‌رجوع فاقد حساب نزد مؤسسه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مزبور خودداري و ارتباط بين كارت‌ هاي پرداخت مذكور را با حساب ارباب‌ رجوع در سامانه ‌هاي خود مشخص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اين كارت ‌ها مشمول ضوابط مربوط به وجه نقد است و ساير ضوابط مربوط به صدور كارت‌ هاي مذكور، به‌ منظور كاهش خطر (ريسك) پول ‌شويي و تأمين مالي تروريسم، از سوي بانك مركزي جمهوري اسلامي ايران با همكاري مركز به مؤسسات مالي و اعتباري ابلاغ خواهد شد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102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ارائه ‌دهندگان خدمات پرداخت مكلفند پيش از ارائه هرگونه ابزار پذيرش فيزيكي، ضمن انجام شناسايي معمول ارباب ‌رجوع، اطلاعات زير را نيز از پذيرنده دريافت و پس از استعلام از مراجع ذي‌ ربط، در رخ نماي (پروفايل</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ارباب ‌رجوع ثبت كنند</w:t>
      </w:r>
      <w:r w:rsidRPr="00132107">
        <w:rPr>
          <w:rFonts w:ascii="Times New Roman" w:eastAsia="Times New Roman" w:hAnsi="Times New Roman" w:cs="B Lotus"/>
          <w:sz w:val="24"/>
          <w:szCs w:val="24"/>
        </w:rPr>
        <w:t xml:space="preserve">: </w:t>
      </w:r>
    </w:p>
    <w:p w:rsidR="00132107" w:rsidRPr="006C2579" w:rsidRDefault="00132107" w:rsidP="006C2579">
      <w:pPr>
        <w:pStyle w:val="ListParagraph"/>
        <w:numPr>
          <w:ilvl w:val="0"/>
          <w:numId w:val="39"/>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tl/>
        </w:rPr>
        <w:t>تصوير جواز فعاليت اقتصادي مانند پروانه</w:t>
      </w:r>
      <w:r w:rsidRPr="006C2579">
        <w:rPr>
          <w:rFonts w:ascii="Sakkal Majalla" w:eastAsia="Times New Roman" w:hAnsi="Sakkal Majalla" w:cs="Sakkal Majalla" w:hint="cs"/>
          <w:sz w:val="24"/>
          <w:szCs w:val="24"/>
          <w:rtl/>
        </w:rPr>
        <w:t>ٴ</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كسب</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كه</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مجوز</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پذيرنده</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را</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براي</w:t>
      </w:r>
      <w:r w:rsidRPr="006C2579">
        <w:rPr>
          <w:rFonts w:ascii="Times New Roman" w:eastAsia="Times New Roman" w:hAnsi="Times New Roman" w:cs="B Lotus"/>
          <w:sz w:val="24"/>
          <w:szCs w:val="24"/>
          <w:rtl/>
        </w:rPr>
        <w:t xml:space="preserve"> كسب‌ و كار مربوط اثبات نمايد و همچنين مدارك ثبتي براي شخص حقوقي پس از تطبيق با اصل مدارك و مجوزها؛ </w:t>
      </w:r>
    </w:p>
    <w:p w:rsidR="00132107" w:rsidRPr="006C2579" w:rsidRDefault="00132107" w:rsidP="006C2579">
      <w:pPr>
        <w:pStyle w:val="ListParagraph"/>
        <w:numPr>
          <w:ilvl w:val="0"/>
          <w:numId w:val="39"/>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tl/>
        </w:rPr>
        <w:t xml:space="preserve">نشاني كامل و شناسه (كد) پستي مطابق با مدارك گرفته‌ شده در بند (1) اين ماده كه بايد با محل نصب ابزار پذيرش يكسان باشد؛ </w:t>
      </w:r>
    </w:p>
    <w:p w:rsidR="00132107" w:rsidRPr="006C2579" w:rsidRDefault="00132107" w:rsidP="006C2579">
      <w:pPr>
        <w:pStyle w:val="ListParagraph"/>
        <w:numPr>
          <w:ilvl w:val="0"/>
          <w:numId w:val="39"/>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tl/>
        </w:rPr>
        <w:t xml:space="preserve">شماره‌ حساب مجاز متصل به ابزار پذيرش كه بايد مشخصات صاحب آن با پذيرنده تطابق داشته باشد؛ </w:t>
      </w:r>
    </w:p>
    <w:p w:rsidR="00132107" w:rsidRPr="006C2579" w:rsidRDefault="00132107" w:rsidP="006C2579">
      <w:pPr>
        <w:pStyle w:val="ListParagraph"/>
        <w:numPr>
          <w:ilvl w:val="0"/>
          <w:numId w:val="39"/>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Pr>
        <w:t xml:space="preserve"> </w:t>
      </w:r>
      <w:r w:rsidRPr="006C2579">
        <w:rPr>
          <w:rFonts w:ascii="Times New Roman" w:eastAsia="Times New Roman" w:hAnsi="Times New Roman" w:cs="B Lotus"/>
          <w:sz w:val="24"/>
          <w:szCs w:val="24"/>
          <w:rtl/>
        </w:rPr>
        <w:t>ساير اطلاعات به درخواست بانك مركزي جمهوري اسلامي ايران</w:t>
      </w:r>
      <w:r w:rsidRPr="006C2579">
        <w:rPr>
          <w:rFonts w:ascii="Times New Roman" w:eastAsia="Times New Roman" w:hAnsi="Times New Roman" w:cs="B Lotus"/>
          <w:sz w:val="24"/>
          <w:szCs w:val="24"/>
        </w:rPr>
        <w:t xml:space="preserve">. </w:t>
      </w:r>
    </w:p>
    <w:p w:rsidR="00132107" w:rsidRPr="006C2579"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103 </w:t>
      </w:r>
      <w:r w:rsidRPr="006C2579">
        <w:rPr>
          <w:rFonts w:ascii="Times New Roman" w:eastAsia="Times New Roman" w:hAnsi="Times New Roman" w:cs="B Lotus"/>
          <w:sz w:val="24"/>
          <w:szCs w:val="24"/>
        </w:rPr>
        <w:t>–</w:t>
      </w:r>
      <w:r w:rsidR="006C2579" w:rsidRPr="006C2579">
        <w:rPr>
          <w:rFonts w:ascii="Times New Roman" w:eastAsia="Times New Roman" w:hAnsi="Times New Roman" w:cs="B Lotus" w:hint="cs"/>
          <w:sz w:val="24"/>
          <w:szCs w:val="24"/>
          <w:rtl/>
        </w:rPr>
        <w:t xml:space="preserve"> </w:t>
      </w:r>
      <w:r w:rsidRPr="006C2579">
        <w:rPr>
          <w:rFonts w:ascii="Times New Roman" w:eastAsia="Times New Roman" w:hAnsi="Times New Roman" w:cs="B Lotus"/>
          <w:sz w:val="24"/>
          <w:szCs w:val="24"/>
        </w:rPr>
        <w:t xml:space="preserve"> </w:t>
      </w:r>
      <w:r w:rsidRPr="006C2579">
        <w:rPr>
          <w:rFonts w:ascii="Times New Roman" w:eastAsia="Times New Roman" w:hAnsi="Times New Roman" w:cs="B Lotus"/>
          <w:sz w:val="24"/>
          <w:szCs w:val="24"/>
          <w:rtl/>
        </w:rPr>
        <w:t>ارائه ‌دهندگان خدمات پرداخت مكلف‌ اند پيش از ارائه</w:t>
      </w:r>
      <w:r w:rsidRPr="006C2579">
        <w:rPr>
          <w:rFonts w:ascii="Sakkal Majalla" w:eastAsia="Times New Roman" w:hAnsi="Sakkal Majalla" w:cs="Sakkal Majalla" w:hint="cs"/>
          <w:sz w:val="24"/>
          <w:szCs w:val="24"/>
          <w:rtl/>
        </w:rPr>
        <w:t>ٴ</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هرگونه</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ابزار</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پذيرش</w:t>
      </w:r>
      <w:r w:rsidRPr="006C2579">
        <w:rPr>
          <w:rFonts w:ascii="Times New Roman" w:eastAsia="Times New Roman" w:hAnsi="Times New Roman" w:cs="B Lotus"/>
          <w:sz w:val="24"/>
          <w:szCs w:val="24"/>
          <w:rtl/>
        </w:rPr>
        <w:t xml:space="preserve"> مجازي، ضمن انجام شناسايي معمول ارباب ‌رجوع، اطلاعات زير را نيز از پذيرنده دريافت و پس از استعلام از مراجع ذي ‌ربط، در رخ نماي (پروفايل</w:t>
      </w:r>
      <w:r w:rsidRPr="006C2579">
        <w:rPr>
          <w:rFonts w:ascii="Times New Roman" w:eastAsia="Times New Roman" w:hAnsi="Times New Roman" w:cs="B Lotus"/>
          <w:sz w:val="24"/>
          <w:szCs w:val="24"/>
        </w:rPr>
        <w:t xml:space="preserve">) </w:t>
      </w:r>
      <w:r w:rsidRPr="006C2579">
        <w:rPr>
          <w:rFonts w:ascii="Times New Roman" w:eastAsia="Times New Roman" w:hAnsi="Times New Roman" w:cs="B Lotus"/>
          <w:sz w:val="24"/>
          <w:szCs w:val="24"/>
          <w:rtl/>
        </w:rPr>
        <w:t>ارباب‌ رجوع ثبت كنند</w:t>
      </w:r>
      <w:r w:rsidRPr="006C2579">
        <w:rPr>
          <w:rFonts w:ascii="Times New Roman" w:eastAsia="Times New Roman" w:hAnsi="Times New Roman" w:cs="B Lotus"/>
          <w:sz w:val="24"/>
          <w:szCs w:val="24"/>
        </w:rPr>
        <w:t xml:space="preserve">: </w:t>
      </w:r>
    </w:p>
    <w:p w:rsidR="00132107" w:rsidRPr="006C2579" w:rsidRDefault="00132107" w:rsidP="006C2579">
      <w:pPr>
        <w:pStyle w:val="ListParagraph"/>
        <w:numPr>
          <w:ilvl w:val="0"/>
          <w:numId w:val="40"/>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tl/>
        </w:rPr>
        <w:t>اطلاعات مجوز نماد اعتماد الكترونيكي پذيرنده و يا پروانه</w:t>
      </w:r>
      <w:r w:rsidRPr="006C2579">
        <w:rPr>
          <w:rFonts w:ascii="Sakkal Majalla" w:eastAsia="Times New Roman" w:hAnsi="Sakkal Majalla" w:cs="Sakkal Majalla" w:hint="cs"/>
          <w:sz w:val="24"/>
          <w:szCs w:val="24"/>
          <w:rtl/>
        </w:rPr>
        <w:t>ٴ</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كسب</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موضوع</w:t>
      </w:r>
      <w:r w:rsidRPr="006C2579">
        <w:rPr>
          <w:rFonts w:ascii="Times New Roman" w:eastAsia="Times New Roman" w:hAnsi="Times New Roman" w:cs="B Lotus"/>
          <w:sz w:val="24"/>
          <w:szCs w:val="24"/>
          <w:rtl/>
        </w:rPr>
        <w:t xml:space="preserve"> ماده</w:t>
      </w:r>
      <w:r w:rsidRPr="006C2579">
        <w:rPr>
          <w:rFonts w:ascii="Sakkal Majalla" w:eastAsia="Times New Roman" w:hAnsi="Sakkal Majalla" w:cs="Sakkal Majalla" w:hint="cs"/>
          <w:sz w:val="24"/>
          <w:szCs w:val="24"/>
          <w:rtl/>
        </w:rPr>
        <w:t>ٴ</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sz w:val="24"/>
          <w:szCs w:val="24"/>
          <w:rtl/>
          <w:lang w:bidi="fa-IR"/>
        </w:rPr>
        <w:t xml:space="preserve">۸۷) </w:t>
      </w:r>
      <w:r w:rsidRPr="006C2579">
        <w:rPr>
          <w:rFonts w:ascii="Times New Roman" w:eastAsia="Times New Roman" w:hAnsi="Times New Roman" w:cs="B Lotus"/>
          <w:sz w:val="24"/>
          <w:szCs w:val="24"/>
          <w:rtl/>
        </w:rPr>
        <w:t xml:space="preserve">قانون نظام صنفي كشور - مصوب 1382 - و اصلاحات بعدي آن؛ </w:t>
      </w:r>
    </w:p>
    <w:p w:rsidR="00132107" w:rsidRPr="006C2579" w:rsidRDefault="00132107" w:rsidP="006C2579">
      <w:pPr>
        <w:pStyle w:val="ListParagraph"/>
        <w:numPr>
          <w:ilvl w:val="0"/>
          <w:numId w:val="40"/>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tl/>
        </w:rPr>
        <w:t xml:space="preserve">نشاني كامل و شناسه (كد) پستي محل فعاليت و حضور پذيرنده (دفتر يا محلي كه تجهيزات يا سامانه‌ هاي پردازش مجازي مطابق با مجوز كسب‌ و كار يا مدارك ثبتي شخص حقوقي در آنجا مستقر است) كه بايد با محل اظهار شده در نماد اعتماد الكترونيكي يكسان باشد و توسط ارائه ‌دهندگان خدمات پرداخت مجازي به ‌صورت ميداني بررسي شود؛ </w:t>
      </w:r>
    </w:p>
    <w:p w:rsidR="00132107" w:rsidRPr="006C2579" w:rsidRDefault="00132107" w:rsidP="006C2579">
      <w:pPr>
        <w:pStyle w:val="ListParagraph"/>
        <w:numPr>
          <w:ilvl w:val="0"/>
          <w:numId w:val="40"/>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tl/>
        </w:rPr>
        <w:t xml:space="preserve">مشخصات و نشاني اينترنتي دقيق پذيرنده و مشخصات هويتي و نشاني ميزبان پايگاه اينترنتي؛ </w:t>
      </w:r>
    </w:p>
    <w:p w:rsidR="00132107" w:rsidRPr="006C2579" w:rsidRDefault="00132107" w:rsidP="006C2579">
      <w:pPr>
        <w:pStyle w:val="ListParagraph"/>
        <w:numPr>
          <w:ilvl w:val="0"/>
          <w:numId w:val="40"/>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tl/>
        </w:rPr>
        <w:t xml:space="preserve">شماره‌ حساب مجاز متصل به ابزار پذيرش كه بايد مشخصات صاحب آن با پذيرنده منطبق باشد؛ </w:t>
      </w:r>
    </w:p>
    <w:p w:rsidR="00132107" w:rsidRPr="006C2579" w:rsidRDefault="00132107" w:rsidP="006C2579">
      <w:pPr>
        <w:pStyle w:val="ListParagraph"/>
        <w:numPr>
          <w:ilvl w:val="0"/>
          <w:numId w:val="40"/>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Pr>
        <w:t xml:space="preserve"> </w:t>
      </w:r>
      <w:r w:rsidRPr="006C2579">
        <w:rPr>
          <w:rFonts w:ascii="Times New Roman" w:eastAsia="Times New Roman" w:hAnsi="Times New Roman" w:cs="B Lotus"/>
          <w:sz w:val="24"/>
          <w:szCs w:val="24"/>
          <w:rtl/>
        </w:rPr>
        <w:t>ساير اطلاعات به درخواست بانك مركزي جمهوري اسلامي ايران</w:t>
      </w:r>
      <w:r w:rsidRPr="006C2579">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وزارت صنعت‌، معدن‌ و تجارت مكلف است امكان استعلام سامانه اي (سيستمي) و برخط نماد اعتماد الكترونيكي را براي ارائه ‌دهندگان خدمات پرداخت و بانك مركزي جمهوري اسلامي ايران فراهم آورد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وزارت صنعت، معدن و تجارت مكلف است تغييرات وضعيت اعتباري نمادهاي مذكور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اعم از تعليق، انقضا و ابطال) را به ‌صورت سامانه اي (سيستمي) در اختيار بانك مركزي جمهوري اسلامي ايران قرار دهد و بانك مذكور مكلف است از ادامه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ابزار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پذيرش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مجازي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جلوگيري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كند</w:t>
      </w:r>
      <w:r w:rsidRPr="00132107">
        <w:rPr>
          <w:rFonts w:ascii="Times New Roman" w:eastAsia="Times New Roman" w:hAnsi="Times New Roman" w:cs="B Lotus"/>
          <w:sz w:val="24"/>
          <w:szCs w:val="24"/>
        </w:rPr>
        <w:t xml:space="preserve">. </w:t>
      </w:r>
    </w:p>
    <w:p w:rsidR="00B20032" w:rsidRDefault="00132107" w:rsidP="00403B2A">
      <w:pPr>
        <w:spacing w:before="100" w:beforeAutospacing="1" w:after="100" w:afterAutospacing="1" w:line="276" w:lineRule="auto"/>
        <w:jc w:val="both"/>
        <w:rPr>
          <w:rFonts w:ascii="Times New Roman" w:eastAsia="Times New Roman" w:hAnsi="Times New Roman" w:cs="B Lotus"/>
          <w:sz w:val="24"/>
          <w:szCs w:val="24"/>
          <w:rtl/>
        </w:rPr>
      </w:pPr>
      <w:r w:rsidRPr="00132107">
        <w:rPr>
          <w:rFonts w:ascii="Times New Roman" w:eastAsia="Times New Roman" w:hAnsi="Times New Roman" w:cs="B Lotus"/>
          <w:b/>
          <w:bCs/>
          <w:color w:val="0000FF"/>
          <w:sz w:val="24"/>
          <w:szCs w:val="24"/>
          <w:rtl/>
        </w:rPr>
        <w:t xml:space="preserve">ماده 104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ارائه‌ دهنده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پرداخت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مكلف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پيش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نصب</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راه‌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اندازي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ابزار</w:t>
      </w:r>
      <w:r w:rsidRPr="00132107">
        <w:rPr>
          <w:rFonts w:ascii="Times New Roman" w:eastAsia="Times New Roman" w:hAnsi="Times New Roman" w:cs="B Lotus"/>
          <w:sz w:val="24"/>
          <w:szCs w:val="24"/>
          <w:rtl/>
        </w:rPr>
        <w:t xml:space="preserve"> پذيرش‌، اعم از فيزيكي يا مجازي، اطلاعات زير را مطابق با اظهار پذيرنده اخذ و در سوابق داده ‌اي پذيرنده ثبت كند</w:t>
      </w:r>
      <w:r w:rsidRPr="00132107">
        <w:rPr>
          <w:rFonts w:ascii="Times New Roman" w:eastAsia="Times New Roman" w:hAnsi="Times New Roman" w:cs="B Lotus"/>
          <w:sz w:val="24"/>
          <w:szCs w:val="24"/>
        </w:rPr>
        <w:t xml:space="preserve">: </w:t>
      </w:r>
    </w:p>
    <w:p w:rsidR="00B20032" w:rsidRDefault="00132107" w:rsidP="00403B2A">
      <w:pPr>
        <w:spacing w:before="100" w:beforeAutospacing="1" w:after="100" w:afterAutospacing="1" w:line="276" w:lineRule="auto"/>
        <w:jc w:val="both"/>
        <w:rPr>
          <w:rFonts w:ascii="Times New Roman" w:eastAsia="Times New Roman" w:hAnsi="Times New Roman" w:cs="B Lotus"/>
          <w:sz w:val="24"/>
          <w:szCs w:val="24"/>
          <w:rtl/>
        </w:rPr>
      </w:pPr>
      <w:r w:rsidRPr="00132107">
        <w:rPr>
          <w:rFonts w:ascii="Times New Roman" w:eastAsia="Times New Roman" w:hAnsi="Times New Roman" w:cs="B Lotus"/>
          <w:sz w:val="24"/>
          <w:szCs w:val="24"/>
          <w:rtl/>
          <w:lang w:bidi="fa-IR"/>
        </w:rPr>
        <w:t>۱</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 xml:space="preserve">سقف انفرادي هر تراكنش‌ مالي؛ </w:t>
      </w:r>
    </w:p>
    <w:p w:rsidR="00132107" w:rsidRDefault="00132107" w:rsidP="00403B2A">
      <w:pPr>
        <w:spacing w:before="100" w:beforeAutospacing="1" w:after="100" w:afterAutospacing="1" w:line="276" w:lineRule="auto"/>
        <w:jc w:val="both"/>
        <w:rPr>
          <w:rFonts w:ascii="Times New Roman" w:eastAsia="Times New Roman" w:hAnsi="Times New Roman" w:cs="B Lotus"/>
          <w:sz w:val="24"/>
          <w:szCs w:val="24"/>
          <w:rtl/>
        </w:rPr>
      </w:pPr>
      <w:r w:rsidRPr="00132107">
        <w:rPr>
          <w:rFonts w:ascii="Times New Roman" w:eastAsia="Times New Roman" w:hAnsi="Times New Roman" w:cs="B Lotus"/>
          <w:sz w:val="24"/>
          <w:szCs w:val="24"/>
          <w:rtl/>
          <w:lang w:bidi="fa-IR"/>
        </w:rPr>
        <w:t>۲</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سقف گردش ماهانه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يك</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ابزارهاي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پذيرش</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در صورت عدم تناسب سطح فعاليت اظهار شده با اطلاعات هويتي و اقتصادي پذيرنده، ارائه‌ دهنده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پرداخت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مكلف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سقف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انفرادي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تراكنش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بر</w:t>
      </w:r>
      <w:r w:rsidRPr="00132107">
        <w:rPr>
          <w:rFonts w:ascii="Times New Roman" w:eastAsia="Times New Roman" w:hAnsi="Times New Roman" w:cs="B Lotus"/>
          <w:sz w:val="24"/>
          <w:szCs w:val="24"/>
          <w:rtl/>
        </w:rPr>
        <w:t xml:space="preserve"> اساس اطلاعات مذكور و با روشي كه به تأييد مركز مي ‌رسد، تعيين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ارائه ‌دهنده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پرداخت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مكلف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تراكنش‌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بيش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سقف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تعيين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‌شده</w:t>
      </w:r>
      <w:r w:rsidRPr="00132107">
        <w:rPr>
          <w:rFonts w:ascii="Times New Roman" w:eastAsia="Times New Roman" w:hAnsi="Times New Roman" w:cs="B Lotus"/>
          <w:sz w:val="24"/>
          <w:szCs w:val="24"/>
          <w:rtl/>
        </w:rPr>
        <w:t xml:space="preserve"> براي ابزار پذيرش را به مركز مطابق ساختار اعلامي آن گزارش دهد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ماده 105</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هرگونه تغيير در اطلاعات و داده‌ هاي پذيرنده، اعم از تغيير مكان فيزيكي يا مجازي، تغيير ماهيت فعاليت و نظير آن بايد در اسرع وقت توسط پذيرنده به اطلاع ارائه ‌دهنده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پرداخت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نصب‌</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كننده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ابزار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پذيرش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برسد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شركت</w:t>
      </w:r>
      <w:r w:rsidRPr="00132107">
        <w:rPr>
          <w:rFonts w:ascii="Times New Roman" w:eastAsia="Times New Roman" w:hAnsi="Times New Roman" w:cs="B Lotus"/>
          <w:sz w:val="24"/>
          <w:szCs w:val="24"/>
          <w:rtl/>
        </w:rPr>
        <w:t xml:space="preserve"> ارائه‌ دهنده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پرداخت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مزبور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نيز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مكلف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ظرف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يك</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هفته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نسبت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‌روزرساني اطلاعات و داده ‌هاي مزبور در سامانه ‌هاي اطلاعاتي خود اقدام كند. اين مورد بايد به ‌روشني در قراردادهاي نصب ابزارهاي پذيرش تصريح گردد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106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استفاده از ابزار پذيرش در هر صنفي ‌به‌ جز صنف اظهاري پذيرنده يا هر نشاني ‌غير از نقطه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دسترسي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تعيين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‌شده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قرارداد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پذيرنده‌،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بدون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اخذ</w:t>
      </w:r>
      <w:r w:rsidRPr="00132107">
        <w:rPr>
          <w:rFonts w:ascii="Times New Roman" w:eastAsia="Times New Roman" w:hAnsi="Times New Roman" w:cs="B Lotus"/>
          <w:sz w:val="24"/>
          <w:szCs w:val="24"/>
          <w:rtl/>
        </w:rPr>
        <w:t xml:space="preserve"> تأييديه از سامانه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ج</w:t>
      </w:r>
      <w:r w:rsidRPr="00132107">
        <w:rPr>
          <w:rFonts w:ascii="Times New Roman" w:eastAsia="Times New Roman" w:hAnsi="Times New Roman" w:cs="B Lotus"/>
          <w:sz w:val="24"/>
          <w:szCs w:val="24"/>
          <w:rtl/>
        </w:rPr>
        <w:t>امع پذيرندگان ممنوع است و در صورت اقدام به اين امر توسط پذيرنده، ارائه ‌دهندگان خدمات پرداخت مكلف‌ اند ضمن عدم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خدمت</w:t>
      </w:r>
      <w:r w:rsidRPr="00132107">
        <w:rPr>
          <w:rFonts w:ascii="Times New Roman" w:eastAsia="Times New Roman" w:hAnsi="Times New Roman" w:cs="B Lotus"/>
          <w:sz w:val="24"/>
          <w:szCs w:val="24"/>
          <w:rtl/>
        </w:rPr>
        <w:t xml:space="preserve"> به پذيرنده‌، موضوع را ‌به‌ عنوان عمليات مشكوك به مركز گزارش دهند.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خدمت به ابزارهاي پذيرش در خارج از مرزهاي جمهوري اسلامي ايران تنها در صورت تأييد بانك مركزي جمهوري اسلامي ايران مجاز 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ارائه ‌دهندگان خدمات پرداخت مكلف‌ اند براي هر ابزار پذيرش، نقطه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دسترسي</w:t>
      </w:r>
      <w:r w:rsidRPr="00132107">
        <w:rPr>
          <w:rFonts w:ascii="Times New Roman" w:eastAsia="Times New Roman" w:hAnsi="Times New Roman" w:cs="B Lotus"/>
          <w:sz w:val="24"/>
          <w:szCs w:val="24"/>
          <w:rtl/>
        </w:rPr>
        <w:t xml:space="preserve"> تعريف كنند تا در صورت تغيير نشاني ابزار پذيرش، بدون هماهنگي با ارائه ‌دهندگان خدمات پرداخت، امكان دريافت خدمات وجود نداشته باشد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نقطه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دسترسي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براي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ابزار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پذيرش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فيزيكي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بايد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‌گونه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باشد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مورد</w:t>
      </w:r>
      <w:r w:rsidRPr="00132107">
        <w:rPr>
          <w:rFonts w:ascii="Times New Roman" w:eastAsia="Times New Roman" w:hAnsi="Times New Roman" w:cs="B Lotus"/>
          <w:sz w:val="24"/>
          <w:szCs w:val="24"/>
          <w:rtl/>
        </w:rPr>
        <w:t xml:space="preserve"> ابزار پذيرش متصل به خط تلفن و يا اتصال اينترنت ثابت، موقعيت آن متناظر با محل ثبت‌ شده براي خط تلفن و يا اتصال اينترنت ثابت باشد و در مورد ابزار </w:t>
      </w:r>
      <w:r w:rsidRPr="00132107">
        <w:rPr>
          <w:rFonts w:ascii="Times New Roman" w:eastAsia="Times New Roman" w:hAnsi="Times New Roman" w:cs="B Lotus"/>
          <w:sz w:val="24"/>
          <w:szCs w:val="24"/>
          <w:rtl/>
        </w:rPr>
        <w:lastRenderedPageBreak/>
        <w:t>پذيرش متصل به خط تلفن همراه و اتصال اينترنت همراه، مالكيت تلفن همراه و يا اتصال اينترنت، متناظر با هويت ثبت‌ شده نزد ارائه ‌دهندگان خدمات پرداخت و صاحب حساب بانكي متصل به ابزار پذيرش باشد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ارائه‌ دهندگان خدمات پرداخت مكلف‌ اند هنگام اعطاي ابزار پذيرش فيزيكي متصل به تلفن و اتصال اينترنت همراه، محدوده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جغرافيايي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مجاز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براي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فعاليت</w:t>
      </w:r>
      <w:r w:rsidRPr="00132107">
        <w:rPr>
          <w:rFonts w:ascii="Times New Roman" w:eastAsia="Times New Roman" w:hAnsi="Times New Roman" w:cs="B Lotus"/>
          <w:sz w:val="24"/>
          <w:szCs w:val="24"/>
          <w:rtl/>
        </w:rPr>
        <w:t xml:space="preserve"> پذيرنده را در قرارداد تعيين و در صورت استفاده از اين ابزار در خارج از محدوده‌، نسبت به ارسال گزارش عمليات مشكوك براي مركز اقدام كنند. محدوده ‌ها بايد متناسب با وسعت منطقه، ميزان خطر (ريسك) پول ‌شويي و تأمين مالي تروريسم در آن و امكانات موجود تعريف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۴</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نقطه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دسترسي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براي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ابزار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پذيرش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مجازي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بايد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‌گونه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باشد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استفاده</w:t>
      </w:r>
      <w:r w:rsidRPr="00132107">
        <w:rPr>
          <w:rFonts w:ascii="Times New Roman" w:eastAsia="Times New Roman" w:hAnsi="Times New Roman" w:cs="B Lotus"/>
          <w:sz w:val="24"/>
          <w:szCs w:val="24"/>
          <w:rtl/>
        </w:rPr>
        <w:t xml:space="preserve"> از آن صرفاً از طريق مشخصات و نشاني اينترنتي ثبت ‌شده نزد ارائه ‌دهندگان خدمات پرداخت و نماد اعتماد الكترونيكي امكان‌ پذير باشد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۵</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وزارت ارتباطات و فنّاوري اطلاعات و شركت ‌هاي كارور (اپراتور) و زيرساخت مكلف‌ اند همه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امكانات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سرويس‌</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مورد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نياز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براي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اجراي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تكالف</w:t>
      </w:r>
      <w:r w:rsidRPr="00132107">
        <w:rPr>
          <w:rFonts w:ascii="Times New Roman" w:eastAsia="Times New Roman" w:hAnsi="Times New Roman" w:cs="B Lotus"/>
          <w:sz w:val="24"/>
          <w:szCs w:val="24"/>
          <w:rtl/>
        </w:rPr>
        <w:t xml:space="preserve"> اين ماده را در اختيار بانك مركزي جمهوري اسلامي ايران و ارائه ‌دهندگان خدمات پرداخت قرار دهند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107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بانك مركزي جمهوري اسلامي ايران مكلف است به ‌منظور تسهيل فرايند و نظارت بر اجراي مفاد اين فصل، سامانه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جامع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پذيرندگان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‌نحوي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راه‌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اندازي</w:t>
      </w:r>
      <w:r w:rsidRPr="00132107">
        <w:rPr>
          <w:rFonts w:ascii="Times New Roman" w:eastAsia="Times New Roman" w:hAnsi="Times New Roman" w:cs="B Lotus"/>
          <w:sz w:val="24"/>
          <w:szCs w:val="24"/>
          <w:rtl/>
        </w:rPr>
        <w:t xml:space="preserve"> كند كه در دسترس مركز باشد و امكان رتبه ‌بندي شركت‌ هاي خدمات پرداخت بر اساس رويه‌ هاي ماده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sz w:val="24"/>
          <w:szCs w:val="24"/>
          <w:rtl/>
          <w:lang w:bidi="fa-IR"/>
        </w:rPr>
        <w:t xml:space="preserve">۴۰) </w:t>
      </w:r>
      <w:r w:rsidRPr="00132107">
        <w:rPr>
          <w:rFonts w:ascii="Times New Roman" w:eastAsia="Times New Roman" w:hAnsi="Times New Roman" w:cs="B Lotus"/>
          <w:sz w:val="24"/>
          <w:szCs w:val="24"/>
          <w:rtl/>
        </w:rPr>
        <w:t>و پيگرد قضايي تخلفات پذيرندگان و شركت‌ هاي خدمات پرداخت فراهم گردد</w:t>
      </w:r>
      <w:r w:rsidRPr="00132107">
        <w:rPr>
          <w:rFonts w:ascii="Times New Roman" w:eastAsia="Times New Roman" w:hAnsi="Times New Roman" w:cs="B Lotus"/>
          <w:sz w:val="24"/>
          <w:szCs w:val="24"/>
        </w:rPr>
        <w:t xml:space="preserve">. </w:t>
      </w:r>
    </w:p>
    <w:p w:rsidR="00132107" w:rsidRPr="006C2579" w:rsidRDefault="00132107" w:rsidP="006C2579">
      <w:pPr>
        <w:spacing w:before="100" w:beforeAutospacing="1" w:after="100" w:afterAutospacing="1" w:line="276" w:lineRule="auto"/>
        <w:jc w:val="center"/>
        <w:rPr>
          <w:rFonts w:ascii="Times New Roman" w:eastAsia="Times New Roman" w:hAnsi="Times New Roman" w:cs="B Titr"/>
          <w:b/>
          <w:bCs/>
          <w:color w:val="385623" w:themeColor="accent6" w:themeShade="80"/>
          <w:sz w:val="24"/>
          <w:szCs w:val="24"/>
        </w:rPr>
      </w:pPr>
      <w:r w:rsidRPr="006C2579">
        <w:rPr>
          <w:rFonts w:ascii="Times New Roman" w:eastAsia="Times New Roman" w:hAnsi="Times New Roman" w:cs="B Titr"/>
          <w:b/>
          <w:bCs/>
          <w:color w:val="385623" w:themeColor="accent6" w:themeShade="80"/>
          <w:sz w:val="24"/>
          <w:szCs w:val="24"/>
          <w:rtl/>
        </w:rPr>
        <w:t xml:space="preserve">فصل هفتم </w:t>
      </w:r>
      <w:r w:rsidRPr="006C2579">
        <w:rPr>
          <w:rFonts w:ascii="Times New Roman" w:eastAsia="Times New Roman" w:hAnsi="Times New Roman" w:cs="B Titr"/>
          <w:b/>
          <w:bCs/>
          <w:color w:val="385623" w:themeColor="accent6" w:themeShade="80"/>
          <w:sz w:val="24"/>
          <w:szCs w:val="24"/>
        </w:rPr>
        <w:t>-</w:t>
      </w:r>
      <w:r w:rsidR="006C2579" w:rsidRPr="006C2579">
        <w:rPr>
          <w:rFonts w:ascii="Times New Roman" w:eastAsia="Times New Roman" w:hAnsi="Times New Roman" w:cs="B Titr" w:hint="cs"/>
          <w:b/>
          <w:bCs/>
          <w:color w:val="385623" w:themeColor="accent6" w:themeShade="80"/>
          <w:sz w:val="24"/>
          <w:szCs w:val="24"/>
          <w:rtl/>
        </w:rPr>
        <w:t xml:space="preserve"> </w:t>
      </w:r>
      <w:r w:rsidRPr="006C2579">
        <w:rPr>
          <w:rFonts w:ascii="Times New Roman" w:eastAsia="Times New Roman" w:hAnsi="Times New Roman" w:cs="B Titr"/>
          <w:b/>
          <w:bCs/>
          <w:color w:val="385623" w:themeColor="accent6" w:themeShade="80"/>
          <w:sz w:val="24"/>
          <w:szCs w:val="24"/>
        </w:rPr>
        <w:t xml:space="preserve"> </w:t>
      </w:r>
      <w:r w:rsidRPr="006C2579">
        <w:rPr>
          <w:rFonts w:ascii="Times New Roman" w:eastAsia="Times New Roman" w:hAnsi="Times New Roman" w:cs="B Titr"/>
          <w:b/>
          <w:bCs/>
          <w:color w:val="385623" w:themeColor="accent6" w:themeShade="80"/>
          <w:sz w:val="24"/>
          <w:szCs w:val="24"/>
          <w:rtl/>
        </w:rPr>
        <w:t>خدمات مربوط به انتقال وجوه يا ارزش</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108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اشتغال به خدمات مالي براي انتقال پول (ريالي يا ارزي) يا ارزش از جمله دريافت وجه، چك، حواله‌، ساير ابزارهاي پولي يا ذخيره ‌هاي ارزش و پرداخت مبلغ متناظر به هر شكل اعم از وجه نقد و به هر طريق (از قبيل مكاتبه‌، ارسال پيام، نقل ‌و انتقال يا از طريق يك شبكه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تسويه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ارائه‌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دهنده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خدمت در آن بستر فعاليت ‌مي ‌كند)‌، منوط به اخذ مجوز لازم از دستگاه متولي نظارت مربوط 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انجام هرگونه خدمات نقل ‌و انتقال ارزي و اقدام به عمليات صرافي منوط به داشتن مجوز لازم از بانك مركزي جمهوري اسلامي ايران است و اين بانك مي ‌‌تواند هرگونه مجوز از جمله مجوز صرافي، مجوز كارگزاري، يا هر مجوز ديگري را به اين منظور صادر كند. انجام عمليات صرافي بدون داشتن مجوزهاي لازم از بانك مركزي جمهوري اسلامي ايران ممنوع است و با متخلفان مطابق قوانين مربوط از جمله قانون مبارزه با قاچاق كالا و ارز و قانون برنامه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ششم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توسعه</w:t>
      </w:r>
      <w:r w:rsidRPr="00132107">
        <w:rPr>
          <w:rFonts w:ascii="Times New Roman" w:eastAsia="Times New Roman" w:hAnsi="Times New Roman" w:cs="B Lotus"/>
          <w:sz w:val="24"/>
          <w:szCs w:val="24"/>
          <w:rtl/>
        </w:rPr>
        <w:t xml:space="preserve"> برخورد خواهد 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انجام هرگونه خدمات نقل‌ و انتقال ريالي عمليات بانكي محسوب مي‌ شود و منوط به داشتن مجوز لازم از بانك مركزي جمهوري اسلامي ايران است و اقدام به انجام خدمات مذكور بدون داشتن مجوزهاي لازم از بانك مركزي جمهوري اسلامي ايران ممنوع است. با متخلفين اين امر مطابق قوانين مربوط ‌از جمله قانون تنظيم بازار غيرمتشكل پولي برخورد خواهد 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109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ارائه ‌‌دهندگان خدمات ارزي مكلف به اجراي همه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تعهدات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مبارزه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پول</w:t>
      </w:r>
      <w:r w:rsidRPr="00132107">
        <w:rPr>
          <w:rFonts w:ascii="Times New Roman" w:eastAsia="Times New Roman" w:hAnsi="Times New Roman" w:cs="B Lotus"/>
          <w:sz w:val="24"/>
          <w:szCs w:val="24"/>
          <w:rtl/>
        </w:rPr>
        <w:t xml:space="preserve"> ‌شويي و تأمين مالي تروريسم نظير شناسايي ارباب ‌رجوع، نگهداري سوابق و گزارش عمليات مشكوك در تمام تعاملات و تبادلات خود هستند و بايد از رعايت موارد مذكور توسط نمايندگان و كارگزاران خود نيز اطمينان يابند. بانك مركزي جمهوري اسلامي ايران مكلف است با انجام پايش مستمر بر دارندگان مجوز از بانك مركزي جمهوري اسلامي ايران، بر حسن انجام مقررات مبارزه با پول‌ شويي و تأمين مالي تروريسم توسط ارائه ‌دهندگان خدمات ارزي‌، نظارت و در صورت عدم انجام مقررات‌، اقدامات انضباطي مؤثر، متناسب و بازدارنده ‌اي طراحي و اجرا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استفاده از كانال (روش ارائه)‌ هاي جديد جهت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ارزي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تنها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پس</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تأييد و كسب مجوز از سوي بانك مركزي جمهوري اسلامي ايران مجاز 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ارائه ‌دهندگان خدمات ارزي مكلف ‌اند مشخصات نمايندگان يا كارگزاران خود را كه انجام معاملات و ارائه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انتقال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ارزي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طريق</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آن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انجام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مي</w:t>
      </w:r>
      <w:r w:rsidRPr="00132107">
        <w:rPr>
          <w:rFonts w:ascii="Times New Roman" w:eastAsia="Times New Roman" w:hAnsi="Times New Roman" w:cs="B Lotus"/>
          <w:sz w:val="24"/>
          <w:szCs w:val="24"/>
          <w:rtl/>
        </w:rPr>
        <w:t xml:space="preserve"> ‌شود، مطابق ضوابطي كه بانك مركزي جمهوري اسلامي ايران تعيين مي ‌كند، براي وي ارسال كنند. در خصوص ارائه‌ دهندگان خدمات ارزي خارج از كشوري كه تحت نظارت بانك مركزي جمهوري اسلامي ايران قرار ندارند، لازم است نمايندگان و كارگزاران آن ‌‌ها كه در داخل كشور فعاليت مي ‌‌كنند، مجوز انجام عمليات صرافي را از بانك مركزي جمهوري اسلامي ايران اخذ كنند. در صورت عدم ارسال مشخصات يا عدم اخذ مجوز در موارد مزبور، عمليات مالي نمايندگان يا كارگزاران ‌غيرمجاز تلقي مي شود و با متخلفان مطابق قوانين مربوط از جمله قانون مبارزه با قاچاق كالا و ارز و قانون برنامه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ششم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توسعه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برخورد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خواهد</w:t>
      </w:r>
      <w:r w:rsidRPr="00132107">
        <w:rPr>
          <w:rFonts w:ascii="Times New Roman" w:eastAsia="Times New Roman" w:hAnsi="Times New Roman" w:cs="B Lotus"/>
          <w:sz w:val="24"/>
          <w:szCs w:val="24"/>
          <w:rtl/>
        </w:rPr>
        <w:t xml:space="preserve"> 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110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بانك مركزي جمهوري اسلامي ايران مكلف است با نظارت و پايش مستمر بر ارائه ‌دهندگان خدمات ارزي به ‌صورت سامانه اي (سيستمي)، تعاملات آن‌ ها را با اشخاص داراي فعاليت غيرمجاز ارزي شناسايي و ضمن جلوگيري از تعاملات مذكور، محدوديت ‌ها و ضمانت اجراهاي مقتضي قانوني را نسبت به ايشان اعمال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بانك مركزي جمهوري اسلامي ايران مكلف است ساز و كارهاي خود را جهت انجام معاملات و خدمات ارزي به‌ گونه‌ اي طراحي كند، ارتقا دهد و اجرا نمايد كه همه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مبادلات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تعاملات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رسمي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حوزه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تحت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نظارت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اين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بانك</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صورت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پذيرد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ضمن شفافيت تبادلات، امكان رديابي مالي و كشف تخلف در حوزه</w:t>
      </w:r>
      <w:r w:rsidRPr="00132107">
        <w:rPr>
          <w:rFonts w:ascii="Sakkal Majalla" w:eastAsia="Times New Roman" w:hAnsi="Sakkal Majalla" w:cs="Sakkal Majalla"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ارزي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ايجاد</w:t>
      </w:r>
      <w:r w:rsidRPr="00132107">
        <w:rPr>
          <w:rFonts w:ascii="Times New Roman" w:eastAsia="Times New Roman" w:hAnsi="Times New Roman" w:cs="B Lotus"/>
          <w:sz w:val="24"/>
          <w:szCs w:val="24"/>
          <w:rtl/>
        </w:rPr>
        <w:t xml:space="preserve"> گردد. ساز و كار مورد نظر </w:t>
      </w:r>
      <w:r w:rsidRPr="00132107">
        <w:rPr>
          <w:rFonts w:ascii="Times New Roman" w:eastAsia="Times New Roman" w:hAnsi="Times New Roman" w:cs="B Lotus"/>
          <w:sz w:val="24"/>
          <w:szCs w:val="24"/>
          <w:rtl/>
        </w:rPr>
        <w:lastRenderedPageBreak/>
        <w:t>بايد به ‌گونه ‌اي باشد كه امكان نظارت بانك مركزي جمهوري اسلامي ايران بر عملكرد ارائه‌ دهندگان خدمات ارزي در ثبت اطلاعات سوابق معاملات و عمليات مالي فراهم گردد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بانك مركزي جمهوري اسلامي ايران مكلف است از طريق روش ‌هايي نظير تطابق با ميزان گردش حساب، به شناسايي آن دسته از ارائه‌ دهندگان خدمات ارزي كه اقدام به ثبت اطلاعات نادرست در سامانه ‌هاي مربوط به ثبت سوابق معاملات و عمليات مالي مي كنند، مبادرت كند و عنداللزوم موضوع را به مرجع قضايي گزارش دهد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بانك مركزي جمهوري اسلامي ايران مكلف است ساز و كار مؤثر سامانه اي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سيستمي) را براي ايجاد تناظر ميان معاملات ريالي و ارزي در بسترهاي مجاز تبادلات، طراحي و اجرا كند و بر اساس آن به كشف تخلف و اتخاذ تدابير بازدارنده اقدام نمايد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۴</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بانك مركزي جمهوري اسلامي ايران مكلف است با انجام نظارت و پايش مستمر، اطمينان يابد انجام فعاليت ‌هاي ارزي و راه ‌اندازي ابزارهاي پذيرش در ارائه‌ دهندگان خدمات ارزي، تنها مبتني بر حساب‌ هاي ريالي و ارزي رسمي و معرفي‌ شده صورت مي‌ پذيرد. همچنين به‌ منظور افزايش شفافيت تبادلات، بانك مركزي جمهوري اسلامي ايران مكلف است زيرساخت‌ هاي لازم را براي انجام حداكثري معاملات و تبادلات ارز از طريق حساب‌ هاي ارزي طراحي و اجرا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۵</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ارائه‌ دهندگان خدمات ارزي مكلف‌ اند در صورت ظن به ‌غيرمجازبودن طرف‌ هاي معاملاتي اعم از اشخاص داراي فعاليت غيرمجاز ارزي، مشخصات اشخاص مذكور را به‌ همراه سوابق تبادلات انجام‌ شده به بانك مركزي جمهوري اسلامي ايران و موضوع را در قالب گزارش عمليات مشكوك به مركز ارائه دهند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111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ارائه‌ دهندگان خدمات انتقال وجوه يا ارزش مكلف اند در هنگام نقل‌ و ‌انتقال وجوه يا ارزش، تدابير معقول و منطقي براي شناسايي آن دسته از نقل ‌و ‌انتقالات كه فاقد اطلاعات ضروري مربوط به فرستنده يا گيرنده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وجه‌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مي</w:t>
      </w:r>
      <w:r w:rsidRPr="00132107">
        <w:rPr>
          <w:rFonts w:ascii="Times New Roman" w:eastAsia="Times New Roman" w:hAnsi="Times New Roman" w:cs="B Lotus"/>
          <w:sz w:val="24"/>
          <w:szCs w:val="24"/>
          <w:rtl/>
        </w:rPr>
        <w:t xml:space="preserve"> باشند را اتخاذ كرده و در خصوص اين نقل ‌و ‌انتقالات، بر اساس رويكرد مبتني بر خطر (ريسك) عمل كنند. همچنين، ارائه‌ دهندگان اين خدمات مكلف اند چنانچه ‌به‌ عنوان واسطه در نقل‌ و ‌انتقال عمل مي كنند، اطمينان يابند كه اطلاعات ضروري به‌ همراه نقل‌ و ‌انتقال وجه يا ارزش ارسال مي ‌گردد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اطلاعات ضروري موضوع اين ماده توسط بانك مركزي جمهوري اسلامي ايران و با همكاري مركز تدوين و اعلام مي گردد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112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ارائه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انتقال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وجوه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قبيل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ارائه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كيف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پول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الكترونيك‌،</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پرداخت</w:t>
      </w:r>
      <w:r w:rsidRPr="00132107">
        <w:rPr>
          <w:rFonts w:ascii="Times New Roman" w:eastAsia="Times New Roman" w:hAnsi="Times New Roman" w:cs="B Lotus"/>
          <w:sz w:val="24"/>
          <w:szCs w:val="24"/>
          <w:rtl/>
        </w:rPr>
        <w:t xml:space="preserve"> ‌ياري‌، متمركزكنندگي وجوه‌، پرداخت ‌سازي و حساب ‌ياري بدون رعايت مقررات مبارزه با پول شويي و تأمين مالي تروريسم اعم از شناسايي مشتري‌، نگهداري سوابق‌، حفظ اطلاعات در سراسر زنجيره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پرداخت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گزارش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معاملات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مشكوك‌</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ممنوع</w:t>
      </w:r>
      <w:r w:rsidRPr="00132107">
        <w:rPr>
          <w:rFonts w:ascii="Times New Roman" w:eastAsia="Times New Roman" w:hAnsi="Times New Roman" w:cs="B Lotus"/>
          <w:sz w:val="24"/>
          <w:szCs w:val="24"/>
          <w:rtl/>
        </w:rPr>
        <w:t xml:space="preserve"> است</w:t>
      </w:r>
      <w:r w:rsidRPr="00132107">
        <w:rPr>
          <w:rFonts w:ascii="Times New Roman" w:eastAsia="Times New Roman" w:hAnsi="Times New Roman" w:cs="B Lotus"/>
          <w:sz w:val="24"/>
          <w:szCs w:val="24"/>
        </w:rPr>
        <w:t xml:space="preserve">. </w:t>
      </w:r>
    </w:p>
    <w:p w:rsidR="00132107" w:rsidRPr="00132107" w:rsidRDefault="00132107" w:rsidP="006C2579">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tl/>
        </w:rPr>
        <w:t>بانك مركزي جمهوري اسلامي ايران مكلف است به ‌منظور كاهش سطح خطر (ريسك</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پول شويي و تأمين مالي تروريسم در ارائه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انتقال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وجوه‌،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تدابير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مق</w:t>
      </w:r>
      <w:r w:rsidRPr="00132107">
        <w:rPr>
          <w:rFonts w:ascii="Times New Roman" w:eastAsia="Times New Roman" w:hAnsi="Times New Roman" w:cs="B Lotus"/>
          <w:sz w:val="24"/>
          <w:szCs w:val="24"/>
          <w:rtl/>
        </w:rPr>
        <w:t>تضي را، از قبيل تعيين حداكثر سقف مبلغ براي ارائه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تعداد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مجاز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روزانه</w:t>
      </w:r>
      <w:r w:rsidRPr="00132107">
        <w:rPr>
          <w:rFonts w:ascii="Times New Roman" w:eastAsia="Times New Roman" w:hAnsi="Times New Roman" w:cs="B Lotus"/>
          <w:sz w:val="24"/>
          <w:szCs w:val="24"/>
          <w:rtl/>
        </w:rPr>
        <w:t xml:space="preserve"> براي تراكنش‌ هاي هر مشتري‌، متناسب با سطح خطر (ريسك) تعامل كاري اتخاذ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مسئوليت حسن اجراي مقررات مبارزه با پول شويي و تأمين مالي تروريسم توسط ارائه‌ دهندگان خدمات انتقال وجوه بر عهده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آن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دسته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مؤسسات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مالي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اعتباري يا شركت‌ هاي خدمات پرداخت است كه زيرساخت‌ هاي خود را در اختيار آن‌ ها قرار مي دهند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ضوابط و معيارهاي اجراي اين ماده با توجه به سطح خطر (ريسك) و گستردگي ارائه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اين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توسط</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بانك</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مركزي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جمهوري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اسل</w:t>
      </w:r>
      <w:r w:rsidRPr="00132107">
        <w:rPr>
          <w:rFonts w:ascii="Times New Roman" w:eastAsia="Times New Roman" w:hAnsi="Times New Roman" w:cs="B Lotus"/>
          <w:sz w:val="24"/>
          <w:szCs w:val="24"/>
          <w:rtl/>
        </w:rPr>
        <w:t>امي ايران، با هماهنگي و ‌تأييد مركز تدوين و ابلاغ خواهد شد</w:t>
      </w:r>
      <w:r w:rsidRPr="00132107">
        <w:rPr>
          <w:rFonts w:ascii="Times New Roman" w:eastAsia="Times New Roman" w:hAnsi="Times New Roman" w:cs="B Lotus"/>
          <w:sz w:val="24"/>
          <w:szCs w:val="24"/>
        </w:rPr>
        <w:t xml:space="preserve">. </w:t>
      </w:r>
    </w:p>
    <w:p w:rsidR="00132107" w:rsidRPr="006C2579" w:rsidRDefault="00132107" w:rsidP="006C2579">
      <w:pPr>
        <w:spacing w:before="100" w:beforeAutospacing="1" w:after="100" w:afterAutospacing="1" w:line="276" w:lineRule="auto"/>
        <w:jc w:val="center"/>
        <w:rPr>
          <w:rFonts w:ascii="Times New Roman" w:eastAsia="Times New Roman" w:hAnsi="Times New Roman" w:cs="B Titr"/>
          <w:color w:val="385623" w:themeColor="accent6" w:themeShade="80"/>
          <w:sz w:val="24"/>
          <w:szCs w:val="24"/>
        </w:rPr>
      </w:pPr>
      <w:r w:rsidRPr="006C2579">
        <w:rPr>
          <w:rFonts w:ascii="Times New Roman" w:eastAsia="Times New Roman" w:hAnsi="Times New Roman" w:cs="B Titr"/>
          <w:color w:val="385623" w:themeColor="accent6" w:themeShade="80"/>
          <w:sz w:val="24"/>
          <w:szCs w:val="24"/>
          <w:rtl/>
        </w:rPr>
        <w:t xml:space="preserve">فصل هشتم </w:t>
      </w:r>
      <w:r w:rsidRPr="006C2579">
        <w:rPr>
          <w:rFonts w:ascii="Times New Roman" w:eastAsia="Times New Roman" w:hAnsi="Times New Roman" w:cs="B Titr"/>
          <w:color w:val="385623" w:themeColor="accent6" w:themeShade="80"/>
          <w:sz w:val="24"/>
          <w:szCs w:val="24"/>
        </w:rPr>
        <w:t xml:space="preserve">– </w:t>
      </w:r>
      <w:r w:rsidRPr="006C2579">
        <w:rPr>
          <w:rFonts w:ascii="Times New Roman" w:eastAsia="Times New Roman" w:hAnsi="Times New Roman" w:cs="B Titr"/>
          <w:color w:val="385623" w:themeColor="accent6" w:themeShade="80"/>
          <w:sz w:val="24"/>
          <w:szCs w:val="24"/>
          <w:rtl/>
        </w:rPr>
        <w:t>حمل ‌كنندگان وجوه نقد‌، اسناد بانكي و اوراق بهادار بي ‌نام</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113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ورود وجوه نقد، اسناد بانكي و اوراق بهادار بي ‌نام از مبادي ورودي صرفاً در چهارچوب «دستورالعمل اجرايي ضوابط ناظر بر ارز/ اسناد بانكي و اوراق بهادار بي ‌نام همراه مسافر» (ابلاغي از سوي بانك مركزي جمهوري اسلامي ايران) مجاز است و گمرك جمهوري اسلامي‌ ايران مكلف است با همكاري مركز، بانك ملي ايران‌ و نيروي انتظامي جمهوري اسلامي ايران ساز و كار سامانه اي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سيستمي) لازم را به ‌منظور اجراي دستورالعمل مذكور ايجاد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در صورت وجود ظن به پول شويي‌، تأمين مالي تروريسم‌، جرايم منشأ يا صحت اظهارات مسافر، گمرك جمهوري اسلامي ايران مكلف است در چهارچوب دستورالعمل مزبور، ضمن نگهداري وجوه، اسناد بانكي و اوراق بهادار بي‌ نام نزد بانك ملي ايران، مراتب را بدون تأخير به‌ منظور انجام اقدامات بعدي به مركز گزارش كند. مركز مكلف است در صورت عدم تأييد منشأ وجوه يا اسناد مذكور، ضمن ارسال گزارش به مرجع قضايي، مراتب را به گمرك جمهوري اسلامي ايران جهت عدم استرداد وجوه يا اسناد مذكور به مسافر تا تعيين تكليف اعلام كند. در صورت تأييد منشأ وجوه يا اسناد مذكور، مركز مكلف است بدون تأخير بلامانع ‌بودن استرداد را به گمرك جمهوري اسلامي ايران اعلام كند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114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ارائه‌ دهندگان خدمات ارزي كه در چهارچوب مقررات ارزي بانك مركزي جمهوري اسلامي ايران نسبت به فروش ارز اقدام مي كنند، مكلف اند ضمن انجام رويه ‌هاي شناسايي مقتضي و اخذ اطلاعات از متقاضي در خصوص هدف دريافت خدمت (اعم از محل و نحوه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هزينه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‌كرد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وجوه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نقدي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درخواستي</w:t>
      </w:r>
      <w:r w:rsidRPr="00132107">
        <w:rPr>
          <w:rFonts w:ascii="Times New Roman" w:eastAsia="Times New Roman" w:hAnsi="Times New Roman" w:cs="B Lotus"/>
          <w:sz w:val="24"/>
          <w:szCs w:val="24"/>
          <w:rtl/>
        </w:rPr>
        <w:t>)</w:t>
      </w:r>
      <w:r w:rsidRPr="00132107">
        <w:rPr>
          <w:rFonts w:ascii="Times New Roman" w:eastAsia="Times New Roman" w:hAnsi="Times New Roman" w:cs="B Lotus" w:hint="cs"/>
          <w:sz w:val="24"/>
          <w:szCs w:val="24"/>
          <w:rtl/>
        </w:rPr>
        <w:t>،</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اسناد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مدارك</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مورد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نياز</w:t>
      </w:r>
      <w:r w:rsidRPr="00132107">
        <w:rPr>
          <w:rFonts w:ascii="Times New Roman" w:eastAsia="Times New Roman" w:hAnsi="Times New Roman" w:cs="B Lotus"/>
          <w:sz w:val="24"/>
          <w:szCs w:val="24"/>
          <w:rtl/>
        </w:rPr>
        <w:t xml:space="preserve"> در ارتباط با اين موارد را از ارباب‌ رجوع دريافت و اطلاعات موضوع اين ماده را نيز در سامانه‌ هاي مربوط درج كنند. بانك‌ هاي عامل بايد نسبت به صدور اعلاميه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بانكي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حاكي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فروش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‌صورت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اسكناس</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‌منظور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خروج</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توسط</w:t>
      </w:r>
      <w:r w:rsidRPr="00132107">
        <w:rPr>
          <w:rFonts w:ascii="Times New Roman" w:eastAsia="Times New Roman" w:hAnsi="Times New Roman" w:cs="B Lotus"/>
          <w:sz w:val="24"/>
          <w:szCs w:val="24"/>
          <w:rtl/>
        </w:rPr>
        <w:t xml:space="preserve"> مسافر جهت ارائه به گمرك جمهوري اسلامي ايران اقدام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 xml:space="preserve">- </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tl/>
        </w:rPr>
        <w:t>به‌ منظور كاهش خطر (ريسك) نقل‌ و ‌انتقالات نقدي ارز، بانك مركزي جمهوري اسلامي ايران تمهيدات لازم را به‌ منظور كاهش تقاضاي وجه نقد ارز و ارائه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جايگزين‌ هاي غيرنقدي به مسافران خارج از كشور فراهم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سقف مجاز براي ميزان وجه نقد ارزي قابل‌ِ ارائه به ارباب ‌رجوع توسط ارائه‌ دهندگان خدمات ارزي، به ‌صورت دوره ‌اي، حسب شرايط توسط بانك مركزي جمهوري اسلامي ايران مقرر و اعلام ‌مي گردد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115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خروج وجوه نقد، اسناد بانكي و اوراق بهادار بي ‌نام از مبادي خروجي صرفاً در چهارچوب ضوابط و مقررات ارزي و دستورالعمل موضوع ماده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(113) </w:t>
      </w:r>
      <w:r w:rsidRPr="00132107">
        <w:rPr>
          <w:rFonts w:ascii="Times New Roman" w:eastAsia="Times New Roman" w:hAnsi="Times New Roman" w:cs="B Lotus" w:hint="cs"/>
          <w:sz w:val="24"/>
          <w:szCs w:val="24"/>
          <w:rtl/>
        </w:rPr>
        <w:t>مجاز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گمرك جمهوري اسلامي ايران مكلف است با همكاري بانك ملي ايران‌، مركز و نيروي انتظامي جمهوري اسلامي ايران ساز و كار سامانه اي (سيستمي) لازم را به ‌منظور اجراي دستورالعمل مذكور ايجاد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 xml:space="preserve">- </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tl/>
        </w:rPr>
        <w:t>در صورت نداشتن مدارك لازم (اظهارنامه و اعلاميه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بانكي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حاكي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فروش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ارز</w:t>
      </w:r>
      <w:r w:rsidRPr="00132107">
        <w:rPr>
          <w:rFonts w:ascii="Times New Roman" w:eastAsia="Times New Roman" w:hAnsi="Times New Roman" w:cs="B Lotus"/>
          <w:sz w:val="24"/>
          <w:szCs w:val="24"/>
          <w:rtl/>
        </w:rPr>
        <w:t xml:space="preserve"> به ‌صورت اسكناس در چهارچوب ضوابط و مقررات بانك مركزي جمهوري اسلامي ايران)‌،‌ خروج ارز از كشور توسط مسافر ممنوع 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به‌ منظور انجام تكاليف موضوع اين ماده، بانك مركزي جمهوري اسلامي ايران مكلف است با همكاري گمرك جمهوري اسلامي ايران ساز و كاري ايجاد كند كه ضمن ايجاد امكان تشخيص قانوني يا غيرقانوني‌ بودن نحوه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خريد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امكان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دسترسي</w:t>
      </w:r>
      <w:r w:rsidRPr="00132107">
        <w:rPr>
          <w:rFonts w:ascii="Times New Roman" w:eastAsia="Times New Roman" w:hAnsi="Times New Roman" w:cs="B Lotus"/>
          <w:sz w:val="24"/>
          <w:szCs w:val="24"/>
          <w:rtl/>
        </w:rPr>
        <w:t xml:space="preserve"> الكترونيكي ورودي (گيت‌) هاي مرزي كشور به اطلاعات مربوط فراهم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در صورت وجود ظن به پول شويي‌، تأمين مالي تروريسم‌، جرايم منشأ يا صحت مدارك و مستندات ارائه‌ شده‌، ضابطان مربوط مكلف اند ضمن نگهداري وجوه، اسناد بانكي و اوراق بهادار بي ‌نام نزد بانك ملي ايران، مراتب را بدون تأخير به‌ منظور انجام اقدامات بعدي به مركز گزارش كنند. مركز مكلف است در صورت عدم تأييد منشأ وجوه يا اسناد مذكور، ضمن ارسال گزارش به مرجع قضايي، مراتب را به ضابط مربوط جهت عدم استرداد وجوه يا اسناد مذكور به مسافر تا تعيين تكليف اعلام كند. در صورت تأييد منشأ وجوه يا اسناد مذكور، مركز مكلف است بدون تأخير بلامانع ‌بودن استرداد را به ضابط مربوط اعلام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116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پرداخت وجه نقد ريالي بيش از سقف مقرر در هر روز توسط اشخاص مشمول (به‌ ويژه مؤسسات مالي و اعتباري) به ارباب ‌رجوع ممنوع است. در صورتي ‌كه ارباب‌ رجوع بر دريافت وجوه نقد بيش از سقف مقرر اصرار داشت، اشخاص مشمول مكلف اند مراتب را به مركز ارسال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مؤسسات مالي و اعتباري بايد نرم ‌افزارهاي خود را در زمينه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پرداخت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نقدي</w:t>
      </w:r>
      <w:r w:rsidRPr="00132107">
        <w:rPr>
          <w:rFonts w:ascii="Times New Roman" w:eastAsia="Times New Roman" w:hAnsi="Times New Roman" w:cs="B Lotus"/>
          <w:sz w:val="24"/>
          <w:szCs w:val="24"/>
          <w:rtl/>
        </w:rPr>
        <w:t xml:space="preserve"> به‌ گونه‌ اي ارتقا دهند كه شامل اطلاعات مربوط به نوع و تركيب وجوه نقد ارائه ‌شده به ارباب ‌رجوع به‌ همراه مبلغ ‌هر يك از آن‌ ها باشد؛ به ‌گونه‌ اي كه از عدم پرداخت وجه نقد بيش از سقف مقرر در هر روز براي هر ارباب ‌رجوع اطمينان حاصل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مؤسسات مالي و اعتباري مكلف اند نرم‌ افزارهاي خود را به ‌گونه‌ اي ارتقا دهند كه امكان پرداخت روزانه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وجه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نقد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بيش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سقف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مقرر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ارباب</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‌رجوع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‌صورت سامانه اي (سيستمي) غيرممكن و از انجام تكاليف لازم توسط كاركنان اطمينان حاصل شود</w:t>
      </w:r>
      <w:r w:rsidRPr="00132107">
        <w:rPr>
          <w:rFonts w:ascii="Times New Roman" w:eastAsia="Times New Roman" w:hAnsi="Times New Roman" w:cs="B Lotus"/>
          <w:sz w:val="24"/>
          <w:szCs w:val="24"/>
        </w:rPr>
        <w:t xml:space="preserve">. </w:t>
      </w:r>
    </w:p>
    <w:p w:rsidR="00132107" w:rsidRPr="006C2579" w:rsidRDefault="00132107" w:rsidP="006C2579">
      <w:pPr>
        <w:spacing w:before="100" w:beforeAutospacing="1" w:after="100" w:afterAutospacing="1" w:line="276" w:lineRule="auto"/>
        <w:jc w:val="center"/>
        <w:rPr>
          <w:rFonts w:ascii="Times New Roman" w:eastAsia="Times New Roman" w:hAnsi="Times New Roman" w:cs="B Titr"/>
          <w:b/>
          <w:bCs/>
          <w:color w:val="385623" w:themeColor="accent6" w:themeShade="80"/>
          <w:sz w:val="24"/>
          <w:szCs w:val="24"/>
        </w:rPr>
      </w:pPr>
      <w:r w:rsidRPr="006C2579">
        <w:rPr>
          <w:rFonts w:ascii="Times New Roman" w:eastAsia="Times New Roman" w:hAnsi="Times New Roman" w:cs="B Titr"/>
          <w:b/>
          <w:bCs/>
          <w:color w:val="385623" w:themeColor="accent6" w:themeShade="80"/>
          <w:sz w:val="24"/>
          <w:szCs w:val="24"/>
          <w:rtl/>
        </w:rPr>
        <w:t xml:space="preserve">فصل نهم </w:t>
      </w:r>
      <w:r w:rsidRPr="006C2579">
        <w:rPr>
          <w:rFonts w:ascii="Times New Roman" w:eastAsia="Times New Roman" w:hAnsi="Times New Roman" w:cs="B Titr"/>
          <w:b/>
          <w:bCs/>
          <w:color w:val="385623" w:themeColor="accent6" w:themeShade="80"/>
          <w:sz w:val="24"/>
          <w:szCs w:val="24"/>
        </w:rPr>
        <w:t xml:space="preserve">- </w:t>
      </w:r>
      <w:r w:rsidRPr="006C2579">
        <w:rPr>
          <w:rFonts w:ascii="Times New Roman" w:eastAsia="Times New Roman" w:hAnsi="Times New Roman" w:cs="B Titr"/>
          <w:b/>
          <w:bCs/>
          <w:color w:val="385623" w:themeColor="accent6" w:themeShade="80"/>
          <w:sz w:val="24"/>
          <w:szCs w:val="24"/>
          <w:rtl/>
        </w:rPr>
        <w:t>توقيف و اقدامات موقت</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117‌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مركز مكلف است با همكاري ضابطان دادگستري و قوه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قضائيه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تهيه</w:t>
      </w:r>
      <w:r w:rsidRPr="00132107">
        <w:rPr>
          <w:rFonts w:ascii="Times New Roman" w:eastAsia="Times New Roman" w:hAnsi="Times New Roman" w:cs="B Lotus"/>
          <w:sz w:val="24"/>
          <w:szCs w:val="24"/>
          <w:rtl/>
        </w:rPr>
        <w:t xml:space="preserve"> كند كه پس از صدور دستور توقيف يا ايجاد تغيير در فهرست تحريمي، بدون تأخير، فهرست توقيفي يا تحريمي به ‌روزرساني شود و به ‌طور سامانه اي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سيستمي) به واحد مبارزه با ‌پول شويي يا بالاترين مقام مسئول اشخاص مشمول اعلام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چنانچه پيش از به ‌روزرساني فهرست توقيفي يا تحريمي از طريق ساير منابع اطلاعاتي معتبر از تغييرات اين فهرستها مطلع شدند، اقدامات موضوع اين فصل را در خصوص آنها اتخاذ كنند. منابع اطلاعاتي معتبر توسط مركز تعيين و اعلام خواهد شد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118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مركز مكلف است با همكاري دستگاه هاي متولي نظارت، ساز و كاري تهيه كند كه دستور انسداد - بدون تأخير و به ‌صورت سامانه اي (سيستمي) - در اختيار اشخاص مشمول قرار گيرد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119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كليه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اشخاص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مشمول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مكلف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ظرف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ابلاغ</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اين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آيين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‌نامه،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رويه</w:t>
      </w:r>
      <w:r w:rsidRPr="00132107">
        <w:rPr>
          <w:rFonts w:ascii="Times New Roman" w:eastAsia="Times New Roman" w:hAnsi="Times New Roman" w:cs="B Lotus"/>
          <w:sz w:val="24"/>
          <w:szCs w:val="24"/>
          <w:rtl/>
        </w:rPr>
        <w:t xml:space="preserve"> ‌هاي داخلي و زيرساخت‌ هاي سامانه اي (سيستمي) خود را به ‌نحوي ساماندهي كنند كه امكان توقيف موقت و انسداد اموال بنا بر قواعد اعلامي مركز فراهم شود و اموال موضوع توقيف يا انسداد به ‌طور سامانه اي (سيستمي) به مركز اعلام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به ‌منظور تسريع اقدامات در راستاي اجراي اين ماده، مكلف اند با توجه به وسعت حوزه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كسب‌</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كار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خود،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نسبت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تخصيص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شع</w:t>
      </w:r>
      <w:r w:rsidRPr="00132107">
        <w:rPr>
          <w:rFonts w:ascii="Times New Roman" w:eastAsia="Times New Roman" w:hAnsi="Times New Roman" w:cs="B Lotus"/>
          <w:sz w:val="24"/>
          <w:szCs w:val="24"/>
          <w:rtl/>
        </w:rPr>
        <w:t>ب يا واحدهاي نوبت كاري (كشيك) اقدام و يا راهكارهاي جايگزين ديگري در اين خصوص پياده ‌سازي كنند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ماده 120</w:t>
      </w:r>
      <w:r w:rsidRPr="00132107">
        <w:rPr>
          <w:rFonts w:ascii="Times New Roman" w:eastAsia="Times New Roman" w:hAnsi="Times New Roman" w:cs="B Lotus"/>
          <w:b/>
          <w:bCs/>
          <w:color w:val="0000FF"/>
          <w:sz w:val="24"/>
          <w:szCs w:val="24"/>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به ‌محض دريافت دستور مركز مبني بر انسداد اموال، نسبت به شناسايي و انسداد آن‌ ها به ‌مدت (‌</w:t>
      </w:r>
      <w:r w:rsidRPr="00132107">
        <w:rPr>
          <w:rFonts w:ascii="Times New Roman" w:eastAsia="Times New Roman" w:hAnsi="Times New Roman" w:cs="B Lotus"/>
          <w:sz w:val="24"/>
          <w:szCs w:val="24"/>
          <w:rtl/>
          <w:lang w:bidi="fa-IR"/>
        </w:rPr>
        <w:t xml:space="preserve">۲‌۴) </w:t>
      </w:r>
      <w:r w:rsidRPr="00132107">
        <w:rPr>
          <w:rFonts w:ascii="Times New Roman" w:eastAsia="Times New Roman" w:hAnsi="Times New Roman" w:cs="B Lotus"/>
          <w:sz w:val="24"/>
          <w:szCs w:val="24"/>
          <w:rtl/>
        </w:rPr>
        <w:t>ساعت اقدام و فهرست اموال مسدود شده را به تفكيك اقلام و بدون تأخير براي مركز ارسال كنند. مركز مكلف است ظرف (‌</w:t>
      </w:r>
      <w:r w:rsidRPr="00132107">
        <w:rPr>
          <w:rFonts w:ascii="Times New Roman" w:eastAsia="Times New Roman" w:hAnsi="Times New Roman" w:cs="B Lotus"/>
          <w:sz w:val="24"/>
          <w:szCs w:val="24"/>
          <w:rtl/>
          <w:lang w:bidi="fa-IR"/>
        </w:rPr>
        <w:t xml:space="preserve">۲‌۴) </w:t>
      </w:r>
      <w:r w:rsidRPr="00132107">
        <w:rPr>
          <w:rFonts w:ascii="Times New Roman" w:eastAsia="Times New Roman" w:hAnsi="Times New Roman" w:cs="B Lotus"/>
          <w:sz w:val="24"/>
          <w:szCs w:val="24"/>
          <w:rtl/>
        </w:rPr>
        <w:t>ساعت موضوع را به مرجع قضايي گزارش دهد. چنانچه ظرف اين مدت دستور توقيف صادر شود، شخص مشمول اقدامات لازم را به‌ منظور اجراي دستور توقيف صورت مي ‌دهد؛ در غير اين ‌صورت از مال موصوف رفع انسداد به ‌عمل مي ‌آيد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ماده 121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نسبت به شناسايي اموال اشخاص مندرج در فهرست توقيفي اقدام و بدون تأخير و بدون اطلاع ‌رساني به ‌ارباب ‌رجوع، فهرست اموال شناسايي ‌شده را به تفكيك اقلام براي مركز ارسال و مطابق دستور مركز عمل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در مواجهه با اموال شناسايي‌ نشده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اشخاص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مندرج</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فهرست توقيفي، بدون تأخير فهرست اين اموال را به تفكيك اقلام براي مركز ارسال و مطابق قواعد اعلامي مركز عمل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مواجهه با اموال شناسايي‌ نشده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اشخاص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ممكن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w:t>
      </w:r>
      <w:r w:rsidRPr="00132107">
        <w:rPr>
          <w:rFonts w:ascii="Times New Roman" w:eastAsia="Times New Roman" w:hAnsi="Times New Roman" w:cs="B Lotus"/>
          <w:sz w:val="24"/>
          <w:szCs w:val="24"/>
          <w:rtl/>
        </w:rPr>
        <w:t>ت در نتيجه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ارائه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اموال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سوي شخص موجود در فهرست توقيفي به شخص مشمول جهت دريافت خدمت باشد و يا در نتيجه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مراجعه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اشخاص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ديگر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جهت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دريافت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باشد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منجر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انتقال</w:t>
      </w:r>
      <w:r w:rsidRPr="00132107">
        <w:rPr>
          <w:rFonts w:ascii="Times New Roman" w:eastAsia="Times New Roman" w:hAnsi="Times New Roman" w:cs="B Lotus"/>
          <w:sz w:val="24"/>
          <w:szCs w:val="24"/>
          <w:rtl/>
        </w:rPr>
        <w:t xml:space="preserve"> اموال به يك شخص موجود در فهرست توقيفي مي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مركز مكلف است پس از دريافت فهرست اموال موضوع اين ‌ماده، ضمن تطبيق اين فهرست با فهرست توقيفي، هماهنگي لازم را با مرجع قضايي صالح جهت اخذ دستور مقتضي صورت دهد. در صورتي ‌كه به هر دليل امكان اجراي دستور قضايي و توقيف آن اموال وجود نداشته باشد، اموال داراي ارزش معادل آن از فهرست اموال شناسايي ‌شده با هماهنگي مرجع قضايي توقيف خواهد 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ماده 122</w:t>
      </w:r>
      <w:r w:rsidRPr="00132107">
        <w:rPr>
          <w:rFonts w:ascii="Times New Roman" w:eastAsia="Times New Roman" w:hAnsi="Times New Roman" w:cs="B Lotus"/>
          <w:b/>
          <w:bCs/>
          <w:color w:val="0000FF"/>
          <w:sz w:val="24"/>
          <w:szCs w:val="24"/>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نسبت به شناسايي و توقيف اموال اشخاص مندرج در فهرست تحريمي اقدام و بدون تأخير و بدون اطلاع‌ رساني به ‌ارباب‌ رجوع، فهرست اموال شناسايي‌ شده را به تفكيك اقلام براي مركز ارسال و مطابق دستور مركز عمل كنند. مركز مكلف است موضوع را به اطلاع مرجع قضايي برساند. اموال اعلام ‌شده صرفاً پس از احراز عدم تطبيق هويت شخص اعلام ‌شده با شخص مندرج در فهرست تحريمي رفع توقيف مي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123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مركز مكلف است جهت تسريع در ‌فرايند رسيدگي قضايي، ملزومات مقتضي اعم از تشكيل پرونده، جمع آوري، ساماندهي اطلاعات و اسناد دريافتي مربوط به فهرست توقيفي را فراهم كند و مراحل را به‌ نحوي پيگيري كند كه دستور قضايي به اشخاص مشمول ابلاغ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1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همكاري لازم را با مركز جهت اجراي اين ‌ماده به ‌عمل آورند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2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مقام قضايي مكلف است به‌ محض دريافت درخواست مركز مبني بر صدور حكم، به توقيف موقت اموال موضوع جرايم پول شويي و تأمين مالي تروريسم رسيدگي كند، به‌ نحوي كه دستور وي - اعم از توقيف يا عدم آن - حداكثر در پايان بازه زماني (24) ساعته مذكور در تبصره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(1) </w:t>
      </w:r>
      <w:r w:rsidRPr="00132107">
        <w:rPr>
          <w:rFonts w:ascii="Times New Roman" w:eastAsia="Times New Roman" w:hAnsi="Times New Roman" w:cs="B Lotus" w:hint="cs"/>
          <w:sz w:val="24"/>
          <w:szCs w:val="24"/>
          <w:rtl/>
        </w:rPr>
        <w:t>ماده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(7) </w:t>
      </w:r>
      <w:r w:rsidRPr="00132107">
        <w:rPr>
          <w:rFonts w:ascii="Times New Roman" w:eastAsia="Times New Roman" w:hAnsi="Times New Roman" w:cs="B Lotus" w:hint="cs"/>
          <w:sz w:val="24"/>
          <w:szCs w:val="24"/>
          <w:rtl/>
        </w:rPr>
        <w:t>مكرر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مركز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ابلاغ</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ماده 124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چنانچه دستور مرجع قضايي نحوه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توقيف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مشخص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نكرده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باشد،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نحوه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اعمال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توقيف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خصوص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انواع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اموال،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حداقل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منوط</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اقدامات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زير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است</w:t>
      </w:r>
      <w:r w:rsidRPr="00132107">
        <w:rPr>
          <w:rFonts w:ascii="Times New Roman" w:eastAsia="Times New Roman" w:hAnsi="Times New Roman" w:cs="B Lotus"/>
          <w:sz w:val="24"/>
          <w:szCs w:val="24"/>
        </w:rPr>
        <w:t xml:space="preserve">: </w:t>
      </w:r>
    </w:p>
    <w:p w:rsidR="00132107" w:rsidRPr="006C2579" w:rsidRDefault="00132107" w:rsidP="006C2579">
      <w:pPr>
        <w:pStyle w:val="ListParagraph"/>
        <w:numPr>
          <w:ilvl w:val="0"/>
          <w:numId w:val="41"/>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tl/>
        </w:rPr>
        <w:t xml:space="preserve">انواع سپرده ‌هاي ارزي و ريالي: جلوگيري از برداشت نقدي يا الكترونيكي از حساب؛ </w:t>
      </w:r>
    </w:p>
    <w:p w:rsidR="00132107" w:rsidRPr="006C2579" w:rsidRDefault="00132107" w:rsidP="006C2579">
      <w:pPr>
        <w:pStyle w:val="ListParagraph"/>
        <w:numPr>
          <w:ilvl w:val="0"/>
          <w:numId w:val="41"/>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tl/>
        </w:rPr>
        <w:t xml:space="preserve">انواع كارت‌ ها و ابزارهاي پرداخت اعم از كارت هديه: غيرفعال ‌شدن حساب ‌هاي پشتيبان؛ </w:t>
      </w:r>
    </w:p>
    <w:p w:rsidR="00132107" w:rsidRPr="006C2579" w:rsidRDefault="00132107" w:rsidP="006C2579">
      <w:pPr>
        <w:pStyle w:val="ListParagraph"/>
        <w:numPr>
          <w:ilvl w:val="0"/>
          <w:numId w:val="41"/>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tl/>
        </w:rPr>
        <w:t xml:space="preserve">انواع اوراق بهادار بورسي و غيربورسي: جلوگيري از انتقال مالكيت و هرگونه انتفاع شخص از سود حاصل از مالكيت؛ </w:t>
      </w:r>
    </w:p>
    <w:p w:rsidR="00132107" w:rsidRPr="006C2579" w:rsidRDefault="00132107" w:rsidP="006C2579">
      <w:pPr>
        <w:pStyle w:val="ListParagraph"/>
        <w:numPr>
          <w:ilvl w:val="0"/>
          <w:numId w:val="41"/>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tl/>
        </w:rPr>
        <w:t>ساير اسناد تجاري اعم از اوراق بي ‌نام، بروات، چك‌ هاي بانام و بي ‌نامي كه جهت انتفاع يا وصول به‌ نفع شخص يا از طرف شخص ارائه شود: نگهداري در پرونده</w:t>
      </w:r>
      <w:r w:rsidRPr="006C2579">
        <w:rPr>
          <w:rFonts w:ascii="Sakkal Majalla" w:eastAsia="Times New Roman" w:hAnsi="Sakkal Majalla" w:cs="Sakkal Majalla" w:hint="cs"/>
          <w:sz w:val="24"/>
          <w:szCs w:val="24"/>
          <w:rtl/>
        </w:rPr>
        <w:t>ٴ</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قضايي</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و</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خودداري</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از</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تسويه؛</w:t>
      </w:r>
      <w:r w:rsidRPr="006C2579">
        <w:rPr>
          <w:rFonts w:ascii="Times New Roman" w:eastAsia="Times New Roman" w:hAnsi="Times New Roman" w:cs="B Lotus"/>
          <w:sz w:val="24"/>
          <w:szCs w:val="24"/>
          <w:rtl/>
        </w:rPr>
        <w:t xml:space="preserve"> </w:t>
      </w:r>
    </w:p>
    <w:p w:rsidR="00132107" w:rsidRPr="006C2579" w:rsidRDefault="00132107" w:rsidP="006C2579">
      <w:pPr>
        <w:pStyle w:val="ListParagraph"/>
        <w:numPr>
          <w:ilvl w:val="0"/>
          <w:numId w:val="41"/>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tl/>
        </w:rPr>
        <w:t>وجوه نقد اعم از ريالي يا ارزي: واريز به حساب تعيين ‌شده توسط مركز پس از اعلام قوه</w:t>
      </w:r>
      <w:r w:rsidRPr="006C2579">
        <w:rPr>
          <w:rFonts w:ascii="Sakkal Majalla" w:eastAsia="Times New Roman" w:hAnsi="Sakkal Majalla" w:cs="Sakkal Majalla" w:hint="cs"/>
          <w:sz w:val="24"/>
          <w:szCs w:val="24"/>
          <w:rtl/>
        </w:rPr>
        <w:t>ٴ</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قضا</w:t>
      </w:r>
      <w:r w:rsidRPr="006C2579">
        <w:rPr>
          <w:rFonts w:ascii="Times New Roman" w:eastAsia="Times New Roman" w:hAnsi="Times New Roman" w:cs="B Lotus"/>
          <w:sz w:val="24"/>
          <w:szCs w:val="24"/>
          <w:rtl/>
        </w:rPr>
        <w:t xml:space="preserve">ئيه؛ </w:t>
      </w:r>
    </w:p>
    <w:p w:rsidR="00132107" w:rsidRPr="006C2579" w:rsidRDefault="00132107" w:rsidP="006C2579">
      <w:pPr>
        <w:pStyle w:val="ListParagraph"/>
        <w:numPr>
          <w:ilvl w:val="0"/>
          <w:numId w:val="41"/>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tl/>
        </w:rPr>
        <w:t>اعتبار اسنادي: خودداري از صدور هرگونه اعلاميه</w:t>
      </w:r>
      <w:r w:rsidRPr="006C2579">
        <w:rPr>
          <w:rFonts w:ascii="Sakkal Majalla" w:eastAsia="Times New Roman" w:hAnsi="Sakkal Majalla" w:cs="Sakkal Majalla" w:hint="cs"/>
          <w:sz w:val="24"/>
          <w:szCs w:val="24"/>
          <w:rtl/>
        </w:rPr>
        <w:t>ٴ</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‌تأمين</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ارز</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و</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اعلاميه</w:t>
      </w:r>
      <w:r w:rsidRPr="006C2579">
        <w:rPr>
          <w:rFonts w:ascii="Sakkal Majalla" w:eastAsia="Times New Roman" w:hAnsi="Sakkal Majalla" w:cs="Sakkal Majalla" w:hint="cs"/>
          <w:sz w:val="24"/>
          <w:szCs w:val="24"/>
          <w:rtl/>
        </w:rPr>
        <w:t>ٴ</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رفع</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تعهد</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به</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‌نفع</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شخص؛</w:t>
      </w:r>
      <w:r w:rsidRPr="006C2579">
        <w:rPr>
          <w:rFonts w:ascii="Times New Roman" w:eastAsia="Times New Roman" w:hAnsi="Times New Roman" w:cs="B Lotus"/>
          <w:sz w:val="24"/>
          <w:szCs w:val="24"/>
          <w:rtl/>
        </w:rPr>
        <w:t xml:space="preserve"> </w:t>
      </w:r>
    </w:p>
    <w:p w:rsidR="00132107" w:rsidRPr="006C2579" w:rsidRDefault="00132107" w:rsidP="006C2579">
      <w:pPr>
        <w:pStyle w:val="ListParagraph"/>
        <w:numPr>
          <w:ilvl w:val="0"/>
          <w:numId w:val="41"/>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tl/>
        </w:rPr>
        <w:t xml:space="preserve">ضمانت‌ نامه‌ هاي بانكي: خودداري از انجام پرداخت به مالك واقعي؛ </w:t>
      </w:r>
    </w:p>
    <w:p w:rsidR="00132107" w:rsidRPr="006C2579" w:rsidRDefault="00132107" w:rsidP="006C2579">
      <w:pPr>
        <w:pStyle w:val="ListParagraph"/>
        <w:numPr>
          <w:ilvl w:val="0"/>
          <w:numId w:val="41"/>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tl/>
        </w:rPr>
        <w:t xml:space="preserve">تسهيلات بانكي: خودداري از پرداخت مبلغ تسهيلات به متقاضي يا مالك واقعي اعم از اينكه پرداخت يكجا باشد يا دوره ‌اي؛ </w:t>
      </w:r>
    </w:p>
    <w:p w:rsidR="00132107" w:rsidRPr="006C2579" w:rsidRDefault="00132107" w:rsidP="006C2579">
      <w:pPr>
        <w:pStyle w:val="ListParagraph"/>
        <w:numPr>
          <w:ilvl w:val="0"/>
          <w:numId w:val="41"/>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tl/>
        </w:rPr>
        <w:t xml:space="preserve">وثايق موضوع تسهيلات و تعهدات بانكي: خودداري از فك رهن؛ </w:t>
      </w:r>
    </w:p>
    <w:p w:rsidR="00132107" w:rsidRPr="006C2579" w:rsidRDefault="00132107" w:rsidP="006C2579">
      <w:pPr>
        <w:pStyle w:val="ListParagraph"/>
        <w:numPr>
          <w:ilvl w:val="0"/>
          <w:numId w:val="41"/>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tl/>
        </w:rPr>
        <w:t>پروانه ‌ها و مجوز‌هاي فعاليت اقتصادي ‌از جمله جواز كسب و كارت بازرگاني</w:t>
      </w:r>
      <w:r w:rsidRPr="006C2579">
        <w:rPr>
          <w:rFonts w:ascii="Times New Roman" w:eastAsia="Times New Roman" w:hAnsi="Times New Roman" w:cs="B Lotus"/>
          <w:sz w:val="24"/>
          <w:szCs w:val="24"/>
        </w:rPr>
        <w:t xml:space="preserve">: </w:t>
      </w:r>
      <w:r w:rsidRPr="006C2579">
        <w:rPr>
          <w:rFonts w:ascii="Times New Roman" w:eastAsia="Times New Roman" w:hAnsi="Times New Roman" w:cs="B Lotus"/>
          <w:sz w:val="24"/>
          <w:szCs w:val="24"/>
          <w:rtl/>
        </w:rPr>
        <w:t>نگهداري در پرونده</w:t>
      </w:r>
      <w:r w:rsidRPr="006C2579">
        <w:rPr>
          <w:rFonts w:ascii="Sakkal Majalla" w:eastAsia="Times New Roman" w:hAnsi="Sakkal Majalla" w:cs="Sakkal Majalla" w:hint="cs"/>
          <w:sz w:val="24"/>
          <w:szCs w:val="24"/>
          <w:rtl/>
        </w:rPr>
        <w:t>ٴ</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قضايي</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و</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جلوگيري</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از</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بهره</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‌برداري</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و</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ادامه</w:t>
      </w:r>
      <w:r w:rsidRPr="006C2579">
        <w:rPr>
          <w:rFonts w:ascii="Sakkal Majalla" w:eastAsia="Times New Roman" w:hAnsi="Sakkal Majalla" w:cs="Sakkal Majalla" w:hint="cs"/>
          <w:sz w:val="24"/>
          <w:szCs w:val="24"/>
          <w:rtl/>
        </w:rPr>
        <w:t>ٴ</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فعاليت</w:t>
      </w:r>
      <w:r w:rsidRPr="006C2579">
        <w:rPr>
          <w:rFonts w:ascii="Times New Roman" w:eastAsia="Times New Roman" w:hAnsi="Times New Roman" w:cs="B Lotus"/>
          <w:sz w:val="24"/>
          <w:szCs w:val="24"/>
          <w:rtl/>
        </w:rPr>
        <w:t xml:space="preserve"> واحد‌هايي كه به‌ موجب آن تأسيس شده‌ اند؛ </w:t>
      </w:r>
    </w:p>
    <w:p w:rsidR="00132107" w:rsidRPr="006C2579" w:rsidRDefault="00132107" w:rsidP="006C2579">
      <w:pPr>
        <w:pStyle w:val="ListParagraph"/>
        <w:numPr>
          <w:ilvl w:val="0"/>
          <w:numId w:val="41"/>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tl/>
        </w:rPr>
        <w:t xml:space="preserve">ابزارها و خطوط ارتباطي ثابت و همراه: مسدود‌سازي به ‌صورت دو‌طرفه؛ </w:t>
      </w:r>
    </w:p>
    <w:p w:rsidR="00132107" w:rsidRPr="006C2579" w:rsidRDefault="00132107" w:rsidP="006C2579">
      <w:pPr>
        <w:pStyle w:val="ListParagraph"/>
        <w:numPr>
          <w:ilvl w:val="0"/>
          <w:numId w:val="41"/>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tl/>
        </w:rPr>
        <w:t>وسايل نقليه</w:t>
      </w:r>
      <w:r w:rsidRPr="006C2579">
        <w:rPr>
          <w:rFonts w:ascii="Sakkal Majalla" w:eastAsia="Times New Roman" w:hAnsi="Sakkal Majalla" w:cs="Sakkal Majalla" w:hint="cs"/>
          <w:sz w:val="24"/>
          <w:szCs w:val="24"/>
          <w:rtl/>
        </w:rPr>
        <w:t>ٴ</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موتوري</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اعم</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از</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هوايي،</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زميني</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و</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آبي</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جلوگيري</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از</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انتقال</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مالكيت</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آنها</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و</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در</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صورت</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ضرورت</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نگهداري</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در</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محل</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مناسب؛</w:t>
      </w:r>
      <w:r w:rsidRPr="006C2579">
        <w:rPr>
          <w:rFonts w:ascii="Times New Roman" w:eastAsia="Times New Roman" w:hAnsi="Times New Roman" w:cs="B Lotus"/>
          <w:sz w:val="24"/>
          <w:szCs w:val="24"/>
          <w:rtl/>
        </w:rPr>
        <w:t xml:space="preserve"> </w:t>
      </w:r>
    </w:p>
    <w:p w:rsidR="00132107" w:rsidRPr="006C2579" w:rsidRDefault="00132107" w:rsidP="006C2579">
      <w:pPr>
        <w:pStyle w:val="ListParagraph"/>
        <w:numPr>
          <w:ilvl w:val="0"/>
          <w:numId w:val="41"/>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tl/>
        </w:rPr>
        <w:t xml:space="preserve">راضي و املاك (عرصه و عيان) دارا يا فاقد سند رسمي: ممنوعيت ‌هرگونه معامله يا عمليات ثبتي از قبيل نقل ‌و انتقال مالكيت، افراز، تفكيك، تجميع، رهن، اجاره و يا هرگونه بهره ‌برداري مالي؛ </w:t>
      </w:r>
    </w:p>
    <w:p w:rsidR="00132107" w:rsidRPr="006C2579" w:rsidRDefault="00132107" w:rsidP="006C2579">
      <w:pPr>
        <w:pStyle w:val="ListParagraph"/>
        <w:numPr>
          <w:ilvl w:val="0"/>
          <w:numId w:val="41"/>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tl/>
        </w:rPr>
        <w:t>كالاهاي گران‌ قيمت نظير سنگ‌ ها و فلزات گران ‌بها، اشياء قيمتي، عتيقه ‌جات و مسكوكات: نگهداري در صندوق امانات بانك تعيين ‌شده توسط مركز پس از اعلام قوه</w:t>
      </w:r>
      <w:r w:rsidRPr="006C2579">
        <w:rPr>
          <w:rFonts w:ascii="Sakkal Majalla" w:eastAsia="Times New Roman" w:hAnsi="Sakkal Majalla" w:cs="Sakkal Majalla" w:hint="cs"/>
          <w:sz w:val="24"/>
          <w:szCs w:val="24"/>
          <w:rtl/>
        </w:rPr>
        <w:t>ٴ</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قضائيه؛</w:t>
      </w:r>
      <w:r w:rsidRPr="006C2579">
        <w:rPr>
          <w:rFonts w:ascii="Times New Roman" w:eastAsia="Times New Roman" w:hAnsi="Times New Roman" w:cs="B Lotus"/>
          <w:sz w:val="24"/>
          <w:szCs w:val="24"/>
          <w:rtl/>
        </w:rPr>
        <w:t xml:space="preserve"> </w:t>
      </w:r>
    </w:p>
    <w:p w:rsidR="00132107" w:rsidRPr="006C2579" w:rsidRDefault="00132107" w:rsidP="006C2579">
      <w:pPr>
        <w:pStyle w:val="ListParagraph"/>
        <w:numPr>
          <w:ilvl w:val="0"/>
          <w:numId w:val="41"/>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tl/>
        </w:rPr>
        <w:t>ساير كالاهاي تجاري: جلوگيري از ترخيص از گمرك، صدور بارنامه، خروج از انبار يا فروش</w:t>
      </w:r>
      <w:r w:rsidRPr="006C2579">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اين اقدامات، اقدامات حداقلي محسوب مي شود و چنانچه تدابير ديگري جهت جلوگيري از نقل ‌و انتقال اموال لازم باشد، بايد اتخاذ شود. اشخاص مشمول مكلف اند اقدامات صورت‌ گرفته در خصوص اجراي اين ‌ماده را و در صورت نياز تصاوير اسناد مربوط را به اطلاع مركز برسانند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در خصوص نحوه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اعمال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توقيف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ساير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اموال،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مطابق</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ضوابط</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اعلامي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مركز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عمل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خواهد</w:t>
      </w:r>
      <w:r w:rsidRPr="00132107">
        <w:rPr>
          <w:rFonts w:ascii="Times New Roman" w:eastAsia="Times New Roman" w:hAnsi="Times New Roman" w:cs="B Lotus"/>
          <w:sz w:val="24"/>
          <w:szCs w:val="24"/>
          <w:rtl/>
        </w:rPr>
        <w:t xml:space="preserve"> 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3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در مواجهه با ساير انواع اموال، چنانچه به تشخيص واحد مبارزه با ‌پول شويي يا بالاترين مقام مسئول شخص مشمول، امكان استفاده از اموال جهت ‌تأمين مالي تروريسم يا ارتكاب اعمال تروريستي وجود داشته باشد، شخص مشمول مكلف است ضمن اطلاع رساني به مركز در قالب گزارش عمليات مشكوك، اقدام مقتضي را در خصوص جلوگيري از نقل‌ و انتقال، جابه جايي، تبديل و انتفاع اموال انجام دهد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۴</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توقيف اموال شخص مندرج در فهرست توقيفي ‌بايد شامل همه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اموالي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باشد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كه</w:t>
      </w:r>
      <w:r w:rsidRPr="00132107">
        <w:rPr>
          <w:rFonts w:ascii="Times New Roman" w:eastAsia="Times New Roman" w:hAnsi="Times New Roman" w:cs="B Lotus"/>
          <w:sz w:val="24"/>
          <w:szCs w:val="24"/>
          <w:rtl/>
        </w:rPr>
        <w:t xml:space="preserve"> شخص مذكور، مستقيم يا غيرمستقيم، مالكيت يا واپايش (كنترل) همه يا بخشي از آن را در اختيار دارد و يا مالك واقعي آن 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125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چنانچه در خصوص شيوه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نگهداري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اموال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توقيف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‌شده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دستور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قضايي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تعيين</w:t>
      </w:r>
      <w:r w:rsidRPr="00132107">
        <w:rPr>
          <w:rFonts w:ascii="Times New Roman" w:eastAsia="Times New Roman" w:hAnsi="Times New Roman" w:cs="B Lotus"/>
          <w:sz w:val="24"/>
          <w:szCs w:val="24"/>
          <w:rtl/>
        </w:rPr>
        <w:t xml:space="preserve"> تكليف نشده باشد، مركز مكلف است مراتب را به ‌نحوي پيگيري كند كه نگهداري اموال مطابق قوانين و مقررات مربوط نظير ‌ماده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w:t>
      </w:r>
      <w:r w:rsidRPr="00132107">
        <w:rPr>
          <w:rFonts w:ascii="Times New Roman" w:eastAsia="Times New Roman" w:hAnsi="Times New Roman" w:cs="B Lotus"/>
          <w:sz w:val="24"/>
          <w:szCs w:val="24"/>
          <w:rtl/>
          <w:lang w:bidi="fa-IR"/>
        </w:rPr>
        <w:t xml:space="preserve">۱‌۴‌۷) </w:t>
      </w:r>
      <w:r w:rsidRPr="00132107">
        <w:rPr>
          <w:rFonts w:ascii="Times New Roman" w:eastAsia="Times New Roman" w:hAnsi="Times New Roman" w:cs="B Lotus"/>
          <w:sz w:val="24"/>
          <w:szCs w:val="24"/>
          <w:rtl/>
        </w:rPr>
        <w:t>قانون آيين دادرسي كيفري و آيين ‌نامه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اجرايي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آن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انجام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126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ضوابط مربوط به نحوه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تدوين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ارسال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فهرست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اموال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ساير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اطلاعات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مرتبط،</w:t>
      </w:r>
      <w:r w:rsidRPr="00132107">
        <w:rPr>
          <w:rFonts w:ascii="Times New Roman" w:eastAsia="Times New Roman" w:hAnsi="Times New Roman" w:cs="B Lotus"/>
          <w:sz w:val="24"/>
          <w:szCs w:val="24"/>
          <w:rtl/>
        </w:rPr>
        <w:t xml:space="preserve"> خروج از فهرست توقيفي يا تحريمي و رفع توقيف از اموال، حداكثر ظرف سه ماه پس از تصويب اين آيين ‌نامه، از سوي مركز تعيين و به كليه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اشخاص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مشمول</w:t>
      </w:r>
      <w:r w:rsidRPr="00132107">
        <w:rPr>
          <w:rFonts w:ascii="Times New Roman" w:eastAsia="Times New Roman" w:hAnsi="Times New Roman" w:cs="B Lotus"/>
          <w:sz w:val="24"/>
          <w:szCs w:val="24"/>
          <w:rtl/>
        </w:rPr>
        <w:t xml:space="preserve"> ابلاغ ‌مي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127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چنانچه در بررسي و تعيين تكليف گزارش‌ هاي عمليات مشكوك واصل به مركز در خصوص هويت ‌ارباب ‌رجوع مشخص شود كه هويت وي منطبق با شخص مورد نظر در فهرست توقيفي و تحريمي نيست، مركز بايد اطلاعات هويتي دقيق وي را در فهرست مغايرت‌ ها درج و حسب مورد به همه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اشخاص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مشمول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اعلام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ماده 128</w:t>
      </w:r>
      <w:r w:rsidRPr="00132107">
        <w:rPr>
          <w:rFonts w:ascii="Times New Roman" w:eastAsia="Times New Roman" w:hAnsi="Times New Roman" w:cs="B Lotus"/>
          <w:b/>
          <w:bCs/>
          <w:color w:val="0000FF"/>
          <w:sz w:val="24"/>
          <w:szCs w:val="24"/>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هرگونه برخورداري و انتفاع از اموال توقيف ‌شده جهت ‌تأمين هزينه ‌هاي ضروري و متعارف زندگي تا زمان اتمام ‌‌فرايند رسيدگي قضايي، مطابق دستور مرجع قضايي ممكن خواهد بود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مصاديق هزينه ‌هاي ضروري و متعارف زندگي توسط شورا تعيين خواهد شد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129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چنانچه ‌ارباب‌ رجوع يا اشخاص ثالثِ داراي حسن‌ نيت نسبت به توقيف اموال خود اعتراضي داشته باشند، شخص مشمول مكلف است گزارش اعتراض واصل شده را براي مركز ارسال كند و مركز ضمن هماهنگي با مقام قضايي مربوط، ‌بايد بلافاصله پس از وصول دستور مرجع قضايي، نتيجه را به شخص مشمول ابلاغ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منظور از شخص ثالثِ داراي حسن‌ نيت در اين ‌ماده فردي غير از شخص مظنون به ارتكاب جرم ‌پول شويي است كه اقدام به عمل حقوقي يا عمل مادي واجد آثار حقوقي كرده است و به صحت عمل خود اعتقاد دارد و بدين ‌ترتيب صاحب حقي در اموال توقيفي شده 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تشخيص عدم حسن‌ نيت فقط با مرجع قضايي است و اشخاص مشمول مكلف اند كليه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اعتراضات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مركز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ارسال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130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و مركز بايد ساز و كاري را پياده‌ سازي كنند كه پس از ابلاغ دستور قضايي توسط مركز، رفع توقيف ظرف همان روز انجام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131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رفع توقيف از اموال كه در راستاي قانون مبارزه با ‌پول شويي و ‌تأمين مالي تروريسم توقيف شده‌ اند، تنها به دستور مرجع صادر‌كننده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همان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رأي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يا</w:t>
      </w:r>
      <w:r w:rsidRPr="00132107">
        <w:rPr>
          <w:rFonts w:ascii="Times New Roman" w:eastAsia="Times New Roman" w:hAnsi="Times New Roman" w:cs="B Lotus"/>
          <w:sz w:val="24"/>
          <w:szCs w:val="24"/>
          <w:rtl/>
        </w:rPr>
        <w:t xml:space="preserve"> مرجعي كه صلاحيت رسيدگي به همان پرونده را دارد ممكن خواهد بود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132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در ارتباط با جرم هاي ‌تأمين مالي تروريسم و ‌پول شويي، در صورت نياز به توقيف اموال برون ‌مرزي و يا وصول درخواست كشورهاي خارجي مبني بر توقيف اموال داخلي، مركز و وزارت امور خارجه مراتب را ضمن رعايت موازين معاضدت قضايي و مطابق رويه ‌هاي اعلامي شوراي عالي امنيت ملي، به‌ گونه ‌اي پيگيري كنند كه توقيف اموال در اسرع وقت انجام شود. در زمينه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رفع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توقيف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نيز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مي</w:t>
      </w:r>
      <w:r w:rsidRPr="00132107">
        <w:rPr>
          <w:rFonts w:ascii="Times New Roman" w:eastAsia="Times New Roman" w:hAnsi="Times New Roman" w:cs="B Lotus"/>
          <w:sz w:val="24"/>
          <w:szCs w:val="24"/>
          <w:rtl/>
        </w:rPr>
        <w:t xml:space="preserve"> ‌بايست تدابير متناظر در نظر گرفته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مجاز نيستند بدون هماهنگي با مركز، نسبت به اعمال يا رفع توقيف اموال به درخواست نهاد‌هاي خارجي و يا طرح درخواست به نهادهاي خارجي جهت اعمال يا رفع توقيف اموال برون ‌مرزي اقدام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در صورت كشف اموال فرامرزي اشخاص موجود در فهرست توقيفي، مراتب را بلافاصله به اطلاع مركز برسانند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133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مركز مكلف است به‌ منظور اجراي مفاد اين آيين ‌نامه، سامانه ‌هاي خود را به ‌نحوي ارتقا دهد كه امكان اجراي موارد زير را فراهم كند</w:t>
      </w:r>
      <w:r w:rsidRPr="00132107">
        <w:rPr>
          <w:rFonts w:ascii="Times New Roman" w:eastAsia="Times New Roman" w:hAnsi="Times New Roman" w:cs="B Lotus"/>
          <w:sz w:val="24"/>
          <w:szCs w:val="24"/>
        </w:rPr>
        <w:t xml:space="preserve">: </w:t>
      </w:r>
    </w:p>
    <w:p w:rsidR="00132107" w:rsidRPr="006C2579" w:rsidRDefault="00132107" w:rsidP="006C2579">
      <w:pPr>
        <w:pStyle w:val="ListParagraph"/>
        <w:numPr>
          <w:ilvl w:val="0"/>
          <w:numId w:val="42"/>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tl/>
        </w:rPr>
        <w:t xml:space="preserve">ابلاغ و به ‌روز‌رساني فهرست توقيفي، تحريمي و مغايرت‌ ها؛ </w:t>
      </w:r>
    </w:p>
    <w:p w:rsidR="00132107" w:rsidRPr="006C2579" w:rsidRDefault="00132107" w:rsidP="006C2579">
      <w:pPr>
        <w:pStyle w:val="ListParagraph"/>
        <w:numPr>
          <w:ilvl w:val="0"/>
          <w:numId w:val="42"/>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tl/>
        </w:rPr>
        <w:t xml:space="preserve">دريافت ‌تأييديه از مركز در مواردي كه تشخيص واحد مبارزه با ‌پول شويي يا بالاترين مقام مسئول شخص مشمول در مورد تطبيق هويت ‌ارباب ‌رجوع با فهرست توقيفي و تحريمي، قطعي و كافي نيست؛ </w:t>
      </w:r>
    </w:p>
    <w:p w:rsidR="00132107" w:rsidRPr="006C2579" w:rsidRDefault="00132107" w:rsidP="006C2579">
      <w:pPr>
        <w:pStyle w:val="ListParagraph"/>
        <w:numPr>
          <w:ilvl w:val="0"/>
          <w:numId w:val="42"/>
        </w:numPr>
        <w:bidi/>
        <w:spacing w:before="100" w:beforeAutospacing="1" w:after="100" w:afterAutospacing="1" w:line="276" w:lineRule="auto"/>
        <w:jc w:val="both"/>
        <w:rPr>
          <w:rFonts w:ascii="Times New Roman" w:eastAsia="Times New Roman" w:hAnsi="Times New Roman" w:cs="B Lotus"/>
          <w:sz w:val="24"/>
          <w:szCs w:val="24"/>
        </w:rPr>
      </w:pPr>
      <w:r w:rsidRPr="006C2579">
        <w:rPr>
          <w:rFonts w:ascii="Times New Roman" w:eastAsia="Times New Roman" w:hAnsi="Times New Roman" w:cs="B Lotus"/>
          <w:sz w:val="24"/>
          <w:szCs w:val="24"/>
          <w:rtl/>
        </w:rPr>
        <w:t>اعلام اطلاعات اموال توقيف ‌شده</w:t>
      </w:r>
      <w:r w:rsidRPr="006C2579">
        <w:rPr>
          <w:rFonts w:ascii="Sakkal Majalla" w:eastAsia="Times New Roman" w:hAnsi="Sakkal Majalla" w:cs="Sakkal Majalla" w:hint="cs"/>
          <w:sz w:val="24"/>
          <w:szCs w:val="24"/>
          <w:rtl/>
        </w:rPr>
        <w:t>ٴ</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‌ارباب</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‌رجوع</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توسط</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اشخاص</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مشمول</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به</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مركز</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اطلاعات</w:t>
      </w:r>
      <w:r w:rsidRPr="006C2579">
        <w:rPr>
          <w:rFonts w:ascii="Times New Roman" w:eastAsia="Times New Roman" w:hAnsi="Times New Roman" w:cs="B Lotus"/>
          <w:sz w:val="24"/>
          <w:szCs w:val="24"/>
          <w:rtl/>
        </w:rPr>
        <w:t xml:space="preserve"> </w:t>
      </w:r>
      <w:r w:rsidRPr="006C2579">
        <w:rPr>
          <w:rFonts w:ascii="Times New Roman" w:eastAsia="Times New Roman" w:hAnsi="Times New Roman" w:cs="B Lotus" w:hint="cs"/>
          <w:sz w:val="24"/>
          <w:szCs w:val="24"/>
          <w:rtl/>
        </w:rPr>
        <w:t>مالي</w:t>
      </w:r>
      <w:r w:rsidRPr="006C2579">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134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بلافاصله پس از دريافت فهرست توقيفي، تحريمي و مغايرت‌ ها، نسبت به به ‌روزرساني آن در سامانه ‌هاي خود اقدام كنند، به ‌نحوي كه فهرست مذكور به‌ همراه آخرين اصلاحات آن همواره در اختيار كاركنان ذي ‌ربط قرار داشته باشد</w:t>
      </w:r>
      <w:r w:rsidRPr="00132107">
        <w:rPr>
          <w:rFonts w:ascii="Times New Roman" w:eastAsia="Times New Roman" w:hAnsi="Times New Roman" w:cs="B Lotus"/>
          <w:sz w:val="24"/>
          <w:szCs w:val="24"/>
        </w:rPr>
        <w:t xml:space="preserve">. </w:t>
      </w:r>
    </w:p>
    <w:p w:rsidR="00132107" w:rsidRPr="006C2579" w:rsidRDefault="00132107" w:rsidP="006C2579">
      <w:pPr>
        <w:spacing w:before="100" w:beforeAutospacing="1" w:after="100" w:afterAutospacing="1" w:line="276" w:lineRule="auto"/>
        <w:jc w:val="center"/>
        <w:rPr>
          <w:rFonts w:ascii="Times New Roman" w:eastAsia="Times New Roman" w:hAnsi="Times New Roman" w:cs="B Titr"/>
          <w:b/>
          <w:bCs/>
          <w:color w:val="385623" w:themeColor="accent6" w:themeShade="80"/>
          <w:sz w:val="24"/>
          <w:szCs w:val="24"/>
        </w:rPr>
      </w:pPr>
      <w:r w:rsidRPr="006C2579">
        <w:rPr>
          <w:rFonts w:ascii="Times New Roman" w:eastAsia="Times New Roman" w:hAnsi="Times New Roman" w:cs="B Titr"/>
          <w:b/>
          <w:bCs/>
          <w:color w:val="385623" w:themeColor="accent6" w:themeShade="80"/>
          <w:sz w:val="24"/>
          <w:szCs w:val="24"/>
          <w:rtl/>
        </w:rPr>
        <w:t xml:space="preserve">فصل دهم </w:t>
      </w:r>
      <w:r w:rsidRPr="006C2579">
        <w:rPr>
          <w:rFonts w:ascii="Times New Roman" w:eastAsia="Times New Roman" w:hAnsi="Times New Roman" w:cs="B Titr"/>
          <w:b/>
          <w:bCs/>
          <w:color w:val="385623" w:themeColor="accent6" w:themeShade="80"/>
          <w:sz w:val="24"/>
          <w:szCs w:val="24"/>
        </w:rPr>
        <w:t xml:space="preserve">– </w:t>
      </w:r>
      <w:r w:rsidRPr="006C2579">
        <w:rPr>
          <w:rFonts w:ascii="Times New Roman" w:eastAsia="Times New Roman" w:hAnsi="Times New Roman" w:cs="B Titr"/>
          <w:b/>
          <w:bCs/>
          <w:color w:val="385623" w:themeColor="accent6" w:themeShade="80"/>
          <w:sz w:val="24"/>
          <w:szCs w:val="24"/>
          <w:rtl/>
        </w:rPr>
        <w:t>گزارش ‌دهي</w:t>
      </w:r>
    </w:p>
    <w:p w:rsidR="00132107" w:rsidRPr="00132107" w:rsidRDefault="00132107" w:rsidP="006C2579">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ماده 135</w:t>
      </w:r>
      <w:r w:rsidR="006C2579">
        <w:rPr>
          <w:rFonts w:ascii="Times New Roman" w:eastAsia="Times New Roman" w:hAnsi="Times New Roman" w:cs="B Lotus" w:hint="c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نهادها و دستگاه‌ هاي مشمول موضوع مواد (‌</w:t>
      </w:r>
      <w:r w:rsidRPr="00132107">
        <w:rPr>
          <w:rFonts w:ascii="Times New Roman" w:eastAsia="Times New Roman" w:hAnsi="Times New Roman" w:cs="B Lotus"/>
          <w:sz w:val="24"/>
          <w:szCs w:val="24"/>
          <w:rtl/>
          <w:lang w:bidi="fa-IR"/>
        </w:rPr>
        <w:t xml:space="preserve">۵) </w:t>
      </w:r>
      <w:r w:rsidRPr="00132107">
        <w:rPr>
          <w:rFonts w:ascii="Times New Roman" w:eastAsia="Times New Roman" w:hAnsi="Times New Roman" w:cs="B Lotus"/>
          <w:sz w:val="24"/>
          <w:szCs w:val="24"/>
          <w:rtl/>
        </w:rPr>
        <w:t>و (‌</w:t>
      </w:r>
      <w:r w:rsidRPr="00132107">
        <w:rPr>
          <w:rFonts w:ascii="Times New Roman" w:eastAsia="Times New Roman" w:hAnsi="Times New Roman" w:cs="B Lotus"/>
          <w:sz w:val="24"/>
          <w:szCs w:val="24"/>
          <w:rtl/>
          <w:lang w:bidi="fa-IR"/>
        </w:rPr>
        <w:t xml:space="preserve">۶) </w:t>
      </w:r>
      <w:r w:rsidRPr="00132107">
        <w:rPr>
          <w:rFonts w:ascii="Times New Roman" w:eastAsia="Times New Roman" w:hAnsi="Times New Roman" w:cs="B Lotus"/>
          <w:sz w:val="24"/>
          <w:szCs w:val="24"/>
          <w:rtl/>
        </w:rPr>
        <w:t>قانون برحسب نوع فعاليت و ساختار سازماني خود مكلف اند در صورت مشاهده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معاملات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عمليات مشكوك به پول شويي و تأمين مالي تروريسم، مراتب را بلافاصله و بدون اطلاع ‌ارباب ‌رجوع، به واحدها‌ي مبارزه با ‌پول شويي در هر دستگاه اطلاع دهند. واحد مذكور نيز بايد پس از بررسي اوليه، نسبت به ارسال گزارش به مركز مطابق با ساز و كار اعلامي توسط اين مرجع اقدام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واحد مبارزه با ‌پول شويي شخص مشمول مكلف است گزارش معاملات مشكو‌ك را از طر‌يق سامانه‌ اي كه مركز به ‌منظور جمع ‌آور‌ي گزارش معاملات مشكو‌ك ايجاد مي ‌كند، حدا‌كثر تا پا‌يان همان روز ‌كار‌ي برا‌ي مركز ارسال كند. در صورتي ‌‌كه دسترسي به سامانه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مذ‌كور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طرف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مركز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برا‌ي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شخص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مشمول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فراهم</w:t>
      </w:r>
      <w:r w:rsidRPr="00132107">
        <w:rPr>
          <w:rFonts w:ascii="Times New Roman" w:eastAsia="Times New Roman" w:hAnsi="Times New Roman" w:cs="B Lotus"/>
          <w:sz w:val="24"/>
          <w:szCs w:val="24"/>
          <w:rtl/>
        </w:rPr>
        <w:t xml:space="preserve"> نشده باشد واحدها‌ي مبارزه با ‌پول شويي مكلف اند به ‌نحو‌ي ‌كه مركز مشخص مي‌ سازد، نسبت به ارسال گزارش اقدام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با بررسي روزانه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سامانه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جمع‌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آور‌ي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گزارش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معاملات</w:t>
      </w:r>
      <w:r w:rsidRPr="00132107">
        <w:rPr>
          <w:rFonts w:ascii="Times New Roman" w:eastAsia="Times New Roman" w:hAnsi="Times New Roman" w:cs="B Lotus"/>
          <w:sz w:val="24"/>
          <w:szCs w:val="24"/>
          <w:rtl/>
        </w:rPr>
        <w:t xml:space="preserve"> مشكو‌ك، نسبت به پاسخ‌ گويي به استعلامات مندرج در آن حدا‌كثر تا يك روز اقدام و اطلاعات مورد نياز را در قالب تعيين ‌شده و از طر‌يق سامانه ارسال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136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تشخيص كاركنان اشخاص مشمول مبني بر انجام عمليات مشكوك علاوه بر معيارهاي بيان ‌شده و قواعد اعلامي توسط مركز، مي ‌تواند معياري براي شناسايي عمليات مشكوك محسوب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گزارش معاملات مشكو‌ك و نيز سا‌ير گزارش‌ ها‌يي ‌كه اشخاص مشمول مكلف به ارسال آن هستند، هيچ اتهامي را از ا‌ين بابت متوجه گزارش‌ دهندگان با حسن ‌نيت مجر‌ي قانون و ا‌ين آيين‌ نامه نخواهد كرد و بيانگر هيچ‌ گونه اتهامي به افراد موضوع گزارش نيست و اعلام آن به مركز، افشا‌ي اسرار شخصي محسوب نمي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مركز مكلف است در زمان بازبيني و تدوين قواعد مذكور، معيارهاي جديد اعلامي توسط اشخاص مشمول را بررسي و استانداردسازي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مالي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اع</w:t>
      </w:r>
      <w:r w:rsidRPr="00132107">
        <w:rPr>
          <w:rFonts w:ascii="Times New Roman" w:eastAsia="Times New Roman" w:hAnsi="Times New Roman" w:cs="B Lotus"/>
          <w:sz w:val="24"/>
          <w:szCs w:val="24"/>
          <w:rtl/>
        </w:rPr>
        <w:t>تبار‌ي مكلف است برا‌ي سطوح مختلف ساختار‌ي خود (شعبه، سرپرستي و...) معيارها‌ي متناسبي برا‌ي تشخيص معاملات مشكو‌ك تدو‌ين و پس از ‌تأييد مركز به آن‌ ها ابلاغ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۴</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كليه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اطلاعات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مورد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نياز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مركز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خصوص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تدوين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قواعد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اعلامي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مر</w:t>
      </w:r>
      <w:r w:rsidRPr="00132107">
        <w:rPr>
          <w:rFonts w:ascii="Times New Roman" w:eastAsia="Times New Roman" w:hAnsi="Times New Roman" w:cs="B Lotus"/>
          <w:sz w:val="24"/>
          <w:szCs w:val="24"/>
          <w:rtl/>
        </w:rPr>
        <w:t>كز اعلام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ماده 137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علاوه بر بررسي ‌هايي كه هنگام ارائه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يا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انجام</w:t>
      </w:r>
      <w:r w:rsidRPr="00132107">
        <w:rPr>
          <w:rFonts w:ascii="Times New Roman" w:eastAsia="Times New Roman" w:hAnsi="Times New Roman" w:cs="B Lotus"/>
          <w:sz w:val="24"/>
          <w:szCs w:val="24"/>
          <w:rtl/>
        </w:rPr>
        <w:t xml:space="preserve"> معامله براي شناسايي معاملات و عمليات مشكوك انجام مي دهند، از طر‌يق تطبيق اطلاعات موجود در پايگاه ‌هاي اطلاعاتي شخص مشمول نيز نسبت به شناسايي معاملات و عمليات مشكوك اقدام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138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مركز مكلف است با اتخاذ راهكارهاي مقتضي نسبت به ارزيابي و بررسي اوليه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معاملات مشكوك بر اساس رويه‌ ها، معيارها و شاخص‌ هاي شفاف و روشن كه به ‌تأييد شورا مي ‌رسد، اقدام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139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كار‌كنان تحت امر اشخاص مشمول مكلف اند تمام تعاملات كاري بيش از سقف مقرر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خرد يا تجميعي) را از قبيل تراكنش ‌ها، انتقال وجه نقد و معاملاتي ‌كه ‌ارباب ‌رجوع وجه آن را روزانه به ‌صورت نقد‌ي پرداخت مي‌ كند، ثبت كنند و همراه با توضيحات ‌ارباب ‌رجوع كه به ‌تأييد وي رسيده است، به واحدها‌ي مبارزه با ‌پول شويي اطلاع دهند. واحدها‌ي مذكور مكلف اند خلاصه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برگه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فرم) ‌ها‌ي مربوط را در پا‌يان هر هفته به‌ نحو‌ي ‌كه مركز مشخص مي‌ سازد ارسال و اصل آن را به‌ نحو ‌كاملاً حفاظت‌ شده نگهدار‌ي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140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در صورت اعلام مركز، فهرست خلاصه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اطلاعات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در‌يافت</w:t>
      </w:r>
      <w:r w:rsidRPr="00132107">
        <w:rPr>
          <w:rFonts w:ascii="Times New Roman" w:eastAsia="Times New Roman" w:hAnsi="Times New Roman" w:cs="B Lotus"/>
          <w:sz w:val="24"/>
          <w:szCs w:val="24"/>
          <w:rtl/>
        </w:rPr>
        <w:t xml:space="preserve"> ‌‌كنندگان خدمات پا‌يه را در پا‌يان هر ماه به ‌نحو‌ي ‌كه مركز مشخص مي ‌سازد، در اختيار مرجع ياد شده قرار دهند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Arial" w:eastAsia="Times New Roman" w:hAnsi="Arial" w:cs="Arial" w:hint="cs"/>
          <w:b/>
          <w:bCs/>
          <w:color w:val="0000FF"/>
          <w:sz w:val="24"/>
          <w:szCs w:val="24"/>
          <w:rtl/>
        </w:rPr>
        <w:t>ٴ</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hint="cs"/>
          <w:b/>
          <w:bCs/>
          <w:color w:val="0000FF"/>
          <w:sz w:val="24"/>
          <w:szCs w:val="24"/>
          <w:rtl/>
        </w:rPr>
        <w:t>‌</w:t>
      </w:r>
      <w:r w:rsidRPr="00132107">
        <w:rPr>
          <w:rFonts w:ascii="Times New Roman" w:eastAsia="Times New Roman" w:hAnsi="Times New Roman" w:cs="B Lotus"/>
          <w:b/>
          <w:bCs/>
          <w:color w:val="0000FF"/>
          <w:sz w:val="24"/>
          <w:szCs w:val="24"/>
          <w:rtl/>
        </w:rPr>
        <w:t xml:space="preserve">141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كليه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اشخاص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حقيقي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حقوقي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مواردي</w:t>
      </w:r>
      <w:r w:rsidRPr="00132107">
        <w:rPr>
          <w:rFonts w:ascii="Times New Roman" w:eastAsia="Times New Roman" w:hAnsi="Times New Roman" w:cs="B Lotus"/>
          <w:sz w:val="24"/>
          <w:szCs w:val="24"/>
          <w:rtl/>
        </w:rPr>
        <w:t xml:space="preserve"> كه ظن به ارتكاب جرم ‌پول شويي يا ‌تأمين مالي تروريسم را حاصل مي كنند، مي ‌توانند گزارش آن را مستقيماً به مركز اعلام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گزارش‌ هايي كه هويت گزارش‌ دهندگان آن‌ ها مشخص نيست و يا داراي اطلاعات ناقص و يا نادرست‌ مي باشند مورد رسيدگي قرار نخواهد گرفت، مگر آنكه همراه با قرائني باشد كه به ‌نظر مركز براي شروع به بررسي كفايت 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مركز مكلف است به‌ منظور ايجاد امكان گزارش ‌گيري مستقيم و محرمانه از اشخاص، نسبت به فراهم ‌كردن ساز و كار مقتضي و اطلاع ‌رساني آن اقدام كند</w:t>
      </w:r>
      <w:r w:rsidRPr="00132107">
        <w:rPr>
          <w:rFonts w:ascii="Times New Roman" w:eastAsia="Times New Roman" w:hAnsi="Times New Roman" w:cs="B Lotus"/>
          <w:sz w:val="24"/>
          <w:szCs w:val="24"/>
        </w:rPr>
        <w:t xml:space="preserve">. </w:t>
      </w:r>
    </w:p>
    <w:p w:rsidR="00132107" w:rsidRPr="006C2579" w:rsidRDefault="00132107" w:rsidP="006C2579">
      <w:pPr>
        <w:spacing w:before="100" w:beforeAutospacing="1" w:after="100" w:afterAutospacing="1" w:line="276" w:lineRule="auto"/>
        <w:jc w:val="center"/>
        <w:rPr>
          <w:rFonts w:ascii="Times New Roman" w:eastAsia="Times New Roman" w:hAnsi="Times New Roman" w:cs="B Titr"/>
          <w:b/>
          <w:bCs/>
          <w:color w:val="385623" w:themeColor="accent6" w:themeShade="80"/>
          <w:sz w:val="24"/>
          <w:szCs w:val="24"/>
        </w:rPr>
      </w:pPr>
      <w:r w:rsidRPr="006C2579">
        <w:rPr>
          <w:rFonts w:ascii="Times New Roman" w:eastAsia="Times New Roman" w:hAnsi="Times New Roman" w:cs="B Titr"/>
          <w:b/>
          <w:bCs/>
          <w:color w:val="385623" w:themeColor="accent6" w:themeShade="80"/>
          <w:sz w:val="24"/>
          <w:szCs w:val="24"/>
          <w:rtl/>
        </w:rPr>
        <w:t xml:space="preserve">فصل يازدهم </w:t>
      </w:r>
      <w:r w:rsidRPr="006C2579">
        <w:rPr>
          <w:rFonts w:ascii="Times New Roman" w:eastAsia="Times New Roman" w:hAnsi="Times New Roman" w:cs="B Titr"/>
          <w:b/>
          <w:bCs/>
          <w:color w:val="385623" w:themeColor="accent6" w:themeShade="80"/>
          <w:sz w:val="24"/>
          <w:szCs w:val="24"/>
        </w:rPr>
        <w:t xml:space="preserve">- </w:t>
      </w:r>
      <w:r w:rsidR="006C2579" w:rsidRPr="006C2579">
        <w:rPr>
          <w:rFonts w:ascii="Times New Roman" w:eastAsia="Times New Roman" w:hAnsi="Times New Roman" w:cs="B Titr" w:hint="cs"/>
          <w:b/>
          <w:bCs/>
          <w:color w:val="385623" w:themeColor="accent6" w:themeShade="80"/>
          <w:sz w:val="24"/>
          <w:szCs w:val="24"/>
          <w:rtl/>
        </w:rPr>
        <w:t xml:space="preserve"> </w:t>
      </w:r>
      <w:r w:rsidRPr="006C2579">
        <w:rPr>
          <w:rFonts w:ascii="Times New Roman" w:eastAsia="Times New Roman" w:hAnsi="Times New Roman" w:cs="B Titr"/>
          <w:b/>
          <w:bCs/>
          <w:color w:val="385623" w:themeColor="accent6" w:themeShade="80"/>
          <w:sz w:val="24"/>
          <w:szCs w:val="24"/>
          <w:rtl/>
        </w:rPr>
        <w:t>نگهداري سوابق و اطلاعات</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142 </w:t>
      </w:r>
      <w:r w:rsidRPr="00132107">
        <w:rPr>
          <w:rFonts w:ascii="Times New Roman" w:eastAsia="Times New Roman" w:hAnsi="Times New Roman" w:cs="B Lotus"/>
          <w:sz w:val="24"/>
          <w:szCs w:val="24"/>
        </w:rPr>
        <w:t>-</w:t>
      </w:r>
      <w:r w:rsidR="006C2579">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اشخاص مشمول بايد اسناد، مدارك و سوابق مربوط به تعاملات كاري را به ‌مدت </w:t>
      </w:r>
      <w:r w:rsidRPr="00132107">
        <w:rPr>
          <w:rFonts w:ascii="Times New Roman" w:eastAsia="Times New Roman" w:hAnsi="Times New Roman" w:cs="B Lotus"/>
          <w:sz w:val="24"/>
          <w:szCs w:val="24"/>
        </w:rPr>
        <w:t xml:space="preserve">(10) </w:t>
      </w:r>
      <w:r w:rsidRPr="00132107">
        <w:rPr>
          <w:rFonts w:ascii="Times New Roman" w:eastAsia="Times New Roman" w:hAnsi="Times New Roman" w:cs="B Lotus"/>
          <w:sz w:val="24"/>
          <w:szCs w:val="24"/>
          <w:rtl/>
        </w:rPr>
        <w:t>سال به‌ گونه ‌اي نگهداري كنند كه در صورت درخواست مراجع ذي ‌صلاح، امكان ارائه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اين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موارد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فوريت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وجود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داشته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باشد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اسناد،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مدارك</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سوابق</w:t>
      </w:r>
      <w:r w:rsidRPr="00132107">
        <w:rPr>
          <w:rFonts w:ascii="Times New Roman" w:eastAsia="Times New Roman" w:hAnsi="Times New Roman" w:cs="B Lotus"/>
          <w:sz w:val="24"/>
          <w:szCs w:val="24"/>
          <w:rtl/>
        </w:rPr>
        <w:t xml:space="preserve"> موضوع اين ‌ماده اعم از موارد زير است</w:t>
      </w:r>
      <w:r w:rsidRPr="00132107">
        <w:rPr>
          <w:rFonts w:ascii="Times New Roman" w:eastAsia="Times New Roman" w:hAnsi="Times New Roman" w:cs="B Lotus"/>
          <w:sz w:val="24"/>
          <w:szCs w:val="24"/>
        </w:rPr>
        <w:t xml:space="preserve">: </w:t>
      </w:r>
    </w:p>
    <w:p w:rsidR="00132107" w:rsidRPr="00132107" w:rsidRDefault="003B71CF"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1</w:t>
      </w:r>
      <w:r w:rsidR="006C2579">
        <w:rPr>
          <w:rFonts w:ascii="Times New Roman" w:eastAsia="Times New Roman" w:hAnsi="Times New Roman" w:cs="B Lotus" w:hint="cs"/>
          <w:b/>
          <w:bCs/>
          <w:color w:val="0000FF"/>
          <w:sz w:val="24"/>
          <w:szCs w:val="24"/>
          <w:rtl/>
        </w:rPr>
        <w:t xml:space="preserve"> </w:t>
      </w:r>
      <w:r>
        <w:rPr>
          <w:rFonts w:ascii="Times New Roman" w:eastAsia="Times New Roman" w:hAnsi="Times New Roman" w:cs="B Lotus" w:hint="cs"/>
          <w:b/>
          <w:bCs/>
          <w:color w:val="0000FF"/>
          <w:sz w:val="24"/>
          <w:szCs w:val="24"/>
          <w:rtl/>
        </w:rPr>
        <w:t>-</w:t>
      </w:r>
      <w:r w:rsidR="006C2579">
        <w:rPr>
          <w:rFonts w:ascii="Times New Roman" w:eastAsia="Times New Roman" w:hAnsi="Times New Roman" w:cs="B Lotus" w:hint="cs"/>
          <w:b/>
          <w:bCs/>
          <w:color w:val="0000FF"/>
          <w:sz w:val="24"/>
          <w:szCs w:val="24"/>
          <w:rtl/>
        </w:rPr>
        <w:t xml:space="preserve"> </w:t>
      </w:r>
      <w:r w:rsidR="00132107" w:rsidRPr="00132107">
        <w:rPr>
          <w:rFonts w:ascii="Times New Roman" w:eastAsia="Times New Roman" w:hAnsi="Times New Roman" w:cs="B Lotus"/>
          <w:sz w:val="24"/>
          <w:szCs w:val="24"/>
          <w:rtl/>
        </w:rPr>
        <w:t xml:space="preserve">اسناد، مدارك و سوابق مربوط به ‌‌فرايند شناسايي اعم از ساده، معمول و مضاعف ‌ارباب ‌رجوع ‌از جمله تصوير اسنادي كه هويت ‌ارباب ‌رجوع و مالك واقعي را اثبات مي كنند؛ </w:t>
      </w:r>
    </w:p>
    <w:p w:rsidR="00132107" w:rsidRPr="00132107" w:rsidRDefault="006C2579"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lastRenderedPageBreak/>
        <w:t xml:space="preserve"> </w:t>
      </w:r>
      <w:r w:rsidR="003B71CF">
        <w:rPr>
          <w:rFonts w:ascii="Times New Roman" w:eastAsia="Times New Roman" w:hAnsi="Times New Roman" w:cs="B Lotus" w:hint="cs"/>
          <w:b/>
          <w:bCs/>
          <w:color w:val="0000FF"/>
          <w:sz w:val="24"/>
          <w:szCs w:val="24"/>
          <w:rtl/>
        </w:rPr>
        <w:t>2-</w:t>
      </w:r>
      <w:r>
        <w:rPr>
          <w:rFonts w:ascii="Times New Roman" w:eastAsia="Times New Roman" w:hAnsi="Times New Roman" w:cs="B Lotus" w:hint="cs"/>
          <w:b/>
          <w:bCs/>
          <w:color w:val="0000FF"/>
          <w:sz w:val="24"/>
          <w:szCs w:val="24"/>
          <w:rtl/>
        </w:rPr>
        <w:t xml:space="preserve"> </w:t>
      </w:r>
      <w:r w:rsidR="00132107" w:rsidRPr="00132107">
        <w:rPr>
          <w:rFonts w:ascii="Times New Roman" w:eastAsia="Times New Roman" w:hAnsi="Times New Roman" w:cs="B Lotus"/>
          <w:sz w:val="24"/>
          <w:szCs w:val="24"/>
          <w:rtl/>
        </w:rPr>
        <w:t xml:space="preserve">اسناد، مدارك و سوابق حساب ‌ها و مكاتبات تجاري؛ </w:t>
      </w:r>
    </w:p>
    <w:p w:rsidR="00132107" w:rsidRPr="00132107" w:rsidRDefault="003B71CF"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b/>
          <w:bCs/>
          <w:color w:val="0000FF"/>
          <w:sz w:val="24"/>
          <w:szCs w:val="24"/>
          <w:rtl/>
        </w:rPr>
        <w:t>3</w:t>
      </w:r>
      <w:r w:rsidR="006C2579">
        <w:rPr>
          <w:rFonts w:ascii="Times New Roman" w:eastAsia="Times New Roman" w:hAnsi="Times New Roman" w:cs="B Lotus" w:hint="cs"/>
          <w:b/>
          <w:bCs/>
          <w:color w:val="0000FF"/>
          <w:sz w:val="24"/>
          <w:szCs w:val="24"/>
          <w:rtl/>
        </w:rPr>
        <w:t xml:space="preserve"> </w:t>
      </w:r>
      <w:r>
        <w:rPr>
          <w:rFonts w:ascii="Times New Roman" w:eastAsia="Times New Roman" w:hAnsi="Times New Roman" w:cs="B Lotus" w:hint="cs"/>
          <w:b/>
          <w:bCs/>
          <w:color w:val="0000FF"/>
          <w:sz w:val="24"/>
          <w:szCs w:val="24"/>
          <w:rtl/>
        </w:rPr>
        <w:t>-</w:t>
      </w:r>
      <w:r w:rsidR="006C2579">
        <w:rPr>
          <w:rFonts w:ascii="Times New Roman" w:eastAsia="Times New Roman" w:hAnsi="Times New Roman" w:cs="B Lotus" w:hint="cs"/>
          <w:b/>
          <w:bCs/>
          <w:color w:val="0000FF"/>
          <w:sz w:val="24"/>
          <w:szCs w:val="24"/>
          <w:rtl/>
        </w:rPr>
        <w:t xml:space="preserve"> </w:t>
      </w:r>
      <w:r w:rsidR="00132107" w:rsidRPr="00132107">
        <w:rPr>
          <w:rFonts w:ascii="Times New Roman" w:eastAsia="Times New Roman" w:hAnsi="Times New Roman" w:cs="B Lotus"/>
          <w:sz w:val="24"/>
          <w:szCs w:val="24"/>
          <w:rtl/>
        </w:rPr>
        <w:t>اسناد، مدارك و سوابق معاملات و عمليات مالي اعم از داخلي يا بين ‌المللي، به ‌گونه ‌اي كه اين سوابق حاوي اطلاعات كافي اموال (از جمله مبالغ و حسب مورد، نوع ارزهاي مورد استفاده در هر معامله) باشد و امكان بازسازي ‌‌فرايند ‌هر يك از معاملات فراهم بوده و اطلاعات، مدارك و شواهد لازم براي تعقيب قضايي فعاليت ‌هاي مجرمانه قابلِ ‌ارائه باشد</w:t>
      </w:r>
      <w:r w:rsidR="00132107"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در صورت انحلال اشخاص حقوقي مشمول، حسب مورد اداره يا هيأت تصفيه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مربوط</w:t>
      </w:r>
      <w:r w:rsidRPr="00132107">
        <w:rPr>
          <w:rFonts w:ascii="Times New Roman" w:eastAsia="Times New Roman" w:hAnsi="Times New Roman" w:cs="B Lotus"/>
          <w:sz w:val="24"/>
          <w:szCs w:val="24"/>
          <w:rtl/>
        </w:rPr>
        <w:t xml:space="preserve"> نيز مكلف به نگهداري اطلاعات و اسناد تا (</w:t>
      </w:r>
      <w:r w:rsidRPr="00132107">
        <w:rPr>
          <w:rFonts w:ascii="Times New Roman" w:eastAsia="Times New Roman" w:hAnsi="Times New Roman" w:cs="B Lotus"/>
          <w:sz w:val="24"/>
          <w:szCs w:val="24"/>
          <w:rtl/>
          <w:lang w:bidi="fa-IR"/>
        </w:rPr>
        <w:t xml:space="preserve">۱۰) </w:t>
      </w:r>
      <w:r w:rsidRPr="00132107">
        <w:rPr>
          <w:rFonts w:ascii="Times New Roman" w:eastAsia="Times New Roman" w:hAnsi="Times New Roman" w:cs="B Lotus"/>
          <w:sz w:val="24"/>
          <w:szCs w:val="24"/>
          <w:rtl/>
        </w:rPr>
        <w:t>سال پس از انحلال 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اين ‌ماده ناقض ساير مقرراتي نيست كه نگهداري اسناد را بيش از مدت ياد شده الزامي ساخته 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143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اطلاعات، سوابق و مدارك را به‌‌ گونه‌ اي ضبط و نگهداري كنند كه در صورت درخواست مركز يا نهادهاي ذي ‌صلاح اعم از ضابطان خاص، اطلاعات آن اسناد ظرف دو روز كاري قابل دسترسي باشد. همچنين، اصل اسناد و مدارك در صورت درخواست مركز و ساير مراجع ذي‌ صلاح، بايد ظرف يك هفته ارائه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مسئوليت ارائه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اطلاعات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اسناد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خصوص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اشخاص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حقيقي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خود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شخص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مشمول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خصوص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اشخاص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حقوقي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بالاترين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مقام</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شخص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مشمول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است</w:t>
      </w:r>
      <w:r w:rsidRPr="00132107">
        <w:rPr>
          <w:rFonts w:ascii="Times New Roman" w:eastAsia="Times New Roman" w:hAnsi="Times New Roman" w:cs="B Lotus"/>
          <w:sz w:val="24"/>
          <w:szCs w:val="24"/>
        </w:rPr>
        <w:t xml:space="preserve">. </w:t>
      </w:r>
    </w:p>
    <w:p w:rsidR="00132107" w:rsidRPr="00132107" w:rsidRDefault="00132107" w:rsidP="00146D9F">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tl/>
        </w:rPr>
        <w:t>اطلاعات و اسناد مذكور بايد قابليت بازسازي ‌‌فرايند زنجيره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معاملات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صورت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نياز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ايجاد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 xml:space="preserve">- </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tl/>
        </w:rPr>
        <w:t>اسناد، مدارك و سوابق خاص اعلام‌ شده از سوي مركز بايد به ‌صورت الكترونيكي به‌ نحوي نگهداري شوند تا ضمن حفظ محرمانگي آن اسناد، در صورت درخواست نهادهاي ذي‌ صلاح، ظرف يك روز كاري و بدون نياز به اخذ از شعب و نمايندگي‌ ها در دسترس باشند</w:t>
      </w:r>
      <w:r w:rsidRPr="00132107">
        <w:rPr>
          <w:rFonts w:ascii="Times New Roman" w:eastAsia="Times New Roman" w:hAnsi="Times New Roman" w:cs="B Lotus"/>
          <w:sz w:val="24"/>
          <w:szCs w:val="24"/>
        </w:rPr>
        <w:t xml:space="preserve">. </w:t>
      </w:r>
    </w:p>
    <w:p w:rsidR="00132107" w:rsidRPr="00146D9F" w:rsidRDefault="00132107" w:rsidP="00146D9F">
      <w:pPr>
        <w:spacing w:before="100" w:beforeAutospacing="1" w:after="100" w:afterAutospacing="1" w:line="276" w:lineRule="auto"/>
        <w:jc w:val="center"/>
        <w:rPr>
          <w:rFonts w:ascii="Times New Roman" w:eastAsia="Times New Roman" w:hAnsi="Times New Roman" w:cs="B Titr"/>
          <w:b/>
          <w:bCs/>
          <w:sz w:val="24"/>
          <w:szCs w:val="24"/>
        </w:rPr>
      </w:pPr>
      <w:r w:rsidRPr="00146D9F">
        <w:rPr>
          <w:rFonts w:ascii="Times New Roman" w:eastAsia="Times New Roman" w:hAnsi="Times New Roman" w:cs="B Titr"/>
          <w:b/>
          <w:bCs/>
          <w:color w:val="385623" w:themeColor="accent6" w:themeShade="80"/>
          <w:sz w:val="24"/>
          <w:szCs w:val="24"/>
          <w:rtl/>
        </w:rPr>
        <w:t xml:space="preserve">فصل دوازدهم </w:t>
      </w:r>
      <w:r w:rsidRPr="00146D9F">
        <w:rPr>
          <w:rFonts w:ascii="Times New Roman" w:eastAsia="Times New Roman" w:hAnsi="Times New Roman" w:cs="B Titr"/>
          <w:b/>
          <w:bCs/>
          <w:color w:val="385623" w:themeColor="accent6" w:themeShade="80"/>
          <w:sz w:val="24"/>
          <w:szCs w:val="24"/>
        </w:rPr>
        <w:t xml:space="preserve">- </w:t>
      </w:r>
      <w:r w:rsidRPr="00146D9F">
        <w:rPr>
          <w:rFonts w:ascii="Times New Roman" w:eastAsia="Times New Roman" w:hAnsi="Times New Roman" w:cs="B Titr"/>
          <w:b/>
          <w:bCs/>
          <w:color w:val="385623" w:themeColor="accent6" w:themeShade="80"/>
          <w:sz w:val="24"/>
          <w:szCs w:val="24"/>
          <w:rtl/>
        </w:rPr>
        <w:t>رهنمودها و آموزش</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144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هاي متولي نظارت مكلف اند بازخوردها، رهنمودها و الزامات لازم را جهت اجراي مطلوب مقررات مبارزه با ‌پول شويي و تأمين مالي تروريسم با هماهنگي و ‌تأييد مركز تنظيم و به اشخاص مشمول تحت نظارت ابلاغ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145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با هماهنگي مركز، برنامه ‌هاي مستمر‌ي را برا‌ي آموزش و توانمندسازي كاركنان خود جهت مبارزه با ‌پول شويي و ‌تأمين مالي تروريسم نيازسنجي، طراحي، اجرا و ارزش‌ يابي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w:t>
      </w:r>
      <w:r w:rsidRPr="00132107">
        <w:rPr>
          <w:rFonts w:ascii="Times New Roman" w:eastAsia="Times New Roman" w:hAnsi="Times New Roman" w:cs="B Lotus"/>
          <w:b/>
          <w:bCs/>
          <w:color w:val="0000FF"/>
          <w:sz w:val="24"/>
          <w:szCs w:val="24"/>
          <w:rtl/>
          <w:lang w:bidi="fa-IR"/>
        </w:rPr>
        <w:t>۱</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‌هاي متولي نظارت مكلف اند ضمن ارزيابي و نظارت بر دوره‌ هاي آموزشي برگزار شده، گزارش اين دوره‌ ها را به ‌صورت سه‌ ماهه به مركز ارسال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۲</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حداقل آموزش‌ هاي لازم جهت تصدي ‌هر يك از مشاغل مربوط در اشخاص مشمول، حسب مورد توسط مركز اعلام مي گردد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b/>
          <w:bCs/>
          <w:color w:val="0000FF"/>
          <w:sz w:val="24"/>
          <w:szCs w:val="24"/>
          <w:rtl/>
          <w:lang w:bidi="fa-IR"/>
        </w:rPr>
        <w:t>۳</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دوره‌ هاي آموزشي مذكور در اين ‌ماده در خصوص مديران و كاركنان دستگاه ‌هاي اجرايي موضوع ‌ماده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w:t>
      </w:r>
      <w:r w:rsidRPr="00132107">
        <w:rPr>
          <w:rFonts w:ascii="Times New Roman" w:eastAsia="Times New Roman" w:hAnsi="Times New Roman" w:cs="B Lotus"/>
          <w:sz w:val="24"/>
          <w:szCs w:val="24"/>
          <w:rtl/>
          <w:lang w:bidi="fa-IR"/>
        </w:rPr>
        <w:t xml:space="preserve">۵) </w:t>
      </w:r>
      <w:r w:rsidRPr="00132107">
        <w:rPr>
          <w:rFonts w:ascii="Times New Roman" w:eastAsia="Times New Roman" w:hAnsi="Times New Roman" w:cs="B Lotus"/>
          <w:sz w:val="24"/>
          <w:szCs w:val="24"/>
          <w:rtl/>
        </w:rPr>
        <w:t>قانون مديريت خدمات كشوري، مشمول مزاياي مقرر در فصل نهم آن قانون مي گردد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146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قوه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قضائيه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ضمن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رعايت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‌ماده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w:t>
      </w:r>
      <w:r w:rsidRPr="00132107">
        <w:rPr>
          <w:rFonts w:ascii="Times New Roman" w:eastAsia="Times New Roman" w:hAnsi="Times New Roman" w:cs="B Lotus"/>
          <w:sz w:val="24"/>
          <w:szCs w:val="24"/>
          <w:rtl/>
        </w:rPr>
        <w:t>30) قانون آيين دادرسي كيفري و ‌تبصره ‌هاي ذيل آن، با همكاري مركز نسبت به آموزش مستمر مقامات و كاركنان و كارمندان قضايي و ضابطان دادگستري در خصوص جرايم ‌پول شويي و ‌تأمين مالي تروريسم و ابعاد حقوقي آن به‌ عنوان جرم مستقل اقدام خواهد نمود</w:t>
      </w:r>
      <w:r w:rsidRPr="00132107">
        <w:rPr>
          <w:rFonts w:ascii="Times New Roman" w:eastAsia="Times New Roman" w:hAnsi="Times New Roman" w:cs="B Lotus"/>
          <w:sz w:val="24"/>
          <w:szCs w:val="24"/>
        </w:rPr>
        <w:t xml:space="preserve">. </w:t>
      </w:r>
    </w:p>
    <w:p w:rsidR="00132107" w:rsidRDefault="00132107" w:rsidP="00403B2A">
      <w:pPr>
        <w:spacing w:before="100" w:beforeAutospacing="1" w:after="100" w:afterAutospacing="1" w:line="276" w:lineRule="auto"/>
        <w:jc w:val="both"/>
        <w:rPr>
          <w:rFonts w:ascii="Times New Roman" w:eastAsia="Times New Roman" w:hAnsi="Times New Roman" w:cs="B Lotus"/>
          <w:sz w:val="24"/>
          <w:szCs w:val="24"/>
          <w:rtl/>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ضوابط اجرايي اين ‌ماده ظرف شش ماه توسط قوه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قضائيه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همكاري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مركز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تدوين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گردد</w:t>
      </w:r>
      <w:r w:rsidRPr="00132107">
        <w:rPr>
          <w:rFonts w:ascii="Times New Roman" w:eastAsia="Times New Roman" w:hAnsi="Times New Roman" w:cs="B Lotus"/>
          <w:sz w:val="24"/>
          <w:szCs w:val="24"/>
        </w:rPr>
        <w:t>.</w:t>
      </w:r>
    </w:p>
    <w:p w:rsidR="003B71CF" w:rsidRPr="00132107" w:rsidRDefault="003B71CF" w:rsidP="00403B2A">
      <w:pPr>
        <w:spacing w:before="100" w:beforeAutospacing="1" w:after="100" w:afterAutospacing="1" w:line="276" w:lineRule="auto"/>
        <w:jc w:val="both"/>
        <w:rPr>
          <w:rFonts w:ascii="Times New Roman" w:eastAsia="Times New Roman" w:hAnsi="Times New Roman" w:cs="B Lotus"/>
          <w:sz w:val="24"/>
          <w:szCs w:val="24"/>
        </w:rPr>
      </w:pPr>
    </w:p>
    <w:p w:rsidR="00132107" w:rsidRPr="00146D9F" w:rsidRDefault="00132107" w:rsidP="00146D9F">
      <w:pPr>
        <w:spacing w:before="100" w:beforeAutospacing="1" w:after="100" w:afterAutospacing="1" w:line="276" w:lineRule="auto"/>
        <w:jc w:val="center"/>
        <w:rPr>
          <w:rFonts w:ascii="Times New Roman" w:eastAsia="Times New Roman" w:hAnsi="Times New Roman" w:cs="B Titr"/>
          <w:b/>
          <w:bCs/>
          <w:color w:val="385623" w:themeColor="accent6" w:themeShade="80"/>
          <w:sz w:val="24"/>
          <w:szCs w:val="24"/>
        </w:rPr>
      </w:pPr>
      <w:r w:rsidRPr="00146D9F">
        <w:rPr>
          <w:rFonts w:ascii="Times New Roman" w:eastAsia="Times New Roman" w:hAnsi="Times New Roman" w:cs="B Titr"/>
          <w:b/>
          <w:bCs/>
          <w:color w:val="385623" w:themeColor="accent6" w:themeShade="80"/>
          <w:sz w:val="24"/>
          <w:szCs w:val="24"/>
          <w:rtl/>
        </w:rPr>
        <w:t xml:space="preserve">فصل سيزدهم </w:t>
      </w:r>
      <w:r w:rsidRPr="00146D9F">
        <w:rPr>
          <w:rFonts w:ascii="Times New Roman" w:eastAsia="Times New Roman" w:hAnsi="Times New Roman" w:cs="B Titr"/>
          <w:b/>
          <w:bCs/>
          <w:color w:val="385623" w:themeColor="accent6" w:themeShade="80"/>
          <w:sz w:val="24"/>
          <w:szCs w:val="24"/>
        </w:rPr>
        <w:t xml:space="preserve">- </w:t>
      </w:r>
      <w:r w:rsidRPr="00146D9F">
        <w:rPr>
          <w:rFonts w:ascii="Times New Roman" w:eastAsia="Times New Roman" w:hAnsi="Times New Roman" w:cs="B Titr"/>
          <w:b/>
          <w:bCs/>
          <w:color w:val="385623" w:themeColor="accent6" w:themeShade="80"/>
          <w:sz w:val="24"/>
          <w:szCs w:val="24"/>
          <w:rtl/>
        </w:rPr>
        <w:t>فنّاوري نوين</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w:t>
      </w:r>
      <w:r w:rsidRPr="00132107">
        <w:rPr>
          <w:rFonts w:ascii="Arial" w:eastAsia="Times New Roman" w:hAnsi="Arial" w:cs="Arial" w:hint="cs"/>
          <w:b/>
          <w:bCs/>
          <w:color w:val="0000FF"/>
          <w:sz w:val="24"/>
          <w:szCs w:val="24"/>
          <w:rtl/>
        </w:rPr>
        <w:t>ٴ</w:t>
      </w:r>
      <w:r w:rsidRPr="00132107">
        <w:rPr>
          <w:rFonts w:ascii="Times New Roman" w:eastAsia="Times New Roman" w:hAnsi="Times New Roman" w:cs="B Lotus"/>
          <w:b/>
          <w:bCs/>
          <w:color w:val="0000FF"/>
          <w:sz w:val="24"/>
          <w:szCs w:val="24"/>
          <w:rtl/>
        </w:rPr>
        <w:t xml:space="preserve"> </w:t>
      </w:r>
      <w:r w:rsidRPr="00132107">
        <w:rPr>
          <w:rFonts w:ascii="Times New Roman" w:eastAsia="Times New Roman" w:hAnsi="Times New Roman" w:cs="B Lotus" w:hint="cs"/>
          <w:b/>
          <w:bCs/>
          <w:color w:val="0000FF"/>
          <w:sz w:val="24"/>
          <w:szCs w:val="24"/>
          <w:rtl/>
        </w:rPr>
        <w:t>‌</w:t>
      </w:r>
      <w:r w:rsidRPr="00132107">
        <w:rPr>
          <w:rFonts w:ascii="Times New Roman" w:eastAsia="Times New Roman" w:hAnsi="Times New Roman" w:cs="B Lotus"/>
          <w:b/>
          <w:bCs/>
          <w:color w:val="0000FF"/>
          <w:sz w:val="24"/>
          <w:szCs w:val="24"/>
          <w:rtl/>
        </w:rPr>
        <w:t xml:space="preserve">147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مؤسسات مالي و اعتباري و مشاغل غيرمالي مكلف اند همواره پيش از ارائه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هرگونه محصول، خدمت و روش ارايه (كانال) جديد و ويژه، نسبت به ارزيابي خطر </w:t>
      </w:r>
      <w:r w:rsidRPr="00132107">
        <w:rPr>
          <w:rFonts w:ascii="Times New Roman" w:eastAsia="Times New Roman" w:hAnsi="Times New Roman" w:cs="B Lotus"/>
          <w:sz w:val="24"/>
          <w:szCs w:val="24"/>
        </w:rPr>
        <w:t>(</w:t>
      </w:r>
      <w:r w:rsidRPr="00132107">
        <w:rPr>
          <w:rFonts w:ascii="Times New Roman" w:eastAsia="Times New Roman" w:hAnsi="Times New Roman" w:cs="B Lotus"/>
          <w:sz w:val="24"/>
          <w:szCs w:val="24"/>
          <w:rtl/>
        </w:rPr>
        <w:t>ريسك) و تطبيق ساز و كار ارائه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آن‌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مقررات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‌مبارزه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‌پول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شويي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‌تأمين مالي تروريسم اقدام كنند و گزارش آن را به دستگاه متولي نظارت مرتبط با خود ارائه دهند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‌هاي متولي نظارت مكلف اند فارغ از ارزيابي اشخاص مشمول تحت نظارت خود، خطر (ريسك)‌ هاي ‌پول شويي و ‌تأمين مالي تروريسم را كه در ارتباط با عرضه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محصولات،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روش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ارايه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كانال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جديد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حوزه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تحت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نظارت</w:t>
      </w:r>
      <w:r w:rsidRPr="00132107">
        <w:rPr>
          <w:rFonts w:ascii="Times New Roman" w:eastAsia="Times New Roman" w:hAnsi="Times New Roman" w:cs="B Lotus"/>
          <w:sz w:val="24"/>
          <w:szCs w:val="24"/>
          <w:rtl/>
        </w:rPr>
        <w:t xml:space="preserve"> آن‌ هاست، شناسايي و ارزيابي كنند. بدين ‌منظور، دستگاه ‌هاي متولي نظارت مكلف اند علاوه بر بررسي استفاده از فنّاوري ‌هاي جديد يا در حال توسعه در خصوص محصولات جديد و پيشين، مواردي نظير شيوه‌ هاي جديد كسب ‌و كار و ساز و كارهاي جديد براي انتقال و تحويل كالا را نيز در نظر گيرند. در نهايت، اين دستگاه ‌ها بايد تدابير مناسبي براي مديريت و كاهش اين ريسك‌ ها اتخاذ و جهت اجرا، به اشخاص مشمول مرتبط ابلاغ كنند</w:t>
      </w:r>
      <w:r w:rsidRPr="00132107">
        <w:rPr>
          <w:rFonts w:ascii="Times New Roman" w:eastAsia="Times New Roman" w:hAnsi="Times New Roman" w:cs="B Lotus"/>
          <w:sz w:val="24"/>
          <w:szCs w:val="24"/>
        </w:rPr>
        <w:t>.</w:t>
      </w:r>
    </w:p>
    <w:p w:rsidR="00132107" w:rsidRPr="00146D9F" w:rsidRDefault="00132107" w:rsidP="00146D9F">
      <w:pPr>
        <w:spacing w:before="100" w:beforeAutospacing="1" w:after="100" w:afterAutospacing="1" w:line="276" w:lineRule="auto"/>
        <w:jc w:val="center"/>
        <w:rPr>
          <w:rFonts w:ascii="Times New Roman" w:eastAsia="Times New Roman" w:hAnsi="Times New Roman" w:cs="B Titr"/>
          <w:b/>
          <w:bCs/>
          <w:color w:val="385623" w:themeColor="accent6" w:themeShade="80"/>
          <w:sz w:val="24"/>
          <w:szCs w:val="24"/>
        </w:rPr>
      </w:pPr>
      <w:r w:rsidRPr="00146D9F">
        <w:rPr>
          <w:rFonts w:ascii="Times New Roman" w:eastAsia="Times New Roman" w:hAnsi="Times New Roman" w:cs="B Titr"/>
          <w:b/>
          <w:bCs/>
          <w:color w:val="385623" w:themeColor="accent6" w:themeShade="80"/>
          <w:sz w:val="24"/>
          <w:szCs w:val="24"/>
          <w:rtl/>
        </w:rPr>
        <w:t xml:space="preserve">فصل چهاردهم </w:t>
      </w:r>
      <w:r w:rsidRPr="00146D9F">
        <w:rPr>
          <w:rFonts w:ascii="Times New Roman" w:eastAsia="Times New Roman" w:hAnsi="Times New Roman" w:cs="B Titr"/>
          <w:b/>
          <w:bCs/>
          <w:color w:val="385623" w:themeColor="accent6" w:themeShade="80"/>
          <w:sz w:val="24"/>
          <w:szCs w:val="24"/>
        </w:rPr>
        <w:t>-</w:t>
      </w:r>
      <w:r w:rsidR="00146D9F" w:rsidRPr="00146D9F">
        <w:rPr>
          <w:rFonts w:ascii="Times New Roman" w:eastAsia="Times New Roman" w:hAnsi="Times New Roman" w:cs="B Titr" w:hint="cs"/>
          <w:b/>
          <w:bCs/>
          <w:color w:val="385623" w:themeColor="accent6" w:themeShade="80"/>
          <w:sz w:val="24"/>
          <w:szCs w:val="24"/>
          <w:rtl/>
        </w:rPr>
        <w:t xml:space="preserve"> </w:t>
      </w:r>
      <w:r w:rsidRPr="00146D9F">
        <w:rPr>
          <w:rFonts w:ascii="Times New Roman" w:eastAsia="Times New Roman" w:hAnsi="Times New Roman" w:cs="B Titr"/>
          <w:b/>
          <w:bCs/>
          <w:color w:val="385623" w:themeColor="accent6" w:themeShade="80"/>
          <w:sz w:val="24"/>
          <w:szCs w:val="24"/>
          <w:rtl/>
        </w:rPr>
        <w:t>مشاغل و حرفه هاي غيرمالي، سازمان‌ هاي غيرانتفاعي و خيريه‌ ها</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ماده 148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وزارت كشور مكلف است اقدامات لازم را جهت عدم سوء استفاده از سازمان‏ هاي غيرانتفاعي و خيريه و يا امكان فعاليت در قالب خيريه و مؤسسات غيرانتفاعي براي ‌پول شويي و ‌تأمين مالي تروريسم اتخاذ كند. همچنين، مانع بهره ‌برداري افراد و گروه ‏هاي تروريستي از مؤسسات قانوني به ‌منظور گريز از اقدامات ناظر بر مسدود كردن اموال باشد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وزارت كشور مكلف است با هماهنگي مركز دستورالعمل ‌هاي مربوط به اجراي اين ‌ماده را ظرف شش ماه جهت تصويب به شورا ارائه كند</w:t>
      </w:r>
      <w:r w:rsidRPr="00132107">
        <w:rPr>
          <w:rFonts w:ascii="Times New Roman" w:eastAsia="Times New Roman" w:hAnsi="Times New Roman" w:cs="B Lotus"/>
          <w:sz w:val="24"/>
          <w:szCs w:val="24"/>
        </w:rPr>
        <w:t>.</w:t>
      </w:r>
    </w:p>
    <w:p w:rsidR="003B71CF" w:rsidRDefault="00132107" w:rsidP="00403B2A">
      <w:pPr>
        <w:spacing w:before="100" w:beforeAutospacing="1" w:after="100" w:afterAutospacing="1" w:line="276" w:lineRule="auto"/>
        <w:jc w:val="both"/>
        <w:rPr>
          <w:rFonts w:ascii="Times New Roman" w:eastAsia="Times New Roman" w:hAnsi="Times New Roman" w:cs="B Lotus"/>
          <w:sz w:val="24"/>
          <w:szCs w:val="24"/>
          <w:rtl/>
        </w:rPr>
      </w:pPr>
      <w:r w:rsidRPr="00132107">
        <w:rPr>
          <w:rFonts w:ascii="Times New Roman" w:eastAsia="Times New Roman" w:hAnsi="Times New Roman" w:cs="B Lotus"/>
          <w:b/>
          <w:bCs/>
          <w:color w:val="0000FF"/>
          <w:sz w:val="24"/>
          <w:szCs w:val="24"/>
          <w:rtl/>
        </w:rPr>
        <w:t xml:space="preserve">ماده 149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اصناف ذيل از مصاديق مشاغل غيرمالي محسوب مي‌ شوند</w:t>
      </w:r>
      <w:r w:rsidRPr="00132107">
        <w:rPr>
          <w:rFonts w:ascii="Times New Roman" w:eastAsia="Times New Roman" w:hAnsi="Times New Roman" w:cs="B Lotus"/>
          <w:sz w:val="24"/>
          <w:szCs w:val="24"/>
        </w:rPr>
        <w:t xml:space="preserve">: </w:t>
      </w:r>
    </w:p>
    <w:p w:rsidR="003B71CF" w:rsidRDefault="003B71CF" w:rsidP="00403B2A">
      <w:pPr>
        <w:spacing w:before="100" w:beforeAutospacing="1" w:after="100" w:afterAutospacing="1" w:line="276"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1-</w:t>
      </w:r>
      <w:r w:rsidR="00132107" w:rsidRPr="00132107">
        <w:rPr>
          <w:rFonts w:ascii="Times New Roman" w:eastAsia="Times New Roman" w:hAnsi="Times New Roman" w:cs="B Lotus"/>
          <w:sz w:val="24"/>
          <w:szCs w:val="24"/>
        </w:rPr>
        <w:t xml:space="preserve"> </w:t>
      </w:r>
      <w:r w:rsidR="00146D9F">
        <w:rPr>
          <w:rFonts w:ascii="Times New Roman" w:eastAsia="Times New Roman" w:hAnsi="Times New Roman" w:cs="B Lotus" w:hint="cs"/>
          <w:sz w:val="24"/>
          <w:szCs w:val="24"/>
          <w:rtl/>
        </w:rPr>
        <w:t xml:space="preserve"> </w:t>
      </w:r>
      <w:r w:rsidR="00132107" w:rsidRPr="00132107">
        <w:rPr>
          <w:rFonts w:ascii="Times New Roman" w:eastAsia="Times New Roman" w:hAnsi="Times New Roman" w:cs="B Lotus"/>
          <w:sz w:val="24"/>
          <w:szCs w:val="24"/>
          <w:rtl/>
        </w:rPr>
        <w:t xml:space="preserve">صرافي ‌ها؛ </w:t>
      </w:r>
    </w:p>
    <w:p w:rsidR="003B71CF" w:rsidRDefault="003B71CF" w:rsidP="00403B2A">
      <w:pPr>
        <w:spacing w:before="100" w:beforeAutospacing="1" w:after="100" w:afterAutospacing="1" w:line="276"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2-</w:t>
      </w:r>
      <w:r w:rsidR="00132107" w:rsidRPr="00132107">
        <w:rPr>
          <w:rFonts w:ascii="Times New Roman" w:eastAsia="Times New Roman" w:hAnsi="Times New Roman" w:cs="B Lotus"/>
          <w:sz w:val="24"/>
          <w:szCs w:val="24"/>
        </w:rPr>
        <w:t xml:space="preserve"> </w:t>
      </w:r>
      <w:r w:rsidR="00146D9F">
        <w:rPr>
          <w:rFonts w:ascii="Times New Roman" w:eastAsia="Times New Roman" w:hAnsi="Times New Roman" w:cs="B Lotus" w:hint="cs"/>
          <w:sz w:val="24"/>
          <w:szCs w:val="24"/>
          <w:rtl/>
        </w:rPr>
        <w:t xml:space="preserve"> </w:t>
      </w:r>
      <w:r w:rsidR="00132107" w:rsidRPr="00132107">
        <w:rPr>
          <w:rFonts w:ascii="Times New Roman" w:eastAsia="Times New Roman" w:hAnsi="Times New Roman" w:cs="B Lotus"/>
          <w:sz w:val="24"/>
          <w:szCs w:val="24"/>
          <w:rtl/>
        </w:rPr>
        <w:t xml:space="preserve">مشاورين املاك و پيش‌ فروشندگان املاك؛ </w:t>
      </w:r>
    </w:p>
    <w:p w:rsidR="003B71CF" w:rsidRDefault="003B71CF" w:rsidP="00403B2A">
      <w:pPr>
        <w:spacing w:before="100" w:beforeAutospacing="1" w:after="100" w:afterAutospacing="1" w:line="276"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3-</w:t>
      </w:r>
      <w:r w:rsidR="00146D9F">
        <w:rPr>
          <w:rFonts w:ascii="Times New Roman" w:eastAsia="Times New Roman" w:hAnsi="Times New Roman" w:cs="B Lotus" w:hint="cs"/>
          <w:sz w:val="24"/>
          <w:szCs w:val="24"/>
          <w:rtl/>
        </w:rPr>
        <w:t xml:space="preserve"> </w:t>
      </w:r>
      <w:r w:rsidR="00132107" w:rsidRPr="00132107">
        <w:rPr>
          <w:rFonts w:ascii="Times New Roman" w:eastAsia="Times New Roman" w:hAnsi="Times New Roman" w:cs="B Lotus"/>
          <w:sz w:val="24"/>
          <w:szCs w:val="24"/>
          <w:rtl/>
        </w:rPr>
        <w:t xml:space="preserve">فروشندگان و پيش‌ فروشندگان خودرو؛ </w:t>
      </w:r>
    </w:p>
    <w:p w:rsidR="003B71CF" w:rsidRDefault="003B71CF" w:rsidP="00403B2A">
      <w:pPr>
        <w:spacing w:before="100" w:beforeAutospacing="1" w:after="100" w:afterAutospacing="1" w:line="276"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4-</w:t>
      </w:r>
      <w:r w:rsidR="00146D9F">
        <w:rPr>
          <w:rFonts w:ascii="Times New Roman" w:eastAsia="Times New Roman" w:hAnsi="Times New Roman" w:cs="B Lotus" w:hint="cs"/>
          <w:sz w:val="24"/>
          <w:szCs w:val="24"/>
          <w:rtl/>
        </w:rPr>
        <w:t xml:space="preserve"> </w:t>
      </w:r>
      <w:r w:rsidR="00132107" w:rsidRPr="00132107">
        <w:rPr>
          <w:rFonts w:ascii="Times New Roman" w:eastAsia="Times New Roman" w:hAnsi="Times New Roman" w:cs="B Lotus"/>
          <w:sz w:val="24"/>
          <w:szCs w:val="24"/>
          <w:rtl/>
        </w:rPr>
        <w:t xml:space="preserve">فروشندگان طلا، نقره و مسكوكات؛ </w:t>
      </w:r>
    </w:p>
    <w:p w:rsidR="003B71CF" w:rsidRDefault="00132107" w:rsidP="00403B2A">
      <w:pPr>
        <w:spacing w:before="100" w:beforeAutospacing="1" w:after="100" w:afterAutospacing="1" w:line="276" w:lineRule="auto"/>
        <w:jc w:val="both"/>
        <w:rPr>
          <w:rFonts w:ascii="Times New Roman" w:eastAsia="Times New Roman" w:hAnsi="Times New Roman" w:cs="B Lotus"/>
          <w:sz w:val="24"/>
          <w:szCs w:val="24"/>
          <w:rtl/>
        </w:rPr>
      </w:pPr>
      <w:r w:rsidRPr="00132107">
        <w:rPr>
          <w:rFonts w:ascii="Times New Roman" w:eastAsia="Times New Roman" w:hAnsi="Times New Roman" w:cs="B Lotus"/>
          <w:sz w:val="24"/>
          <w:szCs w:val="24"/>
        </w:rPr>
        <w:t>5</w:t>
      </w:r>
      <w:r w:rsidR="003B71CF">
        <w:rPr>
          <w:rFonts w:ascii="Times New Roman" w:eastAsia="Times New Roman" w:hAnsi="Times New Roman" w:cs="B Lotus" w:hint="cs"/>
          <w:sz w:val="24"/>
          <w:szCs w:val="24"/>
          <w:rtl/>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tl/>
        </w:rPr>
        <w:t xml:space="preserve">فروشندگان فلزات گران‌ بها و سنگ ‌هاي قيمتي؛ </w:t>
      </w:r>
    </w:p>
    <w:p w:rsidR="003B71CF" w:rsidRDefault="003B71CF" w:rsidP="00403B2A">
      <w:pPr>
        <w:spacing w:before="100" w:beforeAutospacing="1" w:after="100" w:afterAutospacing="1" w:line="276"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6-</w:t>
      </w:r>
      <w:r w:rsidR="00146D9F">
        <w:rPr>
          <w:rFonts w:ascii="Times New Roman" w:eastAsia="Times New Roman" w:hAnsi="Times New Roman" w:cs="B Lotus" w:hint="cs"/>
          <w:sz w:val="24"/>
          <w:szCs w:val="24"/>
          <w:rtl/>
        </w:rPr>
        <w:t xml:space="preserve"> </w:t>
      </w:r>
      <w:r w:rsidR="00132107" w:rsidRPr="00132107">
        <w:rPr>
          <w:rFonts w:ascii="Times New Roman" w:eastAsia="Times New Roman" w:hAnsi="Times New Roman" w:cs="B Lotus"/>
          <w:sz w:val="24"/>
          <w:szCs w:val="24"/>
          <w:rtl/>
        </w:rPr>
        <w:t xml:space="preserve">فروشندگان فرش و تابلوفرش دستباف؛ </w:t>
      </w:r>
    </w:p>
    <w:p w:rsidR="00132107" w:rsidRPr="00132107" w:rsidRDefault="003B71CF"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sz w:val="24"/>
          <w:szCs w:val="24"/>
          <w:rtl/>
        </w:rPr>
        <w:t>7-</w:t>
      </w:r>
      <w:r w:rsidR="00146D9F">
        <w:rPr>
          <w:rFonts w:ascii="Times New Roman" w:eastAsia="Times New Roman" w:hAnsi="Times New Roman" w:cs="B Lotus" w:hint="cs"/>
          <w:sz w:val="24"/>
          <w:szCs w:val="24"/>
          <w:rtl/>
        </w:rPr>
        <w:t xml:space="preserve"> </w:t>
      </w:r>
      <w:r w:rsidR="00132107" w:rsidRPr="00132107">
        <w:rPr>
          <w:rFonts w:ascii="Times New Roman" w:eastAsia="Times New Roman" w:hAnsi="Times New Roman" w:cs="B Lotus"/>
          <w:sz w:val="24"/>
          <w:szCs w:val="24"/>
          <w:rtl/>
        </w:rPr>
        <w:t>فروشندگان عتيقه، صنايع دستي و اشياء هنري</w:t>
      </w:r>
      <w:r w:rsidR="00132107"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وزارت صنعت، معدن و تجارت مكلف است با همكاري مركز، ساير مصاديق مشاغل غيرمالي را با توجه به بند (ث) ‌ماده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(1) </w:t>
      </w:r>
      <w:r w:rsidRPr="00132107">
        <w:rPr>
          <w:rFonts w:ascii="Times New Roman" w:eastAsia="Times New Roman" w:hAnsi="Times New Roman" w:cs="B Lotus" w:hint="cs"/>
          <w:sz w:val="24"/>
          <w:szCs w:val="24"/>
          <w:rtl/>
        </w:rPr>
        <w:t>قانون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ظرف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سه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پس</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تصويب</w:t>
      </w:r>
      <w:r w:rsidRPr="00132107">
        <w:rPr>
          <w:rFonts w:ascii="Times New Roman" w:eastAsia="Times New Roman" w:hAnsi="Times New Roman" w:cs="B Lotus"/>
          <w:sz w:val="24"/>
          <w:szCs w:val="24"/>
          <w:rtl/>
        </w:rPr>
        <w:t xml:space="preserve"> آيين ‌نامه تعيين و در بازه زماني سه تا پنج سال به ‌روزرساني كند</w:t>
      </w:r>
      <w:r w:rsidRPr="00132107">
        <w:rPr>
          <w:rFonts w:ascii="Times New Roman" w:eastAsia="Times New Roman" w:hAnsi="Times New Roman" w:cs="B Lotus"/>
          <w:sz w:val="24"/>
          <w:szCs w:val="24"/>
        </w:rPr>
        <w:t>.</w:t>
      </w:r>
    </w:p>
    <w:p w:rsidR="003B71CF" w:rsidRDefault="00132107" w:rsidP="00403B2A">
      <w:pPr>
        <w:spacing w:before="100" w:beforeAutospacing="1" w:after="100" w:afterAutospacing="1" w:line="276" w:lineRule="auto"/>
        <w:jc w:val="both"/>
        <w:rPr>
          <w:rFonts w:ascii="Times New Roman" w:eastAsia="Times New Roman" w:hAnsi="Times New Roman" w:cs="B Lotus"/>
          <w:sz w:val="24"/>
          <w:szCs w:val="24"/>
          <w:rtl/>
        </w:rPr>
      </w:pPr>
      <w:r w:rsidRPr="00132107">
        <w:rPr>
          <w:rFonts w:ascii="Times New Roman" w:eastAsia="Times New Roman" w:hAnsi="Times New Roman" w:cs="B Lotus"/>
          <w:b/>
          <w:bCs/>
          <w:color w:val="0000FF"/>
          <w:sz w:val="24"/>
          <w:szCs w:val="24"/>
          <w:rtl/>
        </w:rPr>
        <w:t xml:space="preserve">ماده 150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صاحبان مشاغل غيرمالي مكلف اند در موارد زير نسبت به انجام يا به ‌روزرساني رويه ‌هاي شناسايي معمول اقدام كنند</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Pr>
        <w:br/>
      </w:r>
      <w:r w:rsidRPr="00132107">
        <w:rPr>
          <w:rFonts w:ascii="Times New Roman" w:eastAsia="Times New Roman" w:hAnsi="Times New Roman" w:cs="B Lotus"/>
          <w:sz w:val="24"/>
          <w:szCs w:val="24"/>
          <w:rtl/>
          <w:lang w:bidi="fa-IR"/>
        </w:rPr>
        <w:t>۱</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هنگام ارائه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مربوط</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معاملات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املاك</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مستغلات؛</w:t>
      </w:r>
    </w:p>
    <w:p w:rsidR="003B71CF" w:rsidRDefault="00132107" w:rsidP="00403B2A">
      <w:pPr>
        <w:spacing w:before="100" w:beforeAutospacing="1" w:after="100" w:afterAutospacing="1" w:line="276" w:lineRule="auto"/>
        <w:jc w:val="both"/>
        <w:rPr>
          <w:rFonts w:ascii="Times New Roman" w:eastAsia="Times New Roman" w:hAnsi="Times New Roman" w:cs="B Lotus"/>
          <w:sz w:val="24"/>
          <w:szCs w:val="24"/>
          <w:rtl/>
        </w:rPr>
      </w:pPr>
      <w:r w:rsidRPr="00132107">
        <w:rPr>
          <w:rFonts w:ascii="Times New Roman" w:eastAsia="Times New Roman" w:hAnsi="Times New Roman" w:cs="B Lotus"/>
          <w:sz w:val="24"/>
          <w:szCs w:val="24"/>
          <w:rtl/>
          <w:lang w:bidi="fa-IR"/>
        </w:rPr>
        <w:t>۲</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 xml:space="preserve">هنگام انجام معاملات بيش از سه برابر سقف مقرر به ‌صورت نقدي؛ </w:t>
      </w:r>
    </w:p>
    <w:p w:rsidR="003B71CF" w:rsidRDefault="00132107" w:rsidP="00403B2A">
      <w:pPr>
        <w:spacing w:before="100" w:beforeAutospacing="1" w:after="100" w:afterAutospacing="1" w:line="276" w:lineRule="auto"/>
        <w:jc w:val="both"/>
        <w:rPr>
          <w:rFonts w:ascii="Times New Roman" w:eastAsia="Times New Roman" w:hAnsi="Times New Roman" w:cs="B Lotus"/>
          <w:sz w:val="24"/>
          <w:szCs w:val="24"/>
          <w:rtl/>
        </w:rPr>
      </w:pPr>
      <w:r w:rsidRPr="00132107">
        <w:rPr>
          <w:rFonts w:ascii="Times New Roman" w:eastAsia="Times New Roman" w:hAnsi="Times New Roman" w:cs="B Lotus"/>
          <w:sz w:val="24"/>
          <w:szCs w:val="24"/>
          <w:rtl/>
          <w:lang w:bidi="fa-IR"/>
        </w:rPr>
        <w:t>۳</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هنگام ارائه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خدمات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مربوط</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معاملات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خودرو؛</w:t>
      </w:r>
      <w:r w:rsidRPr="00132107">
        <w:rPr>
          <w:rFonts w:ascii="Times New Roman" w:eastAsia="Times New Roman" w:hAnsi="Times New Roman" w:cs="B Lotus"/>
          <w:sz w:val="24"/>
          <w:szCs w:val="24"/>
          <w:rtl/>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sz w:val="24"/>
          <w:szCs w:val="24"/>
          <w:rtl/>
          <w:lang w:bidi="fa-IR"/>
        </w:rPr>
        <w:t>۴</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هر‌گاه سوء ‌ظن در مورد ‌پول شويي و يا ‌تأمين مالي تروريسم وجود داشته باشد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تبصره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ساير مواردي كه مشاغل غيرمالي مكلف اند نسبت به انجام رويه ‌هاي شناسايي معمول در خصوص آن‌ ها اقدام كنند، ظرف سه ماه پس از تصويب آيين ‌نامه توسط وزارت صنعت، معدن و تجارت با هماهنگي و ‌تأييد مركز تعيين و در بازه ‌هاي زماني سه تا پنج ‌ساله به ‌روزرساني خواهد شد</w:t>
      </w:r>
      <w:r w:rsidRPr="00132107">
        <w:rPr>
          <w:rFonts w:ascii="Times New Roman" w:eastAsia="Times New Roman" w:hAnsi="Times New Roman" w:cs="B Lotus"/>
          <w:sz w:val="24"/>
          <w:szCs w:val="24"/>
        </w:rPr>
        <w:t>.</w:t>
      </w:r>
    </w:p>
    <w:p w:rsidR="00313458" w:rsidRDefault="00132107" w:rsidP="00403B2A">
      <w:pPr>
        <w:spacing w:before="100" w:beforeAutospacing="1" w:after="100" w:afterAutospacing="1" w:line="276" w:lineRule="auto"/>
        <w:jc w:val="both"/>
        <w:rPr>
          <w:rFonts w:ascii="Times New Roman" w:eastAsia="Times New Roman" w:hAnsi="Times New Roman" w:cs="B Lotus"/>
          <w:sz w:val="24"/>
          <w:szCs w:val="24"/>
          <w:rtl/>
        </w:rPr>
      </w:pPr>
      <w:r w:rsidRPr="00132107">
        <w:rPr>
          <w:rFonts w:ascii="Times New Roman" w:eastAsia="Times New Roman" w:hAnsi="Times New Roman" w:cs="B Lotus"/>
          <w:b/>
          <w:bCs/>
          <w:color w:val="0000FF"/>
          <w:sz w:val="24"/>
          <w:szCs w:val="24"/>
          <w:rtl/>
        </w:rPr>
        <w:t xml:space="preserve">ماده 151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وكلا، سردفتران، حسابداران و هر شخص حقيقي و حقوقي كه در ارتباط با فعاليت ‌هاي زير اقدام به انجام معاملات براي ‌ارباب ‌رجوع يا فراهم ‌كردن مقدمات انجام آن مي‌ كند، مكلف اند نسبت به انجام يا به ‌روزرساني رويه‌ هاي شناسايي معمول اقدام كنند</w:t>
      </w:r>
      <w:r w:rsidRPr="00132107">
        <w:rPr>
          <w:rFonts w:ascii="Times New Roman" w:eastAsia="Times New Roman" w:hAnsi="Times New Roman" w:cs="B Lotus"/>
          <w:sz w:val="24"/>
          <w:szCs w:val="24"/>
        </w:rPr>
        <w:t xml:space="preserve">: </w:t>
      </w:r>
    </w:p>
    <w:p w:rsidR="00313458" w:rsidRDefault="00313458" w:rsidP="00403B2A">
      <w:pPr>
        <w:spacing w:before="100" w:beforeAutospacing="1" w:after="100" w:afterAutospacing="1" w:line="276"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1-</w:t>
      </w:r>
      <w:r w:rsidR="00132107" w:rsidRPr="00132107">
        <w:rPr>
          <w:rFonts w:ascii="Times New Roman" w:eastAsia="Times New Roman" w:hAnsi="Times New Roman" w:cs="B Lotus"/>
          <w:sz w:val="24"/>
          <w:szCs w:val="24"/>
        </w:rPr>
        <w:t xml:space="preserve"> </w:t>
      </w:r>
      <w:r w:rsidR="00132107" w:rsidRPr="00132107">
        <w:rPr>
          <w:rFonts w:ascii="Times New Roman" w:eastAsia="Times New Roman" w:hAnsi="Times New Roman" w:cs="B Lotus"/>
          <w:sz w:val="24"/>
          <w:szCs w:val="24"/>
          <w:rtl/>
        </w:rPr>
        <w:t xml:space="preserve">خريد و فروش مستغلات؛ </w:t>
      </w:r>
    </w:p>
    <w:p w:rsidR="00313458" w:rsidRDefault="00132107" w:rsidP="00403B2A">
      <w:pPr>
        <w:spacing w:before="100" w:beforeAutospacing="1" w:after="100" w:afterAutospacing="1" w:line="276" w:lineRule="auto"/>
        <w:jc w:val="both"/>
        <w:rPr>
          <w:rFonts w:ascii="Times New Roman" w:eastAsia="Times New Roman" w:hAnsi="Times New Roman" w:cs="B Lotus"/>
          <w:sz w:val="24"/>
          <w:szCs w:val="24"/>
          <w:rtl/>
        </w:rPr>
      </w:pPr>
      <w:r w:rsidRPr="00132107">
        <w:rPr>
          <w:rFonts w:ascii="Times New Roman" w:eastAsia="Times New Roman" w:hAnsi="Times New Roman" w:cs="B Lotus"/>
          <w:sz w:val="24"/>
          <w:szCs w:val="24"/>
          <w:rtl/>
          <w:lang w:bidi="fa-IR"/>
        </w:rPr>
        <w:t>۲</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 xml:space="preserve">مديريت وجوه، اوراق بهادار، حساب ‌هاي بانكي (اعم از حساب‌ هاي سرمايه ‌گذاري و غيره) و يا ساير اموال ارباب‌ رجوع؛ </w:t>
      </w:r>
      <w:r w:rsidRPr="00132107">
        <w:rPr>
          <w:rFonts w:ascii="Times New Roman" w:eastAsia="Times New Roman" w:hAnsi="Times New Roman" w:cs="B Lotus"/>
          <w:sz w:val="24"/>
          <w:szCs w:val="24"/>
        </w:rPr>
        <w:br/>
      </w:r>
      <w:r w:rsidRPr="00132107">
        <w:rPr>
          <w:rFonts w:ascii="Times New Roman" w:eastAsia="Times New Roman" w:hAnsi="Times New Roman" w:cs="B Lotus"/>
          <w:sz w:val="24"/>
          <w:szCs w:val="24"/>
          <w:rtl/>
          <w:lang w:bidi="fa-IR"/>
        </w:rPr>
        <w:t>۳</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 xml:space="preserve">ساماندهي مشاركت جهت تأسيس، فعاليت، يا مديريت اشخاص حقوقي؛ </w:t>
      </w:r>
    </w:p>
    <w:p w:rsidR="00313458" w:rsidRDefault="00132107" w:rsidP="00403B2A">
      <w:pPr>
        <w:spacing w:before="100" w:beforeAutospacing="1" w:after="100" w:afterAutospacing="1" w:line="276" w:lineRule="auto"/>
        <w:jc w:val="both"/>
        <w:rPr>
          <w:rFonts w:ascii="Times New Roman" w:eastAsia="Times New Roman" w:hAnsi="Times New Roman" w:cs="B Lotus"/>
          <w:sz w:val="24"/>
          <w:szCs w:val="24"/>
          <w:rtl/>
        </w:rPr>
      </w:pPr>
      <w:r w:rsidRPr="00132107">
        <w:rPr>
          <w:rFonts w:ascii="Times New Roman" w:eastAsia="Times New Roman" w:hAnsi="Times New Roman" w:cs="B Lotus"/>
          <w:sz w:val="24"/>
          <w:szCs w:val="24"/>
          <w:rtl/>
          <w:lang w:bidi="fa-IR"/>
        </w:rPr>
        <w:t>۴</w:t>
      </w:r>
      <w:r w:rsidRPr="00132107">
        <w:rPr>
          <w:rFonts w:ascii="Times New Roman" w:eastAsia="Times New Roman" w:hAnsi="Times New Roman" w:cs="B Lotus"/>
          <w:sz w:val="24"/>
          <w:szCs w:val="24"/>
        </w:rPr>
        <w:t xml:space="preserve"> - </w:t>
      </w:r>
      <w:r w:rsidRPr="00132107">
        <w:rPr>
          <w:rFonts w:ascii="Times New Roman" w:eastAsia="Times New Roman" w:hAnsi="Times New Roman" w:cs="B Lotus"/>
          <w:sz w:val="24"/>
          <w:szCs w:val="24"/>
          <w:rtl/>
        </w:rPr>
        <w:t xml:space="preserve">تأسيس، فعاليت و يا مديريت اشخاص يا ترتيبات حقوقي؛ </w:t>
      </w:r>
    </w:p>
    <w:p w:rsidR="00132107" w:rsidRPr="00132107" w:rsidRDefault="00313458" w:rsidP="00403B2A">
      <w:pPr>
        <w:spacing w:before="100" w:beforeAutospacing="1" w:after="100" w:afterAutospacing="1" w:line="276" w:lineRule="auto"/>
        <w:jc w:val="both"/>
        <w:rPr>
          <w:rFonts w:ascii="Times New Roman" w:eastAsia="Times New Roman" w:hAnsi="Times New Roman" w:cs="B Lotus"/>
          <w:sz w:val="24"/>
          <w:szCs w:val="24"/>
        </w:rPr>
      </w:pPr>
      <w:r>
        <w:rPr>
          <w:rFonts w:ascii="Times New Roman" w:eastAsia="Times New Roman" w:hAnsi="Times New Roman" w:cs="B Lotus" w:hint="cs"/>
          <w:sz w:val="24"/>
          <w:szCs w:val="24"/>
          <w:rtl/>
        </w:rPr>
        <w:t>5-</w:t>
      </w:r>
      <w:r w:rsidR="00146D9F">
        <w:rPr>
          <w:rFonts w:ascii="Times New Roman" w:eastAsia="Times New Roman" w:hAnsi="Times New Roman" w:cs="B Lotus" w:hint="cs"/>
          <w:sz w:val="24"/>
          <w:szCs w:val="24"/>
          <w:rtl/>
        </w:rPr>
        <w:t xml:space="preserve"> </w:t>
      </w:r>
      <w:r w:rsidR="00132107" w:rsidRPr="00132107">
        <w:rPr>
          <w:rFonts w:ascii="Times New Roman" w:eastAsia="Times New Roman" w:hAnsi="Times New Roman" w:cs="B Lotus"/>
          <w:sz w:val="24"/>
          <w:szCs w:val="24"/>
          <w:rtl/>
        </w:rPr>
        <w:t>خريد و فروش شركت‌ هاي تجارتي</w:t>
      </w:r>
      <w:r w:rsidR="00132107"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152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صرافي ‌ها مكلف اند تدابير موضوع مواد (‌</w:t>
      </w:r>
      <w:r w:rsidRPr="00132107">
        <w:rPr>
          <w:rFonts w:ascii="Times New Roman" w:eastAsia="Times New Roman" w:hAnsi="Times New Roman" w:cs="B Lotus"/>
          <w:sz w:val="24"/>
          <w:szCs w:val="24"/>
          <w:rtl/>
          <w:lang w:bidi="fa-IR"/>
        </w:rPr>
        <w:t xml:space="preserve">۵۸) </w:t>
      </w:r>
      <w:r w:rsidRPr="00132107">
        <w:rPr>
          <w:rFonts w:ascii="Times New Roman" w:eastAsia="Times New Roman" w:hAnsi="Times New Roman" w:cs="B Lotus"/>
          <w:sz w:val="24"/>
          <w:szCs w:val="24"/>
          <w:rtl/>
        </w:rPr>
        <w:t>و ‌(</w:t>
      </w:r>
      <w:r w:rsidRPr="00132107">
        <w:rPr>
          <w:rFonts w:ascii="Times New Roman" w:eastAsia="Times New Roman" w:hAnsi="Times New Roman" w:cs="B Lotus"/>
          <w:sz w:val="24"/>
          <w:szCs w:val="24"/>
          <w:rtl/>
          <w:lang w:bidi="fa-IR"/>
        </w:rPr>
        <w:t xml:space="preserve">۵۹) </w:t>
      </w:r>
      <w:r w:rsidRPr="00132107">
        <w:rPr>
          <w:rFonts w:ascii="Times New Roman" w:eastAsia="Times New Roman" w:hAnsi="Times New Roman" w:cs="B Lotus"/>
          <w:sz w:val="24"/>
          <w:szCs w:val="24"/>
          <w:rtl/>
        </w:rPr>
        <w:t>اين آيين ‌نامه را به‌ منظور اجراي ‌‌فرايند شناسايي معمول اتخاذ كنند. نحوه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اجراي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‌‌فرايند</w:t>
      </w:r>
      <w:r w:rsidRPr="00132107">
        <w:rPr>
          <w:rFonts w:ascii="Times New Roman" w:eastAsia="Times New Roman" w:hAnsi="Times New Roman" w:cs="B Lotus"/>
          <w:sz w:val="24"/>
          <w:szCs w:val="24"/>
          <w:rtl/>
        </w:rPr>
        <w:t xml:space="preserve"> شناسايي معمول از سوي ساير مشاغل غيرمالي و حرفه ‌هاي موضوع ‌ماده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w:t>
      </w:r>
      <w:r w:rsidRPr="00132107">
        <w:rPr>
          <w:rFonts w:ascii="Times New Roman" w:eastAsia="Times New Roman" w:hAnsi="Times New Roman" w:cs="B Lotus"/>
          <w:sz w:val="24"/>
          <w:szCs w:val="24"/>
          <w:rtl/>
          <w:lang w:bidi="fa-IR"/>
        </w:rPr>
        <w:t>۱۴۹</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اين آيين ‌نامه با توجه به ساختار، نوع فعاليت و پيچيدگي مترتب بر فعاليت آن‌ ها مطابق دستورالعملي خواهد بود كه ظرف شش ماه پس از تصويب اين آيين نامه، توسط دستگاه هاي متولي نظارت با هماهنگي و ‌تأييد مركز تدوين و ابلاغ مي شود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 xml:space="preserve">وزارت صنعت، معدن و تجارت مكلف است سامانه‌ هاي موضوع مواد (18‌) ، (19‌) و </w:t>
      </w:r>
      <w:r w:rsidRPr="00132107">
        <w:rPr>
          <w:rFonts w:ascii="Times New Roman" w:eastAsia="Times New Roman" w:hAnsi="Times New Roman" w:cs="B Lotus"/>
          <w:sz w:val="24"/>
          <w:szCs w:val="24"/>
        </w:rPr>
        <w:t xml:space="preserve">(‌23) </w:t>
      </w:r>
      <w:r w:rsidRPr="00132107">
        <w:rPr>
          <w:rFonts w:ascii="Times New Roman" w:eastAsia="Times New Roman" w:hAnsi="Times New Roman" w:cs="B Lotus"/>
          <w:sz w:val="24"/>
          <w:szCs w:val="24"/>
          <w:rtl/>
        </w:rPr>
        <w:t>اين آيين نامه را به ‌گونه ‌اي طراحي و اجرا كند كه امكان ثبت و نگهداري اطلاعات موضوع شناسايي معمول براي مشاغل غيرمالي مربوط فراهم شود</w:t>
      </w:r>
      <w:r w:rsidRPr="00132107">
        <w:rPr>
          <w:rFonts w:ascii="Times New Roman" w:eastAsia="Times New Roman" w:hAnsi="Times New Roman" w:cs="B Lotus"/>
          <w:sz w:val="24"/>
          <w:szCs w:val="24"/>
        </w:rPr>
        <w:t>.</w:t>
      </w:r>
    </w:p>
    <w:p w:rsidR="00132107" w:rsidRPr="00146D9F" w:rsidRDefault="00132107" w:rsidP="00146D9F">
      <w:pPr>
        <w:spacing w:before="100" w:beforeAutospacing="1" w:after="100" w:afterAutospacing="1" w:line="276" w:lineRule="auto"/>
        <w:jc w:val="center"/>
        <w:rPr>
          <w:rFonts w:ascii="Times New Roman" w:eastAsia="Times New Roman" w:hAnsi="Times New Roman" w:cs="B Titr"/>
          <w:b/>
          <w:bCs/>
          <w:color w:val="385623" w:themeColor="accent6" w:themeShade="80"/>
          <w:sz w:val="24"/>
          <w:szCs w:val="24"/>
        </w:rPr>
      </w:pPr>
      <w:r w:rsidRPr="00146D9F">
        <w:rPr>
          <w:rFonts w:ascii="Times New Roman" w:eastAsia="Times New Roman" w:hAnsi="Times New Roman" w:cs="B Titr"/>
          <w:b/>
          <w:bCs/>
          <w:color w:val="385623" w:themeColor="accent6" w:themeShade="80"/>
          <w:sz w:val="24"/>
          <w:szCs w:val="24"/>
          <w:rtl/>
        </w:rPr>
        <w:t xml:space="preserve">فصل پانزدهم </w:t>
      </w:r>
      <w:r w:rsidRPr="00146D9F">
        <w:rPr>
          <w:rFonts w:ascii="Times New Roman" w:eastAsia="Times New Roman" w:hAnsi="Times New Roman" w:cs="B Titr"/>
          <w:b/>
          <w:bCs/>
          <w:color w:val="385623" w:themeColor="accent6" w:themeShade="80"/>
          <w:sz w:val="24"/>
          <w:szCs w:val="24"/>
        </w:rPr>
        <w:t>-</w:t>
      </w:r>
      <w:r w:rsidR="00146D9F">
        <w:rPr>
          <w:rFonts w:ascii="Times New Roman" w:eastAsia="Times New Roman" w:hAnsi="Times New Roman" w:cs="B Titr" w:hint="cs"/>
          <w:b/>
          <w:bCs/>
          <w:color w:val="385623" w:themeColor="accent6" w:themeShade="80"/>
          <w:sz w:val="24"/>
          <w:szCs w:val="24"/>
          <w:rtl/>
        </w:rPr>
        <w:t xml:space="preserve"> </w:t>
      </w:r>
      <w:r w:rsidRPr="00146D9F">
        <w:rPr>
          <w:rFonts w:ascii="Times New Roman" w:eastAsia="Times New Roman" w:hAnsi="Times New Roman" w:cs="B Titr"/>
          <w:b/>
          <w:bCs/>
          <w:color w:val="385623" w:themeColor="accent6" w:themeShade="80"/>
          <w:sz w:val="24"/>
          <w:szCs w:val="24"/>
        </w:rPr>
        <w:t xml:space="preserve"> </w:t>
      </w:r>
      <w:r w:rsidRPr="00146D9F">
        <w:rPr>
          <w:rFonts w:ascii="Times New Roman" w:eastAsia="Times New Roman" w:hAnsi="Times New Roman" w:cs="B Titr"/>
          <w:b/>
          <w:bCs/>
          <w:color w:val="385623" w:themeColor="accent6" w:themeShade="80"/>
          <w:sz w:val="24"/>
          <w:szCs w:val="24"/>
          <w:rtl/>
        </w:rPr>
        <w:t>ساير</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153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نحوه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همكاري‌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بين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‌المللي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خصوص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مبارزه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‌پول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شويي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‌تأمين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مالي</w:t>
      </w:r>
      <w:r w:rsidRPr="00132107">
        <w:rPr>
          <w:rFonts w:ascii="Times New Roman" w:eastAsia="Times New Roman" w:hAnsi="Times New Roman" w:cs="B Lotus"/>
          <w:sz w:val="24"/>
          <w:szCs w:val="24"/>
          <w:rtl/>
        </w:rPr>
        <w:t xml:space="preserve"> تروريسم مستند به بند (د) ‌ماده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w:t>
      </w:r>
      <w:r w:rsidRPr="00132107">
        <w:rPr>
          <w:rFonts w:ascii="Times New Roman" w:eastAsia="Times New Roman" w:hAnsi="Times New Roman" w:cs="B Lotus"/>
          <w:sz w:val="24"/>
          <w:szCs w:val="24"/>
          <w:rtl/>
          <w:lang w:bidi="fa-IR"/>
        </w:rPr>
        <w:t xml:space="preserve">۷) </w:t>
      </w:r>
      <w:r w:rsidRPr="00132107">
        <w:rPr>
          <w:rFonts w:ascii="Times New Roman" w:eastAsia="Times New Roman" w:hAnsi="Times New Roman" w:cs="B Lotus"/>
          <w:sz w:val="24"/>
          <w:szCs w:val="24"/>
          <w:rtl/>
        </w:rPr>
        <w:t>مكرر قانون و با رعايت ساير قوانين و مقررات مربوط مطابق آيين نامه ‌اي خواهد بود كه توسط شورا تهيه مي شود و به تصويب شوراي عالي امنيت ملي خواهد رسيد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lastRenderedPageBreak/>
        <w:t xml:space="preserve">ماده 154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اشخاص مشمول مكلف اند ضمن نگهداري اطلاعات ‌ارباب ‌رجوع، تدابير لازم حفاظتي و امنيتي را در گردآوري، حفظ و تبادل اطلاعات و اسناد موضوع قانون و آيين نامه اتخاذ و از هرگونه افشا و استفاده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غيرمجاز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از</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اين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اطلاعات</w:t>
      </w:r>
      <w:r w:rsidRPr="00132107">
        <w:rPr>
          <w:rFonts w:ascii="Times New Roman" w:eastAsia="Times New Roman" w:hAnsi="Times New Roman" w:cs="B Lotus"/>
          <w:sz w:val="24"/>
          <w:szCs w:val="24"/>
          <w:rtl/>
        </w:rPr>
        <w:t xml:space="preserve"> پيشگيري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نحوه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همكاري</w:t>
      </w:r>
      <w:r w:rsidRPr="00132107">
        <w:rPr>
          <w:rFonts w:ascii="Times New Roman" w:eastAsia="Times New Roman" w:hAnsi="Times New Roman" w:cs="B Lotus"/>
          <w:sz w:val="24"/>
          <w:szCs w:val="24"/>
          <w:rtl/>
        </w:rPr>
        <w:t xml:space="preserve"> اشخاص مشمول با طرف‌ هاي خارجي در چهارچوب ضوابط اعلامي از سوي شورا و مطابق مقرارت مربوط خواهد بود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155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همه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اشخاص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مشمول</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مكلف</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اند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اطلاعات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مورد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درخواست</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ضابطان</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خاص</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را</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بر</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اساس</w:t>
      </w:r>
      <w:r w:rsidRPr="00132107">
        <w:rPr>
          <w:rFonts w:ascii="Times New Roman" w:eastAsia="Times New Roman" w:hAnsi="Times New Roman" w:cs="B Lotus"/>
          <w:sz w:val="24"/>
          <w:szCs w:val="24"/>
          <w:rtl/>
        </w:rPr>
        <w:t xml:space="preserve"> دستور قضايي مرتبط با موضوع مبارزه با ‌پول شويي و ‌تأمين مالي تروريسم در چهارچوب ضوابط اعلامي از سوي مركز با همكاري ضابطان خاص قانون ارائه كنند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156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شورا مكلف است دستورالعمل ‌هاي لازم را جهت ‌تأمين حسن اجراي اين آيين نامه تهيه و پس از تصويب به اشخاص مشمول ابلاغ كند. رعايت دستورالعمل ‌هاي مزبور از سوي اين اشخاص الزامي 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دستگاه هاي متولي نظارت نيز مكلفند حسب نياز نسبت به تهيه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پيش‌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نو‌يس</w:t>
      </w:r>
      <w:r w:rsidRPr="00132107">
        <w:rPr>
          <w:rFonts w:ascii="Times New Roman" w:eastAsia="Times New Roman" w:hAnsi="Times New Roman" w:cs="B Lotus"/>
          <w:sz w:val="24"/>
          <w:szCs w:val="24"/>
          <w:rtl/>
        </w:rPr>
        <w:t xml:space="preserve"> دستورالعمل‌ ها‌ي لازم برا‌ي اجرا‌ي اين آيين نامه اقدام و جهت ‌تأييد به مركز ارسال كنند. اين دستورالعمل ‌ها‌ پس از تصو‌يب در شورا با‌يد به اشخاص مشمول ابلاغ شود</w:t>
      </w:r>
      <w:r w:rsidRPr="00132107">
        <w:rPr>
          <w:rFonts w:ascii="Times New Roman" w:eastAsia="Times New Roman" w:hAnsi="Times New Roman" w:cs="B Lotus"/>
          <w:sz w:val="24"/>
          <w:szCs w:val="24"/>
        </w:rPr>
        <w:t>.</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157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مركز صرفاً در محدوده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گزارش‌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هاي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ارسالي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به</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مراجع</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قضايي</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پاسخگو</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خواهد</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بود</w:t>
      </w:r>
      <w:r w:rsidRPr="00132107">
        <w:rPr>
          <w:rFonts w:ascii="Times New Roman" w:eastAsia="Times New Roman" w:hAnsi="Times New Roman" w:cs="B Lotus"/>
          <w:sz w:val="24"/>
          <w:szCs w:val="24"/>
          <w:rtl/>
        </w:rPr>
        <w:t xml:space="preserve"> و مسئوليت رديابي و ساير تحقيقات لازم براي اثبات جرم بر عهده</w:t>
      </w:r>
      <w:r w:rsidRPr="00132107">
        <w:rPr>
          <w:rFonts w:ascii="Arial" w:eastAsia="Times New Roman" w:hAnsi="Arial" w:cs="Arial" w:hint="cs"/>
          <w:sz w:val="24"/>
          <w:szCs w:val="24"/>
          <w:rtl/>
        </w:rPr>
        <w:t>ٴ</w:t>
      </w:r>
      <w:r w:rsidRPr="00132107">
        <w:rPr>
          <w:rFonts w:ascii="Times New Roman" w:eastAsia="Times New Roman" w:hAnsi="Times New Roman" w:cs="B Lotus"/>
          <w:sz w:val="24"/>
          <w:szCs w:val="24"/>
          <w:rtl/>
        </w:rPr>
        <w:t xml:space="preserve"> </w:t>
      </w:r>
      <w:r w:rsidRPr="00132107">
        <w:rPr>
          <w:rFonts w:ascii="Times New Roman" w:eastAsia="Times New Roman" w:hAnsi="Times New Roman" w:cs="B Lotus" w:hint="cs"/>
          <w:sz w:val="24"/>
          <w:szCs w:val="24"/>
          <w:rtl/>
        </w:rPr>
        <w:t>ضابطان</w:t>
      </w:r>
      <w:r w:rsidRPr="00132107">
        <w:rPr>
          <w:rFonts w:ascii="Times New Roman" w:eastAsia="Times New Roman" w:hAnsi="Times New Roman" w:cs="B Lotus"/>
          <w:sz w:val="24"/>
          <w:szCs w:val="24"/>
          <w:rtl/>
        </w:rPr>
        <w:t xml:space="preserve"> است</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ماده 158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اين آيين نامه به موجب ماده (5) قانون براي كليه اشخاص مشمول لازم الاجرا است و متخلف از اين امر حسب مورد به ضمانت اجراهاي صنفي، اداري و كيفري به تشخيص نهادهاي ذي ربط و مطابق با قوانين و مقررات مربوط از جمله قانون رسيدگي به تخلفات اداري و تبصره (3) ماده (4) قانون محكوم خواهد شد</w:t>
      </w:r>
      <w:r w:rsidRPr="00132107">
        <w:rPr>
          <w:rFonts w:ascii="Times New Roman" w:eastAsia="Times New Roman" w:hAnsi="Times New Roman" w:cs="B Lotus"/>
          <w:sz w:val="24"/>
          <w:szCs w:val="24"/>
        </w:rPr>
        <w:t xml:space="preserve">. </w:t>
      </w:r>
    </w:p>
    <w:p w:rsidR="00132107" w:rsidRPr="00132107" w:rsidRDefault="00132107" w:rsidP="00403B2A">
      <w:pPr>
        <w:spacing w:before="100" w:beforeAutospacing="1" w:after="100" w:afterAutospacing="1" w:line="276" w:lineRule="auto"/>
        <w:jc w:val="both"/>
        <w:rPr>
          <w:rFonts w:ascii="Times New Roman" w:eastAsia="Times New Roman" w:hAnsi="Times New Roman" w:cs="B Lotus"/>
          <w:sz w:val="24"/>
          <w:szCs w:val="24"/>
        </w:rPr>
      </w:pPr>
      <w:r w:rsidRPr="00132107">
        <w:rPr>
          <w:rFonts w:ascii="Times New Roman" w:eastAsia="Times New Roman" w:hAnsi="Times New Roman" w:cs="B Lotus"/>
          <w:b/>
          <w:bCs/>
          <w:color w:val="0000FF"/>
          <w:sz w:val="24"/>
          <w:szCs w:val="24"/>
          <w:rtl/>
        </w:rPr>
        <w:t xml:space="preserve">تبصره 1 </w:t>
      </w:r>
      <w:r w:rsidRPr="00132107">
        <w:rPr>
          <w:rFonts w:ascii="Times New Roman" w:eastAsia="Times New Roman" w:hAnsi="Times New Roman" w:cs="B Lotus"/>
          <w:sz w:val="24"/>
          <w:szCs w:val="24"/>
        </w:rPr>
        <w:t>-</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Pr>
        <w:t xml:space="preserve"> </w:t>
      </w:r>
      <w:r w:rsidRPr="00132107">
        <w:rPr>
          <w:rFonts w:ascii="Times New Roman" w:eastAsia="Times New Roman" w:hAnsi="Times New Roman" w:cs="B Lotus"/>
          <w:sz w:val="24"/>
          <w:szCs w:val="24"/>
          <w:rtl/>
        </w:rPr>
        <w:t>نهادها و دستگاه هاي اجرايي مكلفند در صورت شناسايي تخلف يا جرم در اشخاص مشمول تحت نظارت خود، حسب مورد نسبت به برخورد قانوني با متخلف در حدود صلاحيت خود بر اساس مجازات ‌هاي اداري و انتظامي قابل اعمال يا اعلام آن به مراجع قضايي و غيرقضايي صالح اقدام نمايند</w:t>
      </w:r>
      <w:r w:rsidRPr="00132107">
        <w:rPr>
          <w:rFonts w:ascii="Times New Roman" w:eastAsia="Times New Roman" w:hAnsi="Times New Roman" w:cs="B Lotus"/>
          <w:sz w:val="24"/>
          <w:szCs w:val="24"/>
        </w:rPr>
        <w:t xml:space="preserve">. </w:t>
      </w:r>
    </w:p>
    <w:p w:rsidR="00132107" w:rsidRDefault="00132107" w:rsidP="00403B2A">
      <w:pPr>
        <w:spacing w:before="100" w:beforeAutospacing="1" w:after="100" w:afterAutospacing="1" w:line="276" w:lineRule="auto"/>
        <w:jc w:val="both"/>
        <w:rPr>
          <w:rFonts w:ascii="Times New Roman" w:eastAsia="Times New Roman" w:hAnsi="Times New Roman" w:cs="Times New Roman"/>
          <w:sz w:val="24"/>
          <w:szCs w:val="24"/>
          <w:rtl/>
        </w:rPr>
      </w:pPr>
      <w:r w:rsidRPr="00132107">
        <w:rPr>
          <w:rFonts w:ascii="Times New Roman" w:eastAsia="Times New Roman" w:hAnsi="Times New Roman" w:cs="B Lotus"/>
          <w:b/>
          <w:bCs/>
          <w:color w:val="0000FF"/>
          <w:sz w:val="24"/>
          <w:szCs w:val="24"/>
          <w:rtl/>
        </w:rPr>
        <w:t xml:space="preserve">تبصره 2 </w:t>
      </w:r>
      <w:r w:rsidRPr="00132107">
        <w:rPr>
          <w:rFonts w:ascii="Times New Roman" w:eastAsia="Times New Roman" w:hAnsi="Times New Roman" w:cs="B Lotus"/>
          <w:sz w:val="24"/>
          <w:szCs w:val="24"/>
        </w:rPr>
        <w:t xml:space="preserve">- </w:t>
      </w:r>
      <w:r w:rsidR="00146D9F">
        <w:rPr>
          <w:rFonts w:ascii="Times New Roman" w:eastAsia="Times New Roman" w:hAnsi="Times New Roman" w:cs="B Lotus" w:hint="cs"/>
          <w:sz w:val="24"/>
          <w:szCs w:val="24"/>
          <w:rtl/>
        </w:rPr>
        <w:t xml:space="preserve"> </w:t>
      </w:r>
      <w:r w:rsidRPr="00132107">
        <w:rPr>
          <w:rFonts w:ascii="Times New Roman" w:eastAsia="Times New Roman" w:hAnsi="Times New Roman" w:cs="B Lotus"/>
          <w:sz w:val="24"/>
          <w:szCs w:val="24"/>
          <w:rtl/>
        </w:rPr>
        <w:t xml:space="preserve">كليه دستگاه هاي اجرايي مكلفند در صورت عدم رعايت مفاد اين آيين نامه از سوي اشخاص حقيقي غيرشاغل در دستگاه هاي مشمول قانون و نيز اشخاص حقوقي خصوصي، از ارايه خدماتي كه به واسطه آن شخص مزبور در معرض پولشويي قرار گرفته است، در چهارچوب قوانين و مقررات مربوط خودداري نموده و يا محدوديت‌ هاي مقتضي را اعمال </w:t>
      </w:r>
      <w:r w:rsidRPr="00132107">
        <w:rPr>
          <w:rFonts w:ascii="Times New Roman" w:eastAsia="Times New Roman" w:hAnsi="Times New Roman" w:cs="B Lotus"/>
          <w:sz w:val="24"/>
          <w:szCs w:val="24"/>
          <w:rtl/>
        </w:rPr>
        <w:lastRenderedPageBreak/>
        <w:t>نمايند. دستورالعمل نحوه اجراي اين ماده توسط دستگاه هاي متولي نظارت در هر حوزه تهيه شده و پس از تأييد مركز به اشخاص مشمول تحت نظارت ابلاغ مي گردد</w:t>
      </w:r>
      <w:r w:rsidRPr="00132107">
        <w:rPr>
          <w:rFonts w:ascii="Times New Roman" w:eastAsia="Times New Roman" w:hAnsi="Times New Roman" w:cs="Times New Roman"/>
          <w:sz w:val="24"/>
          <w:szCs w:val="24"/>
        </w:rPr>
        <w:t xml:space="preserve">. </w:t>
      </w:r>
    </w:p>
    <w:p w:rsidR="006D0A0A" w:rsidRDefault="006D0A0A" w:rsidP="00403B2A">
      <w:pPr>
        <w:spacing w:before="100" w:beforeAutospacing="1" w:after="100" w:afterAutospacing="1" w:line="276" w:lineRule="auto"/>
        <w:jc w:val="both"/>
        <w:rPr>
          <w:rFonts w:ascii="Times New Roman" w:eastAsia="Times New Roman" w:hAnsi="Times New Roman" w:cs="Times New Roman"/>
          <w:sz w:val="24"/>
          <w:szCs w:val="24"/>
          <w:rtl/>
        </w:rPr>
      </w:pPr>
    </w:p>
    <w:p w:rsidR="006D0A0A" w:rsidRDefault="006D0A0A" w:rsidP="00403B2A">
      <w:pPr>
        <w:spacing w:before="100" w:beforeAutospacing="1" w:after="100" w:afterAutospacing="1" w:line="276" w:lineRule="auto"/>
        <w:jc w:val="both"/>
        <w:rPr>
          <w:rFonts w:ascii="Times New Roman" w:eastAsia="Times New Roman" w:hAnsi="Times New Roman" w:cs="Times New Roman"/>
          <w:sz w:val="24"/>
          <w:szCs w:val="24"/>
          <w:rtl/>
        </w:rPr>
      </w:pPr>
    </w:p>
    <w:p w:rsidR="006D0A0A" w:rsidRDefault="006D0A0A" w:rsidP="00403B2A">
      <w:pPr>
        <w:spacing w:before="100" w:beforeAutospacing="1" w:after="100" w:afterAutospacing="1" w:line="276" w:lineRule="auto"/>
        <w:jc w:val="both"/>
        <w:rPr>
          <w:rFonts w:ascii="Times New Roman" w:eastAsia="Times New Roman" w:hAnsi="Times New Roman" w:cs="Times New Roman"/>
          <w:sz w:val="24"/>
          <w:szCs w:val="24"/>
          <w:rtl/>
        </w:rPr>
      </w:pPr>
    </w:p>
    <w:p w:rsidR="006D0A0A" w:rsidRDefault="006D0A0A" w:rsidP="00403B2A">
      <w:pPr>
        <w:spacing w:before="100" w:beforeAutospacing="1" w:after="100" w:afterAutospacing="1" w:line="276" w:lineRule="auto"/>
        <w:jc w:val="both"/>
        <w:rPr>
          <w:rFonts w:ascii="Times New Roman" w:eastAsia="Times New Roman" w:hAnsi="Times New Roman" w:cs="Times New Roman"/>
          <w:sz w:val="24"/>
          <w:szCs w:val="24"/>
          <w:rtl/>
        </w:rPr>
      </w:pPr>
    </w:p>
    <w:p w:rsidR="006D0A0A" w:rsidRDefault="006D0A0A" w:rsidP="00403B2A">
      <w:pPr>
        <w:spacing w:before="100" w:beforeAutospacing="1" w:after="100" w:afterAutospacing="1" w:line="276" w:lineRule="auto"/>
        <w:jc w:val="both"/>
        <w:rPr>
          <w:rFonts w:ascii="Times New Roman" w:eastAsia="Times New Roman" w:hAnsi="Times New Roman" w:cs="Times New Roman"/>
          <w:sz w:val="24"/>
          <w:szCs w:val="24"/>
          <w:rtl/>
        </w:rPr>
      </w:pPr>
    </w:p>
    <w:p w:rsidR="006D0A0A" w:rsidRDefault="006D0A0A" w:rsidP="00403B2A">
      <w:pPr>
        <w:spacing w:before="100" w:beforeAutospacing="1" w:after="100" w:afterAutospacing="1" w:line="276" w:lineRule="auto"/>
        <w:jc w:val="both"/>
        <w:rPr>
          <w:rFonts w:ascii="Times New Roman" w:eastAsia="Times New Roman" w:hAnsi="Times New Roman" w:cs="Times New Roman"/>
          <w:sz w:val="24"/>
          <w:szCs w:val="24"/>
          <w:rtl/>
        </w:rPr>
      </w:pPr>
    </w:p>
    <w:p w:rsidR="006D0A0A" w:rsidRDefault="006D0A0A" w:rsidP="00403B2A">
      <w:pPr>
        <w:spacing w:before="100" w:beforeAutospacing="1" w:after="100" w:afterAutospacing="1" w:line="276" w:lineRule="auto"/>
        <w:jc w:val="both"/>
        <w:rPr>
          <w:rFonts w:ascii="Times New Roman" w:eastAsia="Times New Roman" w:hAnsi="Times New Roman" w:cs="Times New Roman"/>
          <w:sz w:val="24"/>
          <w:szCs w:val="24"/>
          <w:rtl/>
        </w:rPr>
      </w:pPr>
    </w:p>
    <w:p w:rsidR="006D0A0A" w:rsidRDefault="006D0A0A" w:rsidP="00403B2A">
      <w:pPr>
        <w:spacing w:before="100" w:beforeAutospacing="1" w:after="100" w:afterAutospacing="1" w:line="276" w:lineRule="auto"/>
        <w:jc w:val="both"/>
        <w:rPr>
          <w:rFonts w:ascii="Times New Roman" w:eastAsia="Times New Roman" w:hAnsi="Times New Roman" w:cs="Times New Roman"/>
          <w:sz w:val="24"/>
          <w:szCs w:val="24"/>
          <w:rtl/>
        </w:rPr>
      </w:pPr>
    </w:p>
    <w:p w:rsidR="006D0A0A" w:rsidRDefault="006D0A0A" w:rsidP="00403B2A">
      <w:pPr>
        <w:spacing w:before="100" w:beforeAutospacing="1" w:after="100" w:afterAutospacing="1" w:line="276" w:lineRule="auto"/>
        <w:jc w:val="both"/>
        <w:rPr>
          <w:rFonts w:ascii="Times New Roman" w:eastAsia="Times New Roman" w:hAnsi="Times New Roman" w:cs="Times New Roman"/>
          <w:sz w:val="24"/>
          <w:szCs w:val="24"/>
          <w:rtl/>
        </w:rPr>
      </w:pPr>
    </w:p>
    <w:p w:rsidR="006D0A0A" w:rsidRDefault="006D0A0A" w:rsidP="00403B2A">
      <w:pPr>
        <w:spacing w:before="100" w:beforeAutospacing="1" w:after="100" w:afterAutospacing="1" w:line="276" w:lineRule="auto"/>
        <w:jc w:val="both"/>
        <w:rPr>
          <w:rFonts w:ascii="Times New Roman" w:eastAsia="Times New Roman" w:hAnsi="Times New Roman" w:cs="Times New Roman"/>
          <w:sz w:val="24"/>
          <w:szCs w:val="24"/>
          <w:rtl/>
        </w:rPr>
      </w:pPr>
    </w:p>
    <w:p w:rsidR="006D0A0A" w:rsidRDefault="006D0A0A" w:rsidP="00403B2A">
      <w:pPr>
        <w:spacing w:before="100" w:beforeAutospacing="1" w:after="100" w:afterAutospacing="1" w:line="276" w:lineRule="auto"/>
        <w:jc w:val="both"/>
        <w:rPr>
          <w:rFonts w:ascii="Times New Roman" w:eastAsia="Times New Roman" w:hAnsi="Times New Roman" w:cs="Times New Roman"/>
          <w:sz w:val="24"/>
          <w:szCs w:val="24"/>
          <w:rtl/>
        </w:rPr>
      </w:pPr>
    </w:p>
    <w:p w:rsidR="006D0A0A" w:rsidRDefault="006D0A0A" w:rsidP="00403B2A">
      <w:pPr>
        <w:spacing w:before="100" w:beforeAutospacing="1" w:after="100" w:afterAutospacing="1" w:line="276" w:lineRule="auto"/>
        <w:jc w:val="both"/>
        <w:rPr>
          <w:rFonts w:ascii="Times New Roman" w:eastAsia="Times New Roman" w:hAnsi="Times New Roman" w:cs="Times New Roman"/>
          <w:sz w:val="24"/>
          <w:szCs w:val="24"/>
          <w:rtl/>
        </w:rPr>
      </w:pPr>
    </w:p>
    <w:p w:rsidR="006D0A0A" w:rsidRDefault="006D0A0A" w:rsidP="00403B2A">
      <w:pPr>
        <w:spacing w:before="100" w:beforeAutospacing="1" w:after="100" w:afterAutospacing="1" w:line="276" w:lineRule="auto"/>
        <w:jc w:val="both"/>
        <w:rPr>
          <w:rFonts w:ascii="Times New Roman" w:eastAsia="Times New Roman" w:hAnsi="Times New Roman" w:cs="Times New Roman"/>
          <w:sz w:val="24"/>
          <w:szCs w:val="24"/>
          <w:rtl/>
        </w:rPr>
      </w:pPr>
    </w:p>
    <w:p w:rsidR="006D0A0A" w:rsidRDefault="006D0A0A" w:rsidP="00403B2A">
      <w:pPr>
        <w:spacing w:before="100" w:beforeAutospacing="1" w:after="100" w:afterAutospacing="1" w:line="276" w:lineRule="auto"/>
        <w:jc w:val="both"/>
        <w:rPr>
          <w:rFonts w:ascii="Times New Roman" w:eastAsia="Times New Roman" w:hAnsi="Times New Roman" w:cs="Times New Roman"/>
          <w:sz w:val="24"/>
          <w:szCs w:val="24"/>
          <w:rtl/>
        </w:rPr>
      </w:pPr>
    </w:p>
    <w:p w:rsidR="006D0A0A" w:rsidRDefault="006D0A0A" w:rsidP="00403B2A">
      <w:pPr>
        <w:spacing w:before="100" w:beforeAutospacing="1" w:after="100" w:afterAutospacing="1" w:line="276" w:lineRule="auto"/>
        <w:jc w:val="both"/>
        <w:rPr>
          <w:rFonts w:ascii="Times New Roman" w:eastAsia="Times New Roman" w:hAnsi="Times New Roman" w:cs="Times New Roman"/>
          <w:sz w:val="24"/>
          <w:szCs w:val="24"/>
          <w:rtl/>
        </w:rPr>
      </w:pPr>
    </w:p>
    <w:p w:rsidR="006D0A0A" w:rsidRDefault="006D0A0A" w:rsidP="00403B2A">
      <w:pPr>
        <w:spacing w:before="100" w:beforeAutospacing="1" w:after="100" w:afterAutospacing="1" w:line="276" w:lineRule="auto"/>
        <w:jc w:val="both"/>
        <w:rPr>
          <w:rFonts w:ascii="Times New Roman" w:eastAsia="Times New Roman" w:hAnsi="Times New Roman" w:cs="Times New Roman"/>
          <w:sz w:val="24"/>
          <w:szCs w:val="24"/>
          <w:rtl/>
        </w:rPr>
      </w:pPr>
    </w:p>
    <w:p w:rsidR="00146D9F" w:rsidRDefault="00146D9F" w:rsidP="00403B2A">
      <w:pPr>
        <w:spacing w:before="100" w:beforeAutospacing="1" w:after="100" w:afterAutospacing="1" w:line="276" w:lineRule="auto"/>
        <w:jc w:val="both"/>
        <w:rPr>
          <w:rFonts w:ascii="Times New Roman" w:eastAsia="Times New Roman" w:hAnsi="Times New Roman" w:cs="Times New Roman"/>
          <w:sz w:val="24"/>
          <w:szCs w:val="24"/>
          <w:rtl/>
        </w:rPr>
      </w:pPr>
    </w:p>
    <w:p w:rsidR="000D4964" w:rsidRPr="00146D9F" w:rsidRDefault="000D4964" w:rsidP="00403B2A">
      <w:pPr>
        <w:pStyle w:val="Heading3"/>
        <w:bidi/>
        <w:spacing w:line="276" w:lineRule="auto"/>
        <w:jc w:val="center"/>
        <w:rPr>
          <w:rFonts w:eastAsia="Times New Roman" w:cs="B Titr"/>
          <w:color w:val="385623" w:themeColor="accent6" w:themeShade="80"/>
        </w:rPr>
      </w:pPr>
      <w:r w:rsidRPr="00146D9F">
        <w:rPr>
          <w:rFonts w:cs="B Titr"/>
          <w:color w:val="385623" w:themeColor="accent6" w:themeShade="80"/>
          <w:rtl/>
        </w:rPr>
        <w:t>آیین‌نامه پایگاه اطلاعات اشخاص حقوقی</w:t>
      </w:r>
    </w:p>
    <w:p w:rsidR="000D4964" w:rsidRPr="000D4964" w:rsidRDefault="000D4964" w:rsidP="00403B2A">
      <w:pPr>
        <w:pStyle w:val="NormalWeb"/>
        <w:bidi/>
        <w:spacing w:line="276" w:lineRule="auto"/>
        <w:jc w:val="both"/>
        <w:rPr>
          <w:rFonts w:cs="B Lotus"/>
        </w:rPr>
      </w:pPr>
      <w:r w:rsidRPr="000D4964">
        <w:rPr>
          <w:rFonts w:cs="B Lotus"/>
          <w:color w:val="0070C0"/>
          <w:rtl/>
        </w:rPr>
        <w:t>ماده ۱-</w:t>
      </w:r>
      <w:r w:rsidRPr="000D4964">
        <w:rPr>
          <w:rFonts w:cs="B Lotus"/>
          <w:rtl/>
        </w:rPr>
        <w:t xml:space="preserve"> در این آیین نامه، اصطلاحات زیر در معانی مشروح به کار می روند</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t>الف</w:t>
      </w:r>
      <w:r w:rsidR="00146D9F">
        <w:rPr>
          <w:rFonts w:cs="B Lotus" w:hint="cs"/>
          <w:color w:val="0070C0"/>
          <w:rtl/>
        </w:rPr>
        <w:t xml:space="preserve"> </w:t>
      </w:r>
      <w:r w:rsidRPr="000D4964">
        <w:rPr>
          <w:rFonts w:cs="B Lotus"/>
          <w:color w:val="0070C0"/>
          <w:rtl/>
        </w:rPr>
        <w:t xml:space="preserve">- </w:t>
      </w:r>
      <w:r w:rsidRPr="000D4964">
        <w:rPr>
          <w:rFonts w:cs="B Lotus"/>
          <w:rtl/>
        </w:rPr>
        <w:t>شخص حقوقی: هر تشکل، دستگاه، مؤسسه، شرکت یا عناوین دیگر که به موجب قانون ایجاد شده یا می شود یا در چارچوب قوانین و مقررات، واجد شخصیت حقوقی و احکام و آثار اشخاص حقوقی قلمداد می شود</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lastRenderedPageBreak/>
        <w:t>ب</w:t>
      </w:r>
      <w:r w:rsidR="00146D9F">
        <w:rPr>
          <w:rFonts w:cs="B Lotus" w:hint="cs"/>
          <w:color w:val="0070C0"/>
          <w:rtl/>
        </w:rPr>
        <w:t xml:space="preserve"> </w:t>
      </w:r>
      <w:r w:rsidRPr="000D4964">
        <w:rPr>
          <w:rFonts w:cs="B Lotus"/>
          <w:color w:val="0070C0"/>
          <w:rtl/>
        </w:rPr>
        <w:t xml:space="preserve">- </w:t>
      </w:r>
      <w:r w:rsidRPr="000D4964">
        <w:rPr>
          <w:rFonts w:cs="B Lotus"/>
          <w:rtl/>
        </w:rPr>
        <w:t>سازمان: سازمان ثبت اسناد و املاک کشور</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t xml:space="preserve">پ- </w:t>
      </w:r>
      <w:r w:rsidRPr="000D4964">
        <w:rPr>
          <w:rFonts w:cs="B Lotus"/>
          <w:rtl/>
        </w:rPr>
        <w:t>سازمان ثبت کننده: سازمان ثبت اسناد و املاک کشور و هر دستگاه یا مرجع دیگری که به موجب قانون مجاز به ثبت اشخاص حقوقی می باشد</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t xml:space="preserve">ت- </w:t>
      </w:r>
      <w:r w:rsidRPr="000D4964">
        <w:rPr>
          <w:rFonts w:cs="B Lotus"/>
          <w:rtl/>
        </w:rPr>
        <w:t>پایگاه: پایگاه اطلاعات شناسه ملی اشخاص حقوقی</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t xml:space="preserve">ث- </w:t>
      </w:r>
      <w:r w:rsidRPr="000D4964">
        <w:rPr>
          <w:rFonts w:cs="B Lotus"/>
          <w:rtl/>
        </w:rPr>
        <w:t>شناسه ملی: عددی یکتا که توسط پایگاه تولید و تنها به یک شخص حقوقی اختصاص داده می شود</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t xml:space="preserve">ج- </w:t>
      </w:r>
      <w:r w:rsidRPr="000D4964">
        <w:rPr>
          <w:rFonts w:cs="B Lotus"/>
          <w:rtl/>
        </w:rPr>
        <w:t>صفحه اختصاصی سازمان ثبت کننده: صفحه ای در زیرمجموعه پایگاه که سازمان های ثبت کننده از طریق آن نسبت به ورود و بروزرسانی اطلاعات و اختصاص شناسه ملی به اشخاص حقوقی تحت نظر خود اقدام می کنند</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t xml:space="preserve">چ- </w:t>
      </w:r>
      <w:r w:rsidRPr="000D4964">
        <w:rPr>
          <w:rFonts w:cs="B Lotus"/>
          <w:rtl/>
        </w:rPr>
        <w:t>قانون</w:t>
      </w:r>
      <w:r w:rsidRPr="000D4964">
        <w:rPr>
          <w:rFonts w:cs="B Lotus"/>
        </w:rPr>
        <w:t xml:space="preserve">: </w:t>
      </w:r>
      <w:hyperlink r:id="rId10" w:tgtFrame="_blank" w:history="1">
        <w:r w:rsidRPr="000D4964">
          <w:rPr>
            <w:rFonts w:cs="B Lotus"/>
            <w:rtl/>
          </w:rPr>
          <w:t>قانون ارتقای سلامت نظام اداری و مقابله با فساد</w:t>
        </w:r>
      </w:hyperlink>
      <w:r w:rsidRPr="000D4964">
        <w:rPr>
          <w:rFonts w:cs="B Lotus"/>
        </w:rPr>
        <w:t xml:space="preserve"> -</w:t>
      </w:r>
      <w:r w:rsidRPr="000D4964">
        <w:rPr>
          <w:rFonts w:cs="B Lotus"/>
          <w:rtl/>
        </w:rPr>
        <w:t>مصوب ۱۳۹۰</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t xml:space="preserve">ح- </w:t>
      </w:r>
      <w:r w:rsidRPr="000D4964">
        <w:rPr>
          <w:rFonts w:cs="B Lotus"/>
          <w:rtl/>
        </w:rPr>
        <w:t>اطلاعات: آن دسته از اطلاعات شخص حقوقی که برای دریافت شناسه ملی به سازمان ثبت کننده اعلام می شود</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t xml:space="preserve">خ- </w:t>
      </w:r>
      <w:r w:rsidRPr="000D4964">
        <w:rPr>
          <w:rFonts w:cs="B Lotus"/>
          <w:rtl/>
        </w:rPr>
        <w:t>هیئت: هیئت موضوع ماده (۹) این آیین نامه</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t>ماده ۲-</w:t>
      </w:r>
      <w:r w:rsidRPr="000D4964">
        <w:rPr>
          <w:rFonts w:cs="B Lotus"/>
          <w:rtl/>
        </w:rPr>
        <w:t xml:space="preserve"> اقلام اطلاعات که برای دریافت شناسه ملی ضروری است توسط هیئت تعیین و در پایگاه قرار می گیرد</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t xml:space="preserve">ماده ۳- </w:t>
      </w:r>
      <w:r w:rsidRPr="000D4964">
        <w:rPr>
          <w:rFonts w:cs="B Lotus"/>
          <w:rtl/>
        </w:rPr>
        <w:t>سازمان موظف است پایگاه را به نحوی ساماندهی کند که اشخاص امکان دسترسی به اطلاعات را از طریق سامانه های اختصاصی یا ارایه رایگان خدمات الکترونیک در چارچوب قوانین و مقررات داشته باشند</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t>ماده ۴-</w:t>
      </w:r>
      <w:r w:rsidRPr="000D4964">
        <w:rPr>
          <w:rFonts w:cs="B Lotus"/>
          <w:rtl/>
        </w:rPr>
        <w:t xml:space="preserve"> اشخاص حقوقی موظفند پس از ثبت، بلافاصله در زیرمجموعه یکی از صفحات اختصاصی پایگاه، برگه درخواست شناسه ملی را تکمیل و همراه اسناد و مدارک لازم که توسط سازمان ثبت کننده اعلام می شود به سازمان های یاد شده ارایه کنند</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t xml:space="preserve">تبصره </w:t>
      </w:r>
      <w:r w:rsidRPr="000D4964">
        <w:rPr>
          <w:rFonts w:ascii="Sakkal Majalla" w:hAnsi="Sakkal Majalla" w:cs="Sakkal Majalla" w:hint="cs"/>
          <w:color w:val="0070C0"/>
          <w:rtl/>
        </w:rPr>
        <w:t>–</w:t>
      </w:r>
      <w:r w:rsidRPr="000D4964">
        <w:rPr>
          <w:rFonts w:cs="B Lotus"/>
          <w:color w:val="0070C0"/>
          <w:rtl/>
        </w:rPr>
        <w:t xml:space="preserve"> </w:t>
      </w:r>
      <w:r w:rsidRPr="000D4964">
        <w:rPr>
          <w:rFonts w:cs="B Lotus" w:hint="cs"/>
          <w:rtl/>
        </w:rPr>
        <w:t>در</w:t>
      </w:r>
      <w:r w:rsidRPr="000D4964">
        <w:rPr>
          <w:rFonts w:cs="B Lotus"/>
          <w:rtl/>
        </w:rPr>
        <w:t xml:space="preserve"> </w:t>
      </w:r>
      <w:r w:rsidRPr="000D4964">
        <w:rPr>
          <w:rFonts w:cs="B Lotus" w:hint="cs"/>
          <w:rtl/>
        </w:rPr>
        <w:t>صورت</w:t>
      </w:r>
      <w:r w:rsidRPr="000D4964">
        <w:rPr>
          <w:rFonts w:cs="B Lotus"/>
          <w:rtl/>
        </w:rPr>
        <w:t xml:space="preserve"> </w:t>
      </w:r>
      <w:r w:rsidRPr="000D4964">
        <w:rPr>
          <w:rFonts w:cs="B Lotus" w:hint="cs"/>
          <w:rtl/>
        </w:rPr>
        <w:t>هرگونه</w:t>
      </w:r>
      <w:r w:rsidRPr="000D4964">
        <w:rPr>
          <w:rFonts w:cs="B Lotus"/>
          <w:rtl/>
        </w:rPr>
        <w:t xml:space="preserve"> </w:t>
      </w:r>
      <w:r w:rsidRPr="000D4964">
        <w:rPr>
          <w:rFonts w:cs="B Lotus" w:hint="cs"/>
          <w:rtl/>
        </w:rPr>
        <w:t>تغییر</w:t>
      </w:r>
      <w:r w:rsidRPr="000D4964">
        <w:rPr>
          <w:rFonts w:cs="B Lotus"/>
          <w:rtl/>
        </w:rPr>
        <w:t xml:space="preserve"> </w:t>
      </w:r>
      <w:r w:rsidRPr="000D4964">
        <w:rPr>
          <w:rFonts w:cs="B Lotus" w:hint="cs"/>
          <w:rtl/>
        </w:rPr>
        <w:t>اطلاعات،</w:t>
      </w:r>
      <w:r w:rsidRPr="000D4964">
        <w:rPr>
          <w:rFonts w:cs="B Lotus"/>
          <w:rtl/>
        </w:rPr>
        <w:t xml:space="preserve"> اشخاص حقوقی موظفند ظرف (۲۴) ساعت نسبت به ورود تغییرات در پایگاه اقدام کنند. این تغییرات توسط سازمان ثبت کننده بروزرسانی خواهد شد</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t>ماده ۵-</w:t>
      </w:r>
      <w:r w:rsidRPr="000D4964">
        <w:rPr>
          <w:rFonts w:cs="B Lotus"/>
          <w:rtl/>
        </w:rPr>
        <w:t xml:space="preserve"> اشخاص حقوقی مکلفند به هنگام ارایه هرگونه خدمات اعم از بانکی، گمرکی، مالیاتی، انعقاد قرارداد و نظایر آنها در ایجاد کد اختصاصی برای اشخاص حقوقی از شناسه ملی آنها استفاده و نسبت به اصلاح کدهای اختصاصی موجود بر مبنای شناسه ملی شخص حقوقی اقدام نمایند</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lastRenderedPageBreak/>
        <w:t>تبصره ۱-</w:t>
      </w:r>
      <w:r w:rsidRPr="000D4964">
        <w:rPr>
          <w:rFonts w:cs="B Lotus"/>
          <w:rtl/>
        </w:rPr>
        <w:t xml:space="preserve"> اشخاص حقوقی هنگام درج اطلاعات در پایگاه های اطلاعاتی خود پس از اخذ شناسه ملی از شخص حقوقی نسبت به راستی آزمایی آن از پایگاه اقدام می نمایند</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t>تبصره ۲-</w:t>
      </w:r>
      <w:r w:rsidRPr="000D4964">
        <w:rPr>
          <w:rFonts w:cs="B Lotus"/>
          <w:rtl/>
        </w:rPr>
        <w:t xml:space="preserve"> اشخاص حقوقی موظفند پایگاه اطلاعات خود را به نحوی ساماندهی یا طراحی نمایند که هر شخص حقوقی با شناسه ملی خود در سامانه های نرم افزاری مربوط قابل شناسایی باشد</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t>ماده ۶-</w:t>
      </w:r>
      <w:r w:rsidRPr="000D4964">
        <w:rPr>
          <w:rFonts w:cs="B Lotus"/>
          <w:rtl/>
        </w:rPr>
        <w:t xml:space="preserve"> اشخاص حقوقی موظفند پس از اعلام هیئت، در هرگونه اسناد، اوراق، کارت، مجوز یا گواهی فعالیت، سربرگ، اوراق مالی و نظایر آن نسبت به درج شناسه ملی و کدپستی دفتر مرکزی خود اقدام نمایند. همچنین در روابط تجاری با سایر اشخاص حقوقی نسبت به درج شناسه ملی و کدپستی دفتر مرکزی طرف مقابل اقدام کنند</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t xml:space="preserve">تبصره </w:t>
      </w:r>
      <w:r w:rsidRPr="000D4964">
        <w:rPr>
          <w:rFonts w:ascii="Sakkal Majalla" w:hAnsi="Sakkal Majalla" w:cs="Sakkal Majalla" w:hint="cs"/>
          <w:color w:val="0070C0"/>
          <w:rtl/>
        </w:rPr>
        <w:t>–</w:t>
      </w:r>
      <w:r w:rsidRPr="000D4964">
        <w:rPr>
          <w:rFonts w:cs="B Lotus"/>
          <w:color w:val="0070C0"/>
          <w:rtl/>
        </w:rPr>
        <w:t xml:space="preserve"> </w:t>
      </w:r>
      <w:r w:rsidRPr="000D4964">
        <w:rPr>
          <w:rFonts w:cs="B Lotus" w:hint="cs"/>
          <w:rtl/>
        </w:rPr>
        <w:t>ارایه</w:t>
      </w:r>
      <w:r w:rsidRPr="000D4964">
        <w:rPr>
          <w:rFonts w:cs="B Lotus"/>
          <w:rtl/>
        </w:rPr>
        <w:t xml:space="preserve"> </w:t>
      </w:r>
      <w:r w:rsidRPr="000D4964">
        <w:rPr>
          <w:rFonts w:cs="B Lotus" w:hint="cs"/>
          <w:rtl/>
        </w:rPr>
        <w:t>هرگونه</w:t>
      </w:r>
      <w:r w:rsidRPr="000D4964">
        <w:rPr>
          <w:rFonts w:cs="B Lotus"/>
          <w:rtl/>
        </w:rPr>
        <w:t xml:space="preserve"> </w:t>
      </w:r>
      <w:r w:rsidRPr="000D4964">
        <w:rPr>
          <w:rFonts w:cs="B Lotus" w:hint="cs"/>
          <w:rtl/>
        </w:rPr>
        <w:t>مجوز،</w:t>
      </w:r>
      <w:r w:rsidRPr="000D4964">
        <w:rPr>
          <w:rFonts w:cs="B Lotus"/>
          <w:rtl/>
        </w:rPr>
        <w:t xml:space="preserve"> </w:t>
      </w:r>
      <w:r w:rsidRPr="000D4964">
        <w:rPr>
          <w:rFonts w:cs="B Lotus" w:hint="cs"/>
          <w:rtl/>
        </w:rPr>
        <w:t>تسهیلات،</w:t>
      </w:r>
      <w:r w:rsidRPr="000D4964">
        <w:rPr>
          <w:rFonts w:cs="B Lotus"/>
          <w:rtl/>
        </w:rPr>
        <w:t xml:space="preserve"> امکانات، عقد قرارداد و قبول شرکت در مناقصه و مزایده برای اشخاص حقوقی فاقد شناسه ملی، ممنوع است</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t>ماده ۷-</w:t>
      </w:r>
      <w:r w:rsidRPr="000D4964">
        <w:rPr>
          <w:rFonts w:cs="B Lotus"/>
          <w:rtl/>
        </w:rPr>
        <w:t xml:space="preserve"> در صورت ارایه اطلاعات ناقص، تکراری، متناقض یا خلاف واقع از سوی اشخاص حقوقی یا عدم ارائه اسناد و مدارک مثبته، هیئت موظف است به شخص حقوقی اطلاع دهد تا در مهلتی که برای این منظور تعیین می شود نسبت به اصلاح و تکمیل اطلاعات خود اقدام کند. در صورت خودداری، هیئت می تواند نسبت به تعلیق اعتبار شناسه ملی شخص حقوقی تا اصلاح و تکمیل اطلاعات مزبور مبادرت نماید</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t>ماده ۸-</w:t>
      </w:r>
      <w:r w:rsidRPr="000D4964">
        <w:rPr>
          <w:rFonts w:cs="B Lotus"/>
          <w:rtl/>
        </w:rPr>
        <w:t xml:space="preserve"> هر شخص حقوقی تنها دارای یک شناسه ملی می باشد و اختصاص بیش از یک شناسه ملی به یک شخص حقوقی مجاز نیست</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t xml:space="preserve">تبصره </w:t>
      </w:r>
      <w:r w:rsidRPr="000D4964">
        <w:rPr>
          <w:rFonts w:ascii="Sakkal Majalla" w:hAnsi="Sakkal Majalla" w:cs="Sakkal Majalla" w:hint="cs"/>
          <w:color w:val="0070C0"/>
          <w:rtl/>
        </w:rPr>
        <w:t>–</w:t>
      </w:r>
      <w:r w:rsidRPr="000D4964">
        <w:rPr>
          <w:rFonts w:cs="B Lotus"/>
          <w:color w:val="0070C0"/>
          <w:rtl/>
        </w:rPr>
        <w:t xml:space="preserve"> </w:t>
      </w:r>
      <w:r w:rsidRPr="000D4964">
        <w:rPr>
          <w:rFonts w:cs="B Lotus" w:hint="cs"/>
          <w:rtl/>
        </w:rPr>
        <w:t>اشخاص</w:t>
      </w:r>
      <w:r w:rsidRPr="000D4964">
        <w:rPr>
          <w:rFonts w:cs="B Lotus"/>
          <w:rtl/>
        </w:rPr>
        <w:t xml:space="preserve"> </w:t>
      </w:r>
      <w:r w:rsidRPr="000D4964">
        <w:rPr>
          <w:rFonts w:cs="B Lotus" w:hint="cs"/>
          <w:rtl/>
        </w:rPr>
        <w:t>حقوقی</w:t>
      </w:r>
      <w:r w:rsidRPr="000D4964">
        <w:rPr>
          <w:rFonts w:cs="B Lotus"/>
          <w:rtl/>
        </w:rPr>
        <w:t xml:space="preserve"> </w:t>
      </w:r>
      <w:r w:rsidRPr="000D4964">
        <w:rPr>
          <w:rFonts w:cs="B Lotus" w:hint="cs"/>
          <w:rtl/>
        </w:rPr>
        <w:t>که</w:t>
      </w:r>
      <w:r w:rsidRPr="000D4964">
        <w:rPr>
          <w:rFonts w:cs="B Lotus"/>
          <w:rtl/>
        </w:rPr>
        <w:t xml:space="preserve"> </w:t>
      </w:r>
      <w:r w:rsidRPr="000D4964">
        <w:rPr>
          <w:rFonts w:cs="B Lotus" w:hint="cs"/>
          <w:rtl/>
        </w:rPr>
        <w:t>به</w:t>
      </w:r>
      <w:r w:rsidRPr="000D4964">
        <w:rPr>
          <w:rFonts w:cs="B Lotus"/>
          <w:rtl/>
        </w:rPr>
        <w:t xml:space="preserve"> </w:t>
      </w:r>
      <w:r w:rsidRPr="000D4964">
        <w:rPr>
          <w:rFonts w:cs="B Lotus" w:hint="cs"/>
          <w:rtl/>
        </w:rPr>
        <w:t>هر</w:t>
      </w:r>
      <w:r w:rsidRPr="000D4964">
        <w:rPr>
          <w:rFonts w:cs="B Lotus"/>
          <w:rtl/>
        </w:rPr>
        <w:t xml:space="preserve"> </w:t>
      </w:r>
      <w:r w:rsidRPr="000D4964">
        <w:rPr>
          <w:rFonts w:cs="B Lotus" w:hint="cs"/>
          <w:rtl/>
        </w:rPr>
        <w:t>شکل</w:t>
      </w:r>
      <w:r w:rsidRPr="000D4964">
        <w:rPr>
          <w:rFonts w:cs="B Lotus"/>
          <w:rtl/>
        </w:rPr>
        <w:t xml:space="preserve"> </w:t>
      </w:r>
      <w:r w:rsidRPr="000D4964">
        <w:rPr>
          <w:rFonts w:cs="B Lotus" w:hint="cs"/>
          <w:rtl/>
        </w:rPr>
        <w:t>و</w:t>
      </w:r>
      <w:r w:rsidRPr="000D4964">
        <w:rPr>
          <w:rFonts w:cs="B Lotus"/>
          <w:rtl/>
        </w:rPr>
        <w:t xml:space="preserve"> </w:t>
      </w:r>
      <w:r w:rsidRPr="000D4964">
        <w:rPr>
          <w:rFonts w:cs="B Lotus" w:hint="cs"/>
          <w:rtl/>
        </w:rPr>
        <w:t>عنوان</w:t>
      </w:r>
      <w:r w:rsidRPr="000D4964">
        <w:rPr>
          <w:rFonts w:cs="B Lotus"/>
          <w:rtl/>
        </w:rPr>
        <w:t xml:space="preserve"> دارای بیش از یک شناسه ملی می باشند، موظفند ظرف سه ماه از تاریخ ابلاغ این آیین نامه با ابلاغ هیئت نسبت به انطباق وضعیت خود اقدام کنند، در غیر این صورت، هیئت نسبت به تعلیق اعتبار شناسه های ملی مذکور اقدام می نماید</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t xml:space="preserve">ماده ۹- </w:t>
      </w:r>
      <w:r w:rsidRPr="000D4964">
        <w:rPr>
          <w:rFonts w:cs="B Lotus"/>
          <w:rtl/>
        </w:rPr>
        <w:t>به منظور برنامه ریزی، تنظیم و ابلاغ دستورالعمل های اجرایی و نظارت بر اجرای این آیین نامه، هیئتی مرکب از نمایندگان تام الاختیار سازمان، سازمان مدیریت و برنامه ریزی کشور و وزارتخانه های امور اقتصادی و دارایی، دادگستری و کشور به مسؤولیت سازمان تشکیل می شود</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t>تبصره ۱-</w:t>
      </w:r>
      <w:r w:rsidRPr="000D4964">
        <w:rPr>
          <w:rFonts w:cs="B Lotus"/>
          <w:rtl/>
        </w:rPr>
        <w:t xml:space="preserve"> دبیرخانه هیئت در سازمان مستقر خواهد بود</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t>تبصره ۲-</w:t>
      </w:r>
      <w:r w:rsidRPr="000D4964">
        <w:rPr>
          <w:rFonts w:cs="B Lotus"/>
          <w:rtl/>
        </w:rPr>
        <w:t xml:space="preserve"> هیئت حسب مورد از نمایندگان تام الاختیار سایر دستگاه های ذی ربط با حق رأی دعوت می کند</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lastRenderedPageBreak/>
        <w:t xml:space="preserve">ماده ۱۰- </w:t>
      </w:r>
      <w:r w:rsidRPr="000D4964">
        <w:rPr>
          <w:rFonts w:cs="B Lotus"/>
          <w:rtl/>
        </w:rPr>
        <w:t>مسئول صحت اطلاعات وارد شده به سامانه، اشخاص حقوقی ارایه دهنده اطلاعات بوده و مسئولیت راستی آزمایی و تأیید آنها بر عهده سازمان ثبت کننده می باشد</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t>ماده ۱۱-</w:t>
      </w:r>
      <w:r w:rsidRPr="000D4964">
        <w:rPr>
          <w:rFonts w:cs="B Lotus"/>
          <w:rtl/>
        </w:rPr>
        <w:t xml:space="preserve"> مسئول حفظ امنیت و تمامیت اطلاعات سامانه با رعایت ملاحظات موضوع ماده (۲۳۱) قانون برنامه پنجم توسعه، سازمان خواهد بود</w:t>
      </w:r>
      <w:r w:rsidRPr="000D4964">
        <w:rPr>
          <w:rFonts w:cs="B Lotus"/>
        </w:rPr>
        <w:t>.</w:t>
      </w:r>
    </w:p>
    <w:p w:rsidR="000D4964" w:rsidRPr="000D4964" w:rsidRDefault="000D4964" w:rsidP="00403B2A">
      <w:pPr>
        <w:pStyle w:val="NormalWeb"/>
        <w:bidi/>
        <w:spacing w:line="276" w:lineRule="auto"/>
        <w:jc w:val="both"/>
        <w:rPr>
          <w:rFonts w:cs="B Lotus"/>
        </w:rPr>
      </w:pPr>
      <w:r w:rsidRPr="000D4964">
        <w:rPr>
          <w:rFonts w:cs="B Lotus"/>
          <w:color w:val="0070C0"/>
          <w:rtl/>
        </w:rPr>
        <w:t>ماده ۱۲</w:t>
      </w:r>
      <w:r w:rsidRPr="000D4964">
        <w:rPr>
          <w:rFonts w:cs="B Lotus"/>
        </w:rPr>
        <w:t xml:space="preserve">- </w:t>
      </w:r>
      <w:hyperlink r:id="rId11" w:tgtFrame="_blank" w:history="1">
        <w:r w:rsidRPr="000D4964">
          <w:rPr>
            <w:rFonts w:cs="B Lotus"/>
            <w:rtl/>
          </w:rPr>
          <w:t>آیین نامه اختصاص شناسه ملی به کلیه اشخاص حقوقی ایرانی</w:t>
        </w:r>
      </w:hyperlink>
      <w:r w:rsidRPr="000D4964">
        <w:rPr>
          <w:rFonts w:cs="B Lotus"/>
          <w:rtl/>
        </w:rPr>
        <w:t>، موضوع تصویب نامه شماره ۱۶۱۶۹/ت۳۹۲۷۱هـ مورخ ۲۹/ ۱/ ۱۳۸۸ لغو می شود</w:t>
      </w:r>
      <w:r w:rsidRPr="000D4964">
        <w:rPr>
          <w:rFonts w:cs="B Lotus"/>
        </w:rPr>
        <w:t>.</w:t>
      </w:r>
    </w:p>
    <w:p w:rsidR="000D4964" w:rsidRDefault="000D4964" w:rsidP="00403B2A">
      <w:pPr>
        <w:spacing w:line="276" w:lineRule="auto"/>
        <w:jc w:val="center"/>
        <w:rPr>
          <w:rFonts w:cs="B Titr"/>
          <w:color w:val="0070C0"/>
          <w:sz w:val="28"/>
          <w:szCs w:val="28"/>
          <w:rtl/>
        </w:rPr>
      </w:pPr>
    </w:p>
    <w:p w:rsidR="000D4964" w:rsidRDefault="000D4964" w:rsidP="00403B2A">
      <w:pPr>
        <w:spacing w:line="276" w:lineRule="auto"/>
        <w:jc w:val="center"/>
        <w:rPr>
          <w:rFonts w:cs="B Titr"/>
          <w:color w:val="0070C0"/>
          <w:sz w:val="28"/>
          <w:szCs w:val="28"/>
          <w:rtl/>
        </w:rPr>
      </w:pPr>
    </w:p>
    <w:p w:rsidR="000D4964" w:rsidRDefault="000D4964" w:rsidP="00403B2A">
      <w:pPr>
        <w:spacing w:line="276" w:lineRule="auto"/>
        <w:jc w:val="center"/>
        <w:rPr>
          <w:rFonts w:cs="B Titr"/>
          <w:color w:val="0070C0"/>
          <w:sz w:val="28"/>
          <w:szCs w:val="28"/>
          <w:rtl/>
        </w:rPr>
      </w:pPr>
    </w:p>
    <w:p w:rsidR="000D4964" w:rsidRDefault="000D4964" w:rsidP="00403B2A">
      <w:pPr>
        <w:spacing w:line="276" w:lineRule="auto"/>
        <w:jc w:val="center"/>
        <w:rPr>
          <w:rFonts w:cs="B Titr"/>
          <w:color w:val="0070C0"/>
          <w:sz w:val="28"/>
          <w:szCs w:val="28"/>
          <w:rtl/>
        </w:rPr>
      </w:pPr>
    </w:p>
    <w:p w:rsidR="000D4964" w:rsidRDefault="000D4964" w:rsidP="00403B2A">
      <w:pPr>
        <w:spacing w:line="276" w:lineRule="auto"/>
        <w:jc w:val="center"/>
        <w:rPr>
          <w:rFonts w:cs="B Titr"/>
          <w:color w:val="0070C0"/>
          <w:sz w:val="28"/>
          <w:szCs w:val="28"/>
          <w:rtl/>
        </w:rPr>
      </w:pPr>
    </w:p>
    <w:p w:rsidR="000D4964" w:rsidRDefault="000D4964" w:rsidP="00403B2A">
      <w:pPr>
        <w:spacing w:line="276" w:lineRule="auto"/>
        <w:jc w:val="center"/>
        <w:rPr>
          <w:rFonts w:cs="B Titr"/>
          <w:color w:val="0070C0"/>
          <w:sz w:val="28"/>
          <w:szCs w:val="28"/>
          <w:rtl/>
        </w:rPr>
      </w:pPr>
    </w:p>
    <w:p w:rsidR="000D4964" w:rsidRDefault="000D4964" w:rsidP="00403B2A">
      <w:pPr>
        <w:spacing w:line="276" w:lineRule="auto"/>
        <w:jc w:val="center"/>
        <w:rPr>
          <w:rFonts w:cs="B Titr"/>
          <w:color w:val="0070C0"/>
          <w:sz w:val="28"/>
          <w:szCs w:val="28"/>
          <w:rtl/>
        </w:rPr>
      </w:pPr>
    </w:p>
    <w:p w:rsidR="000D4964" w:rsidRDefault="000D4964" w:rsidP="00403B2A">
      <w:pPr>
        <w:spacing w:line="276" w:lineRule="auto"/>
        <w:jc w:val="center"/>
        <w:rPr>
          <w:rFonts w:cs="B Titr"/>
          <w:color w:val="0070C0"/>
          <w:sz w:val="28"/>
          <w:szCs w:val="28"/>
          <w:rtl/>
        </w:rPr>
      </w:pPr>
    </w:p>
    <w:p w:rsidR="000D4964" w:rsidRDefault="000D4964" w:rsidP="00403B2A">
      <w:pPr>
        <w:spacing w:line="276" w:lineRule="auto"/>
        <w:jc w:val="center"/>
        <w:rPr>
          <w:rFonts w:cs="B Titr"/>
          <w:color w:val="0070C0"/>
          <w:sz w:val="28"/>
          <w:szCs w:val="28"/>
          <w:rtl/>
        </w:rPr>
      </w:pPr>
    </w:p>
    <w:p w:rsidR="000D4964" w:rsidRDefault="000D4964" w:rsidP="00403B2A">
      <w:pPr>
        <w:spacing w:line="276" w:lineRule="auto"/>
        <w:jc w:val="center"/>
        <w:rPr>
          <w:rFonts w:cs="B Titr"/>
          <w:color w:val="0070C0"/>
          <w:sz w:val="28"/>
          <w:szCs w:val="28"/>
          <w:rtl/>
        </w:rPr>
      </w:pPr>
    </w:p>
    <w:p w:rsidR="00093AAF" w:rsidRPr="00146D9F" w:rsidRDefault="006D0A0A" w:rsidP="00403B2A">
      <w:pPr>
        <w:spacing w:line="276" w:lineRule="auto"/>
        <w:jc w:val="center"/>
        <w:rPr>
          <w:rFonts w:cs="B Titr"/>
          <w:color w:val="385623" w:themeColor="accent6" w:themeShade="80"/>
          <w:sz w:val="28"/>
          <w:szCs w:val="28"/>
        </w:rPr>
      </w:pPr>
      <w:r w:rsidRPr="00146D9F">
        <w:rPr>
          <w:rFonts w:cs="B Titr" w:hint="cs"/>
          <w:color w:val="385623" w:themeColor="accent6" w:themeShade="80"/>
          <w:sz w:val="28"/>
          <w:szCs w:val="28"/>
          <w:rtl/>
        </w:rPr>
        <w:t>چک لیست قانون مبارزه با پولشوئی و تامین مالی تروریسم</w:t>
      </w:r>
    </w:p>
    <w:bookmarkEnd w:id="1"/>
    <w:bookmarkEnd w:id="2"/>
    <w:bookmarkEnd w:id="3"/>
    <w:bookmarkEnd w:id="4"/>
    <w:p w:rsidR="004913D2" w:rsidRDefault="004913D2" w:rsidP="00403B2A">
      <w:pPr>
        <w:spacing w:line="276" w:lineRule="auto"/>
        <w:rPr>
          <w:rFonts w:cs="B Lotus"/>
          <w:sz w:val="24"/>
          <w:szCs w:val="24"/>
          <w:rtl/>
        </w:rPr>
      </w:pPr>
    </w:p>
    <w:p w:rsidR="006D4823" w:rsidRPr="006D4823" w:rsidRDefault="006D4823" w:rsidP="00403B2A">
      <w:pPr>
        <w:spacing w:line="276" w:lineRule="auto"/>
        <w:rPr>
          <w:rFonts w:cs="B Lotus"/>
          <w:sz w:val="24"/>
          <w:szCs w:val="24"/>
          <w:rtl/>
        </w:rPr>
      </w:pPr>
      <w:r w:rsidRPr="006D4823">
        <w:rPr>
          <w:rFonts w:cs="B Lotus" w:hint="cs"/>
          <w:sz w:val="24"/>
          <w:szCs w:val="24"/>
          <w:rtl/>
        </w:rPr>
        <w:t>رتبه بندی ارزیابی به شرح زیر تعریف شده است.</w:t>
      </w:r>
    </w:p>
    <w:p w:rsidR="006D4823" w:rsidRPr="006D4823" w:rsidRDefault="006D4823" w:rsidP="00403B2A">
      <w:pPr>
        <w:spacing w:line="276" w:lineRule="auto"/>
        <w:rPr>
          <w:rFonts w:cs="B Lotus"/>
          <w:sz w:val="24"/>
          <w:szCs w:val="24"/>
          <w:rtl/>
        </w:rPr>
      </w:pPr>
      <w:r w:rsidRPr="006D4823">
        <w:rPr>
          <w:rFonts w:cs="B Lotus" w:hint="cs"/>
          <w:sz w:val="24"/>
          <w:szCs w:val="24"/>
          <w:rtl/>
        </w:rPr>
        <w:lastRenderedPageBreak/>
        <w:t xml:space="preserve">کاملاً منطبق ( </w:t>
      </w:r>
      <w:r w:rsidRPr="006D4823">
        <w:rPr>
          <w:rStyle w:val="FootnoteReference"/>
          <w:rFonts w:cs="B Lotus"/>
          <w:sz w:val="24"/>
          <w:szCs w:val="24"/>
          <w:lang w:bidi="fa-IR"/>
        </w:rPr>
        <w:footnoteReference w:id="1"/>
      </w:r>
      <w:r w:rsidRPr="006D4823">
        <w:rPr>
          <w:rFonts w:cs="B Lotus"/>
          <w:sz w:val="24"/>
          <w:szCs w:val="24"/>
        </w:rPr>
        <w:t>C</w:t>
      </w:r>
      <w:r w:rsidRPr="006D4823">
        <w:rPr>
          <w:rFonts w:cs="B Lotus" w:hint="cs"/>
          <w:sz w:val="24"/>
          <w:szCs w:val="24"/>
          <w:rtl/>
        </w:rPr>
        <w:t>): الزامات بطور کامل رعایت شده و با کلیه معیارها منطبق می‌باشد.</w:t>
      </w:r>
    </w:p>
    <w:p w:rsidR="006D4823" w:rsidRPr="006D4823" w:rsidRDefault="006D4823" w:rsidP="00403B2A">
      <w:pPr>
        <w:spacing w:line="276" w:lineRule="auto"/>
        <w:rPr>
          <w:rFonts w:cs="B Lotus"/>
          <w:sz w:val="24"/>
          <w:szCs w:val="24"/>
          <w:rtl/>
        </w:rPr>
      </w:pPr>
      <w:r w:rsidRPr="006D4823">
        <w:rPr>
          <w:rFonts w:cs="B Lotus" w:hint="cs"/>
          <w:sz w:val="24"/>
          <w:szCs w:val="24"/>
          <w:rtl/>
        </w:rPr>
        <w:t>عمدتاً مطابق (</w:t>
      </w:r>
      <w:r w:rsidRPr="006D4823">
        <w:rPr>
          <w:rFonts w:cs="B Lotus"/>
          <w:sz w:val="24"/>
          <w:szCs w:val="24"/>
        </w:rPr>
        <w:t>LC</w:t>
      </w:r>
      <w:r w:rsidRPr="006D4823">
        <w:rPr>
          <w:rStyle w:val="FootnoteReference"/>
          <w:rFonts w:cs="B Lotus"/>
          <w:sz w:val="24"/>
          <w:szCs w:val="24"/>
          <w:rtl/>
          <w:lang w:bidi="fa-IR"/>
        </w:rPr>
        <w:footnoteReference w:id="2"/>
      </w:r>
      <w:r w:rsidRPr="006D4823">
        <w:rPr>
          <w:rFonts w:cs="B Lotus" w:hint="cs"/>
          <w:sz w:val="24"/>
          <w:szCs w:val="24"/>
          <w:rtl/>
        </w:rPr>
        <w:t>):  تعداد معدودی از الزمات رعایت نمی شود و با اکثر معیارها منطبق است.</w:t>
      </w:r>
    </w:p>
    <w:p w:rsidR="006D4823" w:rsidRPr="006D4823" w:rsidRDefault="006D4823" w:rsidP="00403B2A">
      <w:pPr>
        <w:spacing w:line="276" w:lineRule="auto"/>
        <w:rPr>
          <w:rFonts w:cs="B Lotus"/>
          <w:sz w:val="24"/>
          <w:szCs w:val="24"/>
          <w:rtl/>
        </w:rPr>
      </w:pPr>
      <w:r w:rsidRPr="006D4823">
        <w:rPr>
          <w:rFonts w:cs="B Lotus" w:hint="cs"/>
          <w:sz w:val="24"/>
          <w:szCs w:val="24"/>
          <w:rtl/>
        </w:rPr>
        <w:t>نسبتاً منطبق (</w:t>
      </w:r>
      <w:r w:rsidRPr="006D4823">
        <w:rPr>
          <w:rFonts w:cs="B Lotus"/>
          <w:sz w:val="24"/>
          <w:szCs w:val="24"/>
        </w:rPr>
        <w:t>PC</w:t>
      </w:r>
      <w:r w:rsidRPr="006D4823">
        <w:rPr>
          <w:rStyle w:val="FootnoteReference"/>
          <w:rFonts w:cs="B Lotus"/>
          <w:sz w:val="24"/>
          <w:szCs w:val="24"/>
          <w:rtl/>
          <w:lang w:bidi="fa-IR"/>
        </w:rPr>
        <w:footnoteReference w:id="3"/>
      </w:r>
      <w:r w:rsidRPr="006D4823">
        <w:rPr>
          <w:rFonts w:cs="B Lotus" w:hint="cs"/>
          <w:sz w:val="24"/>
          <w:szCs w:val="24"/>
          <w:rtl/>
        </w:rPr>
        <w:t>): الزامات تا حدودی رعایت می‌شود و با معیارها نسبتاً منطبق می‌باشد.</w:t>
      </w:r>
    </w:p>
    <w:p w:rsidR="006D4823" w:rsidRPr="006D4823" w:rsidRDefault="006D4823" w:rsidP="00403B2A">
      <w:pPr>
        <w:spacing w:line="276" w:lineRule="auto"/>
        <w:rPr>
          <w:rFonts w:cs="B Lotus"/>
          <w:sz w:val="24"/>
          <w:szCs w:val="24"/>
          <w:rtl/>
        </w:rPr>
      </w:pPr>
      <w:r w:rsidRPr="006D4823">
        <w:rPr>
          <w:rFonts w:cs="B Lotus" w:hint="cs"/>
          <w:sz w:val="24"/>
          <w:szCs w:val="24"/>
          <w:rtl/>
        </w:rPr>
        <w:t>غیرمنطبق: (</w:t>
      </w:r>
      <w:r w:rsidRPr="006D4823">
        <w:rPr>
          <w:rStyle w:val="FootnoteReference"/>
          <w:rFonts w:cs="B Lotus"/>
          <w:sz w:val="24"/>
          <w:szCs w:val="24"/>
          <w:lang w:bidi="fa-IR"/>
        </w:rPr>
        <w:footnoteReference w:id="4"/>
      </w:r>
      <w:r w:rsidRPr="006D4823">
        <w:rPr>
          <w:rFonts w:cs="B Lotus"/>
          <w:sz w:val="24"/>
          <w:szCs w:val="24"/>
        </w:rPr>
        <w:t>NC</w:t>
      </w:r>
      <w:r w:rsidRPr="006D4823">
        <w:rPr>
          <w:rFonts w:cs="B Lotus" w:hint="cs"/>
          <w:sz w:val="24"/>
          <w:szCs w:val="24"/>
          <w:rtl/>
        </w:rPr>
        <w:t xml:space="preserve">): اکثر موارد یا هیچ یک از موارد الزامات رعایت نمی‌شود و با هیچ یک از معیارها منطبق نیست. </w:t>
      </w:r>
    </w:p>
    <w:p w:rsidR="006D4823" w:rsidRPr="006D4823" w:rsidRDefault="006D4823" w:rsidP="00403B2A">
      <w:pPr>
        <w:spacing w:line="276" w:lineRule="auto"/>
        <w:rPr>
          <w:rFonts w:cs="B Lotus"/>
          <w:sz w:val="24"/>
          <w:szCs w:val="24"/>
          <w:rtl/>
        </w:rPr>
      </w:pPr>
      <w:r w:rsidRPr="006D4823">
        <w:rPr>
          <w:rFonts w:cs="B Lotus" w:hint="cs"/>
          <w:sz w:val="24"/>
          <w:szCs w:val="24"/>
          <w:rtl/>
        </w:rPr>
        <w:t>غیر قابل اجرا (</w:t>
      </w:r>
      <w:r w:rsidRPr="006D4823">
        <w:rPr>
          <w:rStyle w:val="FootnoteReference"/>
          <w:rFonts w:cs="B Lotus"/>
          <w:sz w:val="24"/>
          <w:szCs w:val="24"/>
          <w:lang w:bidi="fa-IR"/>
        </w:rPr>
        <w:footnoteReference w:id="5"/>
      </w:r>
      <w:r w:rsidRPr="006D4823">
        <w:rPr>
          <w:rFonts w:cs="B Lotus"/>
          <w:sz w:val="24"/>
          <w:szCs w:val="24"/>
        </w:rPr>
        <w:t>N/A</w:t>
      </w:r>
      <w:r w:rsidRPr="006D4823">
        <w:rPr>
          <w:rFonts w:cs="B Lotus" w:hint="cs"/>
          <w:sz w:val="24"/>
          <w:szCs w:val="24"/>
          <w:rtl/>
        </w:rPr>
        <w:t>):  الزامات مورد نظر غیر قابل اجراست. در صورتی که مقرراتی غیر قابل اجراست لطفاً دلایل مربوطه در ستون توضیحات ذکر شود.</w:t>
      </w:r>
    </w:p>
    <w:p w:rsidR="006D4823" w:rsidRPr="006D4823" w:rsidRDefault="006D4823" w:rsidP="00403B2A">
      <w:pPr>
        <w:spacing w:line="276" w:lineRule="auto"/>
        <w:rPr>
          <w:rFonts w:cs="B Lotus"/>
          <w:sz w:val="24"/>
          <w:szCs w:val="24"/>
          <w:rtl/>
        </w:rPr>
        <w:sectPr w:rsidR="006D4823" w:rsidRPr="006D4823" w:rsidSect="006D4823">
          <w:headerReference w:type="default" r:id="rId12"/>
          <w:footerReference w:type="default" r:id="rId13"/>
          <w:footnotePr>
            <w:numRestart w:val="eachPage"/>
          </w:footnotePr>
          <w:pgSz w:w="11906" w:h="16838"/>
          <w:pgMar w:top="1440" w:right="1440" w:bottom="1440" w:left="1440" w:header="624" w:footer="113" w:gutter="0"/>
          <w:cols w:space="708"/>
          <w:titlePg/>
          <w:bidi/>
          <w:rtlGutter/>
          <w:docGrid w:linePitch="360"/>
        </w:sectPr>
      </w:pPr>
      <w:r w:rsidRPr="006D4823">
        <w:rPr>
          <w:rFonts w:cs="B Lotus" w:hint="cs"/>
          <w:sz w:val="24"/>
          <w:szCs w:val="24"/>
          <w:rtl/>
        </w:rPr>
        <w:t>* ستون امتیاز در پرسشنامه باید با استفاده از کلمات اختصاری لاتین به شرح موارد فوق تکمیل گردد.</w:t>
      </w:r>
    </w:p>
    <w:p w:rsidR="006D4823" w:rsidRPr="00146D9F" w:rsidRDefault="006D4823" w:rsidP="00403B2A">
      <w:pPr>
        <w:spacing w:line="276" w:lineRule="auto"/>
        <w:jc w:val="center"/>
        <w:rPr>
          <w:rFonts w:cs="B Lotus"/>
          <w:b/>
          <w:bCs/>
          <w:color w:val="385623" w:themeColor="accent6" w:themeShade="80"/>
          <w:sz w:val="24"/>
          <w:szCs w:val="24"/>
          <w:rtl/>
        </w:rPr>
      </w:pPr>
      <w:r w:rsidRPr="00146D9F">
        <w:rPr>
          <w:rFonts w:cs="B Lotus" w:hint="cs"/>
          <w:b/>
          <w:bCs/>
          <w:color w:val="385623" w:themeColor="accent6" w:themeShade="80"/>
          <w:sz w:val="24"/>
          <w:szCs w:val="24"/>
          <w:rtl/>
        </w:rPr>
        <w:lastRenderedPageBreak/>
        <w:t>چک لیست قانون اصلاح قانون مبارزه با پولشویی</w:t>
      </w:r>
    </w:p>
    <w:tbl>
      <w:tblPr>
        <w:tblStyle w:val="TableElegant"/>
        <w:bidiVisual/>
        <w:tblW w:w="14691" w:type="dxa"/>
        <w:tblInd w:w="-535" w:type="dxa"/>
        <w:tblLayout w:type="fixed"/>
        <w:tblLook w:val="01E0" w:firstRow="1" w:lastRow="1" w:firstColumn="1" w:lastColumn="1" w:noHBand="0" w:noVBand="0"/>
      </w:tblPr>
      <w:tblGrid>
        <w:gridCol w:w="567"/>
        <w:gridCol w:w="6663"/>
        <w:gridCol w:w="1161"/>
        <w:gridCol w:w="540"/>
        <w:gridCol w:w="567"/>
        <w:gridCol w:w="708"/>
        <w:gridCol w:w="4485"/>
      </w:tblGrid>
      <w:tr w:rsidR="006D4823" w:rsidRPr="006D4823" w:rsidTr="00C75128">
        <w:trPr>
          <w:cnfStyle w:val="100000000000" w:firstRow="1" w:lastRow="0" w:firstColumn="0" w:lastColumn="0" w:oddVBand="0" w:evenVBand="0" w:oddHBand="0" w:evenHBand="0" w:firstRowFirstColumn="0" w:firstRowLastColumn="0" w:lastRowFirstColumn="0" w:lastRowLastColumn="0"/>
          <w:tblHeader/>
        </w:trPr>
        <w:tc>
          <w:tcPr>
            <w:tcW w:w="7230" w:type="dxa"/>
            <w:gridSpan w:val="2"/>
            <w:vMerge w:val="restart"/>
            <w:shd w:val="clear" w:color="auto" w:fill="ACB9CA" w:themeFill="text2" w:themeFillTint="66"/>
            <w:vAlign w:val="center"/>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موضوع</w:t>
            </w:r>
          </w:p>
        </w:tc>
        <w:tc>
          <w:tcPr>
            <w:tcW w:w="1161" w:type="dxa"/>
            <w:vMerge w:val="restart"/>
            <w:shd w:val="clear" w:color="auto" w:fill="ACB9CA" w:themeFill="text2" w:themeFillTint="66"/>
            <w:vAlign w:val="center"/>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ماده قانونی</w:t>
            </w:r>
          </w:p>
        </w:tc>
        <w:tc>
          <w:tcPr>
            <w:tcW w:w="6300" w:type="dxa"/>
            <w:gridSpan w:val="4"/>
            <w:shd w:val="clear" w:color="auto" w:fill="ACB9CA" w:themeFill="text2" w:themeFillTint="66"/>
            <w:vAlign w:val="center"/>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نتایج</w:t>
            </w:r>
          </w:p>
        </w:tc>
      </w:tr>
      <w:tr w:rsidR="006D4823" w:rsidRPr="006D4823" w:rsidTr="00C75128">
        <w:trPr>
          <w:cnfStyle w:val="100000000000" w:firstRow="1" w:lastRow="0" w:firstColumn="0" w:lastColumn="0" w:oddVBand="0" w:evenVBand="0" w:oddHBand="0" w:evenHBand="0" w:firstRowFirstColumn="0" w:firstRowLastColumn="0" w:lastRowFirstColumn="0" w:lastRowLastColumn="0"/>
          <w:tblHeader/>
        </w:trPr>
        <w:tc>
          <w:tcPr>
            <w:tcW w:w="7230" w:type="dxa"/>
            <w:gridSpan w:val="2"/>
            <w:vMerge/>
            <w:shd w:val="clear" w:color="auto" w:fill="ACB9CA" w:themeFill="text2" w:themeFillTint="66"/>
            <w:vAlign w:val="center"/>
          </w:tcPr>
          <w:p w:rsidR="006D4823" w:rsidRPr="006D4823" w:rsidRDefault="006D4823" w:rsidP="00403B2A">
            <w:pPr>
              <w:spacing w:line="276" w:lineRule="auto"/>
              <w:jc w:val="center"/>
              <w:rPr>
                <w:rFonts w:cs="B Lotus"/>
                <w:b/>
                <w:bCs/>
                <w:sz w:val="24"/>
                <w:szCs w:val="24"/>
                <w:rtl/>
              </w:rPr>
            </w:pPr>
          </w:p>
        </w:tc>
        <w:tc>
          <w:tcPr>
            <w:tcW w:w="1161" w:type="dxa"/>
            <w:vMerge/>
            <w:shd w:val="clear" w:color="auto" w:fill="ACB9CA" w:themeFill="text2" w:themeFillTint="66"/>
            <w:vAlign w:val="center"/>
          </w:tcPr>
          <w:p w:rsidR="006D4823" w:rsidRPr="006D4823" w:rsidRDefault="006D4823" w:rsidP="00403B2A">
            <w:pPr>
              <w:spacing w:line="276" w:lineRule="auto"/>
              <w:jc w:val="center"/>
              <w:rPr>
                <w:rFonts w:cs="B Lotus"/>
                <w:b/>
                <w:bCs/>
                <w:sz w:val="24"/>
                <w:szCs w:val="24"/>
                <w:rtl/>
              </w:rPr>
            </w:pPr>
          </w:p>
        </w:tc>
        <w:tc>
          <w:tcPr>
            <w:tcW w:w="540" w:type="dxa"/>
            <w:shd w:val="clear" w:color="auto" w:fill="ACB9CA" w:themeFill="text2" w:themeFillTint="66"/>
            <w:vAlign w:val="center"/>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بلی</w:t>
            </w:r>
          </w:p>
        </w:tc>
        <w:tc>
          <w:tcPr>
            <w:tcW w:w="567"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خیر</w:t>
            </w:r>
          </w:p>
        </w:tc>
        <w:tc>
          <w:tcPr>
            <w:tcW w:w="708" w:type="dxa"/>
            <w:shd w:val="clear" w:color="auto" w:fill="ACB9CA" w:themeFill="text2" w:themeFillTint="66"/>
            <w:vAlign w:val="center"/>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امتیاز</w:t>
            </w:r>
          </w:p>
        </w:tc>
        <w:tc>
          <w:tcPr>
            <w:tcW w:w="4485" w:type="dxa"/>
            <w:shd w:val="clear" w:color="auto" w:fill="ACB9CA" w:themeFill="text2" w:themeFillTint="66"/>
            <w:vAlign w:val="center"/>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توضیحات</w:t>
            </w:r>
          </w:p>
        </w:tc>
      </w:tr>
      <w:tr w:rsidR="006D4823" w:rsidRPr="006D4823" w:rsidTr="00C75128">
        <w:tc>
          <w:tcPr>
            <w:tcW w:w="567" w:type="dxa"/>
          </w:tcPr>
          <w:p w:rsidR="006D4823" w:rsidRPr="006D4823" w:rsidRDefault="006D4823" w:rsidP="00403B2A">
            <w:pPr>
              <w:spacing w:line="276" w:lineRule="auto"/>
              <w:jc w:val="center"/>
              <w:rPr>
                <w:rFonts w:cs="B Lotus"/>
                <w:sz w:val="24"/>
                <w:szCs w:val="24"/>
                <w:rtl/>
              </w:rPr>
            </w:pPr>
            <w:r w:rsidRPr="006D4823">
              <w:rPr>
                <w:rFonts w:cs="B Lotus" w:hint="cs"/>
                <w:sz w:val="24"/>
                <w:szCs w:val="24"/>
                <w:rtl/>
              </w:rPr>
              <w:t>1</w:t>
            </w:r>
          </w:p>
        </w:tc>
        <w:tc>
          <w:tcPr>
            <w:tcW w:w="6663" w:type="dxa"/>
          </w:tcPr>
          <w:p w:rsidR="006D4823" w:rsidRPr="006D4823" w:rsidRDefault="006D4823" w:rsidP="0040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eastAsia="Calibri" w:hAnsi="Calibri" w:cs="B Lotus"/>
                <w:sz w:val="24"/>
                <w:szCs w:val="24"/>
                <w:rtl/>
              </w:rPr>
            </w:pPr>
            <w:r w:rsidRPr="006D4823">
              <w:rPr>
                <w:rFonts w:ascii="Calibri" w:eastAsia="Calibri" w:hAnsi="Calibri" w:cs="B Lotus" w:hint="cs"/>
                <w:sz w:val="24"/>
                <w:szCs w:val="24"/>
                <w:rtl/>
              </w:rPr>
              <w:t>آیا اشخاص تحت</w:t>
            </w:r>
            <w:r w:rsidRPr="006D4823">
              <w:rPr>
                <w:rFonts w:ascii="Calibri" w:eastAsia="Calibri" w:hAnsi="Calibri" w:cs="B Lotus"/>
                <w:sz w:val="24"/>
                <w:szCs w:val="24"/>
                <w:rtl/>
              </w:rPr>
              <w:softHyphen/>
            </w:r>
            <w:r w:rsidRPr="006D4823">
              <w:rPr>
                <w:rFonts w:ascii="Calibri" w:eastAsia="Calibri" w:hAnsi="Calibri" w:cs="B Lotus" w:hint="cs"/>
                <w:sz w:val="24"/>
                <w:szCs w:val="24"/>
                <w:rtl/>
              </w:rPr>
              <w:t xml:space="preserve"> نظارت نسبت به انجام تكاليف مادۀ 7 به‌</w:t>
            </w:r>
            <w:r w:rsidRPr="006D4823">
              <w:rPr>
                <w:rFonts w:ascii="Calibri" w:eastAsia="Calibri" w:hAnsi="Calibri" w:cs="B Lotus"/>
                <w:sz w:val="24"/>
                <w:szCs w:val="24"/>
                <w:rtl/>
              </w:rPr>
              <w:softHyphen/>
            </w:r>
            <w:r w:rsidRPr="006D4823">
              <w:rPr>
                <w:rFonts w:ascii="Calibri" w:eastAsia="Calibri" w:hAnsi="Calibri" w:cs="B Lotus" w:hint="cs"/>
                <w:sz w:val="24"/>
                <w:szCs w:val="24"/>
                <w:rtl/>
              </w:rPr>
              <w:t>شرح ذيل اقدام نموده‌اند؟</w:t>
            </w:r>
          </w:p>
          <w:p w:rsidR="006D4823" w:rsidRPr="006D4823" w:rsidRDefault="006D4823" w:rsidP="0040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owKashida"/>
              <w:rPr>
                <w:rFonts w:ascii="Calibri" w:eastAsia="Calibri" w:hAnsi="Calibri" w:cs="B Lotus"/>
                <w:sz w:val="24"/>
                <w:szCs w:val="24"/>
              </w:rPr>
            </w:pPr>
            <w:r w:rsidRPr="006D4823">
              <w:rPr>
                <w:rFonts w:ascii="Calibri" w:eastAsia="Calibri" w:hAnsi="Calibri" w:cs="B Lotus"/>
                <w:sz w:val="24"/>
                <w:szCs w:val="24"/>
                <w:rtl/>
              </w:rPr>
              <w:t>الف ـ احراز هویت و شناسایی مراجعان، مالکان واقعی و در صورت اقدام توسط نماینده یا وکیل، احراز سمت و هویت نماینده، وکیل و اصیل</w:t>
            </w:r>
            <w:r w:rsidRPr="006D4823">
              <w:rPr>
                <w:rFonts w:ascii="Calibri" w:eastAsia="Calibri" w:hAnsi="Calibri" w:cs="B Lotus"/>
                <w:sz w:val="24"/>
                <w:szCs w:val="24"/>
              </w:rPr>
              <w:t>.</w:t>
            </w:r>
          </w:p>
          <w:p w:rsidR="006D4823" w:rsidRPr="006D4823" w:rsidRDefault="006D4823" w:rsidP="0040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owKashida"/>
              <w:rPr>
                <w:rFonts w:ascii="Calibri" w:eastAsia="Calibri" w:hAnsi="Calibri" w:cs="B Lotus"/>
                <w:sz w:val="24"/>
                <w:szCs w:val="24"/>
              </w:rPr>
            </w:pPr>
            <w:r w:rsidRPr="006D4823">
              <w:rPr>
                <w:rFonts w:ascii="Calibri" w:eastAsia="Calibri" w:hAnsi="Calibri" w:cs="B Lotus"/>
                <w:sz w:val="24"/>
                <w:szCs w:val="24"/>
                <w:rtl/>
              </w:rPr>
              <w:t>ب ـ ارائه اطلاعات، گزارش ها، اسناد و مدارک لازم به مرکز اطلاعات مالی در چهارچوب قانون و آیین نامه مصوب هیأت وزیران</w:t>
            </w:r>
            <w:r w:rsidRPr="006D4823">
              <w:rPr>
                <w:rFonts w:ascii="Calibri" w:eastAsia="Calibri" w:hAnsi="Calibri" w:cs="B Lotus"/>
                <w:sz w:val="24"/>
                <w:szCs w:val="24"/>
              </w:rPr>
              <w:t>.</w:t>
            </w:r>
          </w:p>
          <w:p w:rsidR="006D4823" w:rsidRPr="006D4823" w:rsidRDefault="006D4823" w:rsidP="0040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owKashida"/>
              <w:rPr>
                <w:rFonts w:ascii="Calibri" w:eastAsia="Calibri" w:hAnsi="Calibri" w:cs="B Lotus"/>
                <w:sz w:val="24"/>
                <w:szCs w:val="24"/>
              </w:rPr>
            </w:pPr>
            <w:r w:rsidRPr="006D4823">
              <w:rPr>
                <w:rFonts w:ascii="Calibri" w:eastAsia="Calibri" w:hAnsi="Calibri" w:cs="B Lotus"/>
                <w:sz w:val="24"/>
                <w:szCs w:val="24"/>
                <w:rtl/>
              </w:rPr>
              <w:t>پ ـ ارائه گزارش معاملات یا عملیات یا شروع به عملیات بیش از میزان مصوب شورا یا معاملات و عملیات مشکوک بانکی، ثبتی، سرمایه‏گذاری، صرافی، کارگزاری و مانند آنها به مرکز اطلاعات مالی</w:t>
            </w:r>
            <w:r w:rsidRPr="006D4823">
              <w:rPr>
                <w:rFonts w:ascii="Calibri" w:eastAsia="Calibri" w:hAnsi="Calibri" w:cs="B Lotus"/>
                <w:sz w:val="24"/>
                <w:szCs w:val="24"/>
              </w:rPr>
              <w:t>.</w:t>
            </w:r>
            <w:r w:rsidRPr="006D4823">
              <w:rPr>
                <w:rFonts w:ascii="Calibri" w:eastAsia="Calibri" w:hAnsi="Calibri" w:cs="B Lotus" w:hint="cs"/>
                <w:sz w:val="24"/>
                <w:szCs w:val="24"/>
                <w:rtl/>
              </w:rPr>
              <w:t xml:space="preserve"> (اشخاص تحت نظارت مي‌بايست گزارشات مشكوك را براي سازمان بورس و اوراق بهادار ارسال نمايند)</w:t>
            </w:r>
          </w:p>
          <w:p w:rsidR="006D4823" w:rsidRPr="006D4823" w:rsidRDefault="006D4823" w:rsidP="0040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owKashida"/>
              <w:rPr>
                <w:rFonts w:ascii="Calibri" w:eastAsia="Calibri" w:hAnsi="Calibri" w:cs="B Lotus"/>
                <w:sz w:val="24"/>
                <w:szCs w:val="24"/>
              </w:rPr>
            </w:pPr>
            <w:r w:rsidRPr="006D4823">
              <w:rPr>
                <w:rFonts w:ascii="Calibri" w:eastAsia="Calibri" w:hAnsi="Calibri" w:cs="B Lotus"/>
                <w:sz w:val="24"/>
                <w:szCs w:val="24"/>
                <w:rtl/>
              </w:rPr>
              <w:t>تبصره ـ معاملات و عملیات مشکوک شامل هر نوع معامله، دریافت یا پرداخت مال اعم از فیزیکی یا الکترونیکی یا شروع به آنها است که براساس اوضاع و احوالی مانند ارزش، موضوع یا طرفین آن برای انسان به طور متعارف ظن وقوع جرم را ایجاد کند؛ نظیر</w:t>
            </w:r>
            <w:r w:rsidRPr="006D4823">
              <w:rPr>
                <w:rFonts w:ascii="Calibri" w:eastAsia="Calibri" w:hAnsi="Calibri" w:cs="B Lotus"/>
                <w:sz w:val="24"/>
                <w:szCs w:val="24"/>
              </w:rPr>
              <w:t>:</w:t>
            </w:r>
          </w:p>
          <w:p w:rsidR="006D4823" w:rsidRPr="006D4823" w:rsidRDefault="006D4823" w:rsidP="0040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owKashida"/>
              <w:rPr>
                <w:rFonts w:ascii="Calibri" w:eastAsia="Calibri" w:hAnsi="Calibri" w:cs="B Lotus"/>
                <w:sz w:val="24"/>
                <w:szCs w:val="24"/>
              </w:rPr>
            </w:pPr>
            <w:r w:rsidRPr="006D4823">
              <w:rPr>
                <w:rFonts w:ascii="Calibri" w:eastAsia="Calibri" w:hAnsi="Calibri" w:cs="B Lotus"/>
                <w:sz w:val="24"/>
                <w:szCs w:val="24"/>
                <w:rtl/>
              </w:rPr>
              <w:t xml:space="preserve">۱ـ معاملات و عملیات مالی مربوط به ارباب رجوع که به نحو فاحش بیش از سطح </w:t>
            </w:r>
            <w:r w:rsidRPr="006D4823">
              <w:rPr>
                <w:rFonts w:ascii="Calibri" w:eastAsia="Calibri" w:hAnsi="Calibri" w:cs="B Lotus"/>
                <w:sz w:val="24"/>
                <w:szCs w:val="24"/>
                <w:rtl/>
              </w:rPr>
              <w:lastRenderedPageBreak/>
              <w:t>فعالیت مورد انتظار وی باشد</w:t>
            </w:r>
            <w:r w:rsidRPr="006D4823">
              <w:rPr>
                <w:rFonts w:ascii="Calibri" w:eastAsia="Calibri" w:hAnsi="Calibri" w:cs="B Lotus"/>
                <w:sz w:val="24"/>
                <w:szCs w:val="24"/>
              </w:rPr>
              <w:t>.</w:t>
            </w:r>
          </w:p>
          <w:p w:rsidR="006D4823" w:rsidRPr="006D4823" w:rsidRDefault="006D4823" w:rsidP="0040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owKashida"/>
              <w:rPr>
                <w:rFonts w:ascii="Calibri" w:eastAsia="Calibri" w:hAnsi="Calibri" w:cs="B Lotus"/>
                <w:sz w:val="24"/>
                <w:szCs w:val="24"/>
              </w:rPr>
            </w:pPr>
            <w:r w:rsidRPr="006D4823">
              <w:rPr>
                <w:rFonts w:ascii="Calibri" w:eastAsia="Calibri" w:hAnsi="Calibri" w:cs="B Lotus"/>
                <w:sz w:val="24"/>
                <w:szCs w:val="24"/>
                <w:rtl/>
              </w:rPr>
              <w:t>۲ـ کشف جعل، اظهار کذب یا گزارش خلاف واقع از سوی مراجعان قبل یا بعد از آنکه معامله یا عملیات مالی صورت گیرد و نیز در زمان اخذ خدمات پایه</w:t>
            </w:r>
            <w:r w:rsidRPr="006D4823">
              <w:rPr>
                <w:rFonts w:ascii="Calibri" w:eastAsia="Calibri" w:hAnsi="Calibri" w:cs="B Lotus"/>
                <w:sz w:val="24"/>
                <w:szCs w:val="24"/>
              </w:rPr>
              <w:t>.</w:t>
            </w:r>
          </w:p>
          <w:p w:rsidR="006D4823" w:rsidRPr="006D4823" w:rsidRDefault="006D4823" w:rsidP="0040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owKashida"/>
              <w:rPr>
                <w:rFonts w:ascii="Calibri" w:eastAsia="Calibri" w:hAnsi="Calibri" w:cs="B Lotus"/>
                <w:sz w:val="24"/>
                <w:szCs w:val="24"/>
              </w:rPr>
            </w:pPr>
            <w:r w:rsidRPr="006D4823">
              <w:rPr>
                <w:rFonts w:ascii="Calibri" w:eastAsia="Calibri" w:hAnsi="Calibri" w:cs="B Lotus"/>
                <w:sz w:val="24"/>
                <w:szCs w:val="24"/>
                <w:rtl/>
              </w:rPr>
              <w:t>۳ـ معاملات یا عملیات مالی که به هر ترتیب مشخص شود صوری یا ظاهری بوده و مالک شخص دیگری است</w:t>
            </w:r>
            <w:r w:rsidRPr="006D4823">
              <w:rPr>
                <w:rFonts w:ascii="Calibri" w:eastAsia="Calibri" w:hAnsi="Calibri" w:cs="B Lotus"/>
                <w:sz w:val="24"/>
                <w:szCs w:val="24"/>
              </w:rPr>
              <w:t>.</w:t>
            </w:r>
          </w:p>
          <w:p w:rsidR="006D4823" w:rsidRPr="006D4823" w:rsidRDefault="006D4823" w:rsidP="0040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owKashida"/>
              <w:rPr>
                <w:rFonts w:ascii="Calibri" w:eastAsia="Calibri" w:hAnsi="Calibri" w:cs="B Lotus"/>
                <w:sz w:val="24"/>
                <w:szCs w:val="24"/>
              </w:rPr>
            </w:pPr>
            <w:r w:rsidRPr="006D4823">
              <w:rPr>
                <w:rFonts w:ascii="Calibri" w:eastAsia="Calibri" w:hAnsi="Calibri" w:cs="B Lotus"/>
                <w:sz w:val="24"/>
                <w:szCs w:val="24"/>
                <w:rtl/>
              </w:rPr>
              <w:t>۴ـ معاملات یا عملیات مالی که اقامتگاه قانونی هریک از طرفین در مناطق پرخطر (از نظر پولشویی) واقع شده است. فهرست این مناطق توسط شورا مشخص می شود</w:t>
            </w:r>
            <w:r w:rsidRPr="006D4823">
              <w:rPr>
                <w:rFonts w:ascii="Calibri" w:eastAsia="Calibri" w:hAnsi="Calibri" w:cs="B Lotus"/>
                <w:sz w:val="24"/>
                <w:szCs w:val="24"/>
              </w:rPr>
              <w:t>.</w:t>
            </w:r>
          </w:p>
          <w:p w:rsidR="006D4823" w:rsidRPr="006D4823" w:rsidRDefault="006D4823" w:rsidP="0040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owKashida"/>
              <w:rPr>
                <w:rFonts w:ascii="Calibri" w:eastAsia="Calibri" w:hAnsi="Calibri" w:cs="B Lotus"/>
                <w:sz w:val="24"/>
                <w:szCs w:val="24"/>
              </w:rPr>
            </w:pPr>
            <w:r w:rsidRPr="006D4823">
              <w:rPr>
                <w:rFonts w:ascii="Calibri" w:eastAsia="Calibri" w:hAnsi="Calibri" w:cs="B Lotus"/>
                <w:sz w:val="24"/>
                <w:szCs w:val="24"/>
                <w:rtl/>
              </w:rPr>
              <w:t>۵</w:t>
            </w:r>
            <w:r w:rsidRPr="006D4823">
              <w:rPr>
                <w:rFonts w:ascii="Calibri" w:eastAsia="Calibri" w:hAnsi="Calibri" w:cs="B Lotus"/>
                <w:sz w:val="24"/>
                <w:szCs w:val="24"/>
              </w:rPr>
              <w:t xml:space="preserve"> </w:t>
            </w:r>
            <w:r w:rsidRPr="006D4823">
              <w:rPr>
                <w:rFonts w:ascii="Calibri" w:eastAsia="Calibri" w:hAnsi="Calibri" w:cs="B Lotus"/>
                <w:sz w:val="24"/>
                <w:szCs w:val="24"/>
                <w:rtl/>
              </w:rPr>
              <w:t>ـ معاملات یا عملیات مالی بیش از سقف مقرر در آیین نامه اجرائی. هرچند مراجعان، قبل یا حین معامله یا عملیات مزبور از انجام آن انصراف داده یا بعد از انجام آن بدون دلیل منطقی نسبت به فسخ قرارداد اقدام نمایند</w:t>
            </w:r>
            <w:r w:rsidRPr="006D4823">
              <w:rPr>
                <w:rFonts w:ascii="Calibri" w:eastAsia="Calibri" w:hAnsi="Calibri" w:cs="B Lotus"/>
                <w:sz w:val="24"/>
                <w:szCs w:val="24"/>
              </w:rPr>
              <w:t>.</w:t>
            </w:r>
          </w:p>
          <w:p w:rsidR="006D4823" w:rsidRPr="006D4823" w:rsidRDefault="006D4823" w:rsidP="0040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owKashida"/>
              <w:rPr>
                <w:rFonts w:ascii="Calibri" w:eastAsia="Calibri" w:hAnsi="Calibri" w:cs="B Lotus"/>
                <w:sz w:val="24"/>
                <w:szCs w:val="24"/>
              </w:rPr>
            </w:pPr>
            <w:r w:rsidRPr="006D4823">
              <w:rPr>
                <w:rFonts w:ascii="Calibri" w:eastAsia="Calibri" w:hAnsi="Calibri" w:cs="B Lotus"/>
                <w:sz w:val="24"/>
                <w:szCs w:val="24"/>
                <w:rtl/>
              </w:rPr>
              <w:t>ت ـ نگهداری سوابق مربوط به شناسایی ارباب رجوع، مالک، سوابق حسابها، عملیات و معاملات داخلی و خارجی حداقل به مدت پنج سال پس از پایان رابطه کاری یا انجام معامله موردی است که شیوه آن به موجب آیین نامه اجرائی این قانون تعیین می شود</w:t>
            </w:r>
            <w:r w:rsidRPr="006D4823">
              <w:rPr>
                <w:rFonts w:ascii="Calibri" w:eastAsia="Calibri" w:hAnsi="Calibri" w:cs="B Lotus"/>
                <w:sz w:val="24"/>
                <w:szCs w:val="24"/>
              </w:rPr>
              <w:t>.</w:t>
            </w:r>
          </w:p>
          <w:p w:rsidR="006D4823" w:rsidRPr="006D4823" w:rsidRDefault="006D4823" w:rsidP="0040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owKashida"/>
              <w:rPr>
                <w:rFonts w:ascii="Calibri" w:eastAsia="Calibri" w:hAnsi="Calibri" w:cs="B Lotus"/>
                <w:sz w:val="24"/>
                <w:szCs w:val="24"/>
                <w:rtl/>
              </w:rPr>
            </w:pPr>
            <w:r w:rsidRPr="006D4823">
              <w:rPr>
                <w:rFonts w:ascii="Calibri" w:eastAsia="Calibri" w:hAnsi="Calibri" w:cs="B Lotus"/>
                <w:sz w:val="24"/>
                <w:szCs w:val="24"/>
                <w:rtl/>
              </w:rPr>
              <w:t xml:space="preserve">ث ـ تدوین معیارهای کنترل داخلی و آموزش مدیران و کارکنان به منظور رعایت مفاد </w:t>
            </w:r>
            <w:r w:rsidRPr="006D4823">
              <w:rPr>
                <w:rFonts w:ascii="Calibri" w:eastAsia="Calibri" w:hAnsi="Calibri" w:cs="B Lotus"/>
                <w:sz w:val="24"/>
                <w:szCs w:val="24"/>
                <w:rtl/>
              </w:rPr>
              <w:lastRenderedPageBreak/>
              <w:t>این قانون و آیین</w:t>
            </w:r>
            <w:r w:rsidRPr="006D4823">
              <w:rPr>
                <w:rFonts w:ascii="Calibri" w:eastAsia="Calibri" w:hAnsi="Calibri" w:cs="B Lotus"/>
                <w:sz w:val="24"/>
                <w:szCs w:val="24"/>
                <w:rtl/>
              </w:rPr>
              <w:softHyphen/>
              <w:t>نامه های اجرائی آن</w:t>
            </w:r>
            <w:r w:rsidRPr="006D4823">
              <w:rPr>
                <w:rFonts w:ascii="Calibri" w:eastAsia="Calibri" w:hAnsi="Calibri" w:cs="B Lotus"/>
                <w:sz w:val="24"/>
                <w:szCs w:val="24"/>
              </w:rPr>
              <w:t>.</w:t>
            </w:r>
          </w:p>
        </w:tc>
        <w:tc>
          <w:tcPr>
            <w:tcW w:w="1161"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lastRenderedPageBreak/>
              <w:t>ماده 7</w:t>
            </w:r>
          </w:p>
        </w:tc>
        <w:tc>
          <w:tcPr>
            <w:tcW w:w="540"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485" w:type="dxa"/>
          </w:tcPr>
          <w:p w:rsidR="006D4823" w:rsidRPr="006D4823" w:rsidRDefault="006D4823" w:rsidP="00403B2A">
            <w:pPr>
              <w:spacing w:line="276" w:lineRule="auto"/>
              <w:rPr>
                <w:rFonts w:cs="B Lotus"/>
                <w:sz w:val="24"/>
                <w:szCs w:val="24"/>
                <w:rtl/>
              </w:rPr>
            </w:pPr>
          </w:p>
        </w:tc>
      </w:tr>
    </w:tbl>
    <w:p w:rsidR="006D4823" w:rsidRDefault="006D4823" w:rsidP="00403B2A">
      <w:pPr>
        <w:spacing w:line="276" w:lineRule="auto"/>
        <w:jc w:val="center"/>
        <w:rPr>
          <w:rFonts w:cs="B Lotus"/>
          <w:b/>
          <w:bCs/>
          <w:sz w:val="24"/>
          <w:szCs w:val="24"/>
          <w:rtl/>
        </w:rPr>
      </w:pPr>
    </w:p>
    <w:p w:rsidR="00146D9F" w:rsidRDefault="00146D9F" w:rsidP="00403B2A">
      <w:pPr>
        <w:spacing w:line="276" w:lineRule="auto"/>
        <w:jc w:val="center"/>
        <w:rPr>
          <w:rFonts w:cs="B Lotus"/>
          <w:b/>
          <w:bCs/>
          <w:sz w:val="24"/>
          <w:szCs w:val="24"/>
          <w:rtl/>
        </w:rPr>
      </w:pPr>
    </w:p>
    <w:p w:rsidR="00146D9F" w:rsidRDefault="00146D9F" w:rsidP="00403B2A">
      <w:pPr>
        <w:spacing w:line="276" w:lineRule="auto"/>
        <w:jc w:val="center"/>
        <w:rPr>
          <w:rFonts w:cs="B Lotus"/>
          <w:b/>
          <w:bCs/>
          <w:sz w:val="24"/>
          <w:szCs w:val="24"/>
          <w:rtl/>
        </w:rPr>
      </w:pPr>
    </w:p>
    <w:p w:rsidR="00146D9F" w:rsidRDefault="00146D9F" w:rsidP="00403B2A">
      <w:pPr>
        <w:spacing w:line="276" w:lineRule="auto"/>
        <w:jc w:val="center"/>
        <w:rPr>
          <w:rFonts w:cs="B Lotus"/>
          <w:b/>
          <w:bCs/>
          <w:sz w:val="24"/>
          <w:szCs w:val="24"/>
          <w:rtl/>
        </w:rPr>
      </w:pPr>
    </w:p>
    <w:p w:rsidR="00146D9F" w:rsidRDefault="00146D9F" w:rsidP="00403B2A">
      <w:pPr>
        <w:spacing w:line="276" w:lineRule="auto"/>
        <w:jc w:val="center"/>
        <w:rPr>
          <w:rFonts w:cs="B Lotus"/>
          <w:b/>
          <w:bCs/>
          <w:sz w:val="24"/>
          <w:szCs w:val="24"/>
          <w:rtl/>
        </w:rPr>
      </w:pPr>
    </w:p>
    <w:p w:rsidR="00146D9F" w:rsidRDefault="00146D9F" w:rsidP="00403B2A">
      <w:pPr>
        <w:spacing w:line="276" w:lineRule="auto"/>
        <w:jc w:val="center"/>
        <w:rPr>
          <w:rFonts w:cs="B Lotus"/>
          <w:b/>
          <w:bCs/>
          <w:sz w:val="24"/>
          <w:szCs w:val="24"/>
          <w:rtl/>
        </w:rPr>
      </w:pPr>
    </w:p>
    <w:p w:rsidR="00146D9F" w:rsidRDefault="00146D9F" w:rsidP="00403B2A">
      <w:pPr>
        <w:spacing w:line="276" w:lineRule="auto"/>
        <w:jc w:val="center"/>
        <w:rPr>
          <w:rFonts w:cs="B Lotus"/>
          <w:b/>
          <w:bCs/>
          <w:sz w:val="24"/>
          <w:szCs w:val="24"/>
          <w:rtl/>
        </w:rPr>
      </w:pPr>
    </w:p>
    <w:p w:rsidR="00146D9F" w:rsidRDefault="00146D9F" w:rsidP="00403B2A">
      <w:pPr>
        <w:spacing w:line="276" w:lineRule="auto"/>
        <w:jc w:val="center"/>
        <w:rPr>
          <w:rFonts w:cs="B Lotus"/>
          <w:b/>
          <w:bCs/>
          <w:sz w:val="24"/>
          <w:szCs w:val="24"/>
          <w:rtl/>
        </w:rPr>
      </w:pPr>
    </w:p>
    <w:p w:rsidR="00146D9F" w:rsidRPr="006D4823" w:rsidRDefault="00146D9F" w:rsidP="00403B2A">
      <w:pPr>
        <w:spacing w:line="276" w:lineRule="auto"/>
        <w:jc w:val="center"/>
        <w:rPr>
          <w:rFonts w:cs="B Lotus"/>
          <w:b/>
          <w:bCs/>
          <w:sz w:val="24"/>
          <w:szCs w:val="24"/>
          <w:rtl/>
        </w:rPr>
      </w:pPr>
    </w:p>
    <w:p w:rsidR="006D4823" w:rsidRPr="006D4823" w:rsidRDefault="006D4823" w:rsidP="00403B2A">
      <w:pPr>
        <w:spacing w:line="276" w:lineRule="auto"/>
        <w:jc w:val="center"/>
        <w:rPr>
          <w:rFonts w:cs="B Lotus"/>
          <w:b/>
          <w:bCs/>
          <w:sz w:val="24"/>
          <w:szCs w:val="24"/>
          <w:rtl/>
        </w:rPr>
      </w:pPr>
    </w:p>
    <w:p w:rsidR="006D4823" w:rsidRPr="00146D9F" w:rsidRDefault="006D4823" w:rsidP="00403B2A">
      <w:pPr>
        <w:spacing w:line="276" w:lineRule="auto"/>
        <w:jc w:val="center"/>
        <w:rPr>
          <w:rFonts w:cs="B Lotus"/>
          <w:b/>
          <w:bCs/>
          <w:color w:val="385623" w:themeColor="accent6" w:themeShade="80"/>
          <w:sz w:val="24"/>
          <w:szCs w:val="24"/>
          <w:rtl/>
        </w:rPr>
      </w:pPr>
      <w:r w:rsidRPr="00146D9F">
        <w:rPr>
          <w:rFonts w:cs="B Lotus" w:hint="cs"/>
          <w:b/>
          <w:bCs/>
          <w:color w:val="385623" w:themeColor="accent6" w:themeShade="80"/>
          <w:sz w:val="24"/>
          <w:szCs w:val="24"/>
          <w:rtl/>
        </w:rPr>
        <w:t>چک لیست آیین</w:t>
      </w:r>
      <w:r w:rsidRPr="00146D9F">
        <w:rPr>
          <w:rFonts w:cs="B Lotus"/>
          <w:b/>
          <w:bCs/>
          <w:color w:val="385623" w:themeColor="accent6" w:themeShade="80"/>
          <w:sz w:val="24"/>
          <w:szCs w:val="24"/>
          <w:rtl/>
        </w:rPr>
        <w:t xml:space="preserve"> </w:t>
      </w:r>
      <w:r w:rsidRPr="00146D9F">
        <w:rPr>
          <w:rFonts w:cs="B Lotus" w:hint="cs"/>
          <w:b/>
          <w:bCs/>
          <w:color w:val="385623" w:themeColor="accent6" w:themeShade="80"/>
          <w:sz w:val="24"/>
          <w:szCs w:val="24"/>
          <w:rtl/>
        </w:rPr>
        <w:t>نامه</w:t>
      </w:r>
      <w:r w:rsidRPr="00146D9F">
        <w:rPr>
          <w:rFonts w:cs="B Lotus"/>
          <w:b/>
          <w:bCs/>
          <w:color w:val="385623" w:themeColor="accent6" w:themeShade="80"/>
          <w:sz w:val="24"/>
          <w:szCs w:val="24"/>
          <w:rtl/>
        </w:rPr>
        <w:t xml:space="preserve"> </w:t>
      </w:r>
      <w:r w:rsidRPr="00146D9F">
        <w:rPr>
          <w:rFonts w:cs="B Lotus" w:hint="cs"/>
          <w:b/>
          <w:bCs/>
          <w:color w:val="385623" w:themeColor="accent6" w:themeShade="80"/>
          <w:sz w:val="24"/>
          <w:szCs w:val="24"/>
          <w:rtl/>
        </w:rPr>
        <w:t>اجرایی</w:t>
      </w:r>
      <w:r w:rsidRPr="00146D9F">
        <w:rPr>
          <w:rFonts w:cs="B Lotus"/>
          <w:b/>
          <w:bCs/>
          <w:color w:val="385623" w:themeColor="accent6" w:themeShade="80"/>
          <w:sz w:val="24"/>
          <w:szCs w:val="24"/>
          <w:rtl/>
        </w:rPr>
        <w:t xml:space="preserve"> </w:t>
      </w:r>
      <w:r w:rsidRPr="00146D9F">
        <w:rPr>
          <w:rFonts w:cs="B Lotus" w:hint="cs"/>
          <w:b/>
          <w:bCs/>
          <w:color w:val="385623" w:themeColor="accent6" w:themeShade="80"/>
          <w:sz w:val="24"/>
          <w:szCs w:val="24"/>
          <w:rtl/>
        </w:rPr>
        <w:t>قانون</w:t>
      </w:r>
      <w:r w:rsidRPr="00146D9F">
        <w:rPr>
          <w:rFonts w:cs="B Lotus"/>
          <w:b/>
          <w:bCs/>
          <w:color w:val="385623" w:themeColor="accent6" w:themeShade="80"/>
          <w:sz w:val="24"/>
          <w:szCs w:val="24"/>
          <w:rtl/>
        </w:rPr>
        <w:t xml:space="preserve"> </w:t>
      </w:r>
      <w:r w:rsidRPr="00146D9F">
        <w:rPr>
          <w:rFonts w:cs="B Lotus" w:hint="cs"/>
          <w:b/>
          <w:bCs/>
          <w:color w:val="385623" w:themeColor="accent6" w:themeShade="80"/>
          <w:sz w:val="24"/>
          <w:szCs w:val="24"/>
          <w:rtl/>
        </w:rPr>
        <w:t>تامین</w:t>
      </w:r>
      <w:r w:rsidRPr="00146D9F">
        <w:rPr>
          <w:rFonts w:cs="B Lotus"/>
          <w:b/>
          <w:bCs/>
          <w:color w:val="385623" w:themeColor="accent6" w:themeShade="80"/>
          <w:sz w:val="24"/>
          <w:szCs w:val="24"/>
          <w:rtl/>
        </w:rPr>
        <w:t xml:space="preserve"> </w:t>
      </w:r>
      <w:r w:rsidRPr="00146D9F">
        <w:rPr>
          <w:rFonts w:cs="B Lotus" w:hint="cs"/>
          <w:b/>
          <w:bCs/>
          <w:color w:val="385623" w:themeColor="accent6" w:themeShade="80"/>
          <w:sz w:val="24"/>
          <w:szCs w:val="24"/>
          <w:rtl/>
        </w:rPr>
        <w:t>مالی</w:t>
      </w:r>
      <w:r w:rsidRPr="00146D9F">
        <w:rPr>
          <w:rFonts w:cs="B Lotus"/>
          <w:b/>
          <w:bCs/>
          <w:color w:val="385623" w:themeColor="accent6" w:themeShade="80"/>
          <w:sz w:val="24"/>
          <w:szCs w:val="24"/>
          <w:rtl/>
        </w:rPr>
        <w:t xml:space="preserve"> </w:t>
      </w:r>
      <w:r w:rsidRPr="00146D9F">
        <w:rPr>
          <w:rFonts w:cs="B Lotus" w:hint="cs"/>
          <w:b/>
          <w:bCs/>
          <w:color w:val="385623" w:themeColor="accent6" w:themeShade="80"/>
          <w:sz w:val="24"/>
          <w:szCs w:val="24"/>
          <w:rtl/>
        </w:rPr>
        <w:t>تروریسم</w:t>
      </w:r>
    </w:p>
    <w:tbl>
      <w:tblPr>
        <w:tblStyle w:val="TableElegant"/>
        <w:bidiVisual/>
        <w:tblW w:w="14429" w:type="dxa"/>
        <w:jc w:val="center"/>
        <w:tblLook w:val="01E0" w:firstRow="1" w:lastRow="1" w:firstColumn="1" w:lastColumn="1" w:noHBand="0" w:noVBand="0"/>
      </w:tblPr>
      <w:tblGrid>
        <w:gridCol w:w="476"/>
        <w:gridCol w:w="5963"/>
        <w:gridCol w:w="1348"/>
        <w:gridCol w:w="475"/>
        <w:gridCol w:w="595"/>
        <w:gridCol w:w="698"/>
        <w:gridCol w:w="4874"/>
      </w:tblGrid>
      <w:tr w:rsidR="006D4823" w:rsidRPr="006D4823" w:rsidTr="00C75128">
        <w:trPr>
          <w:cnfStyle w:val="100000000000" w:firstRow="1" w:lastRow="0" w:firstColumn="0" w:lastColumn="0" w:oddVBand="0" w:evenVBand="0" w:oddHBand="0" w:evenHBand="0" w:firstRowFirstColumn="0" w:firstRowLastColumn="0" w:lastRowFirstColumn="0" w:lastRowLastColumn="0"/>
          <w:jc w:val="center"/>
        </w:trPr>
        <w:tc>
          <w:tcPr>
            <w:tcW w:w="6454" w:type="dxa"/>
            <w:gridSpan w:val="2"/>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lastRenderedPageBreak/>
              <w:t>موضوع</w:t>
            </w:r>
          </w:p>
        </w:tc>
        <w:tc>
          <w:tcPr>
            <w:tcW w:w="1350"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ماده قانونی</w:t>
            </w:r>
          </w:p>
        </w:tc>
        <w:tc>
          <w:tcPr>
            <w:tcW w:w="450"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بلی</w:t>
            </w:r>
          </w:p>
        </w:tc>
        <w:tc>
          <w:tcPr>
            <w:tcW w:w="595"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خیر</w:t>
            </w:r>
          </w:p>
        </w:tc>
        <w:tc>
          <w:tcPr>
            <w:tcW w:w="698"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امتیاز</w:t>
            </w:r>
          </w:p>
        </w:tc>
        <w:tc>
          <w:tcPr>
            <w:tcW w:w="4882"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نتایج و توضیحات</w:t>
            </w:r>
          </w:p>
        </w:tc>
      </w:tr>
      <w:tr w:rsidR="006D4823" w:rsidRPr="006D4823" w:rsidTr="00C75128">
        <w:trPr>
          <w:jc w:val="center"/>
        </w:trPr>
        <w:tc>
          <w:tcPr>
            <w:tcW w:w="47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1</w:t>
            </w:r>
          </w:p>
        </w:tc>
        <w:tc>
          <w:tcPr>
            <w:tcW w:w="5977" w:type="dxa"/>
          </w:tcPr>
          <w:p w:rsidR="006D4823" w:rsidRPr="006D4823" w:rsidRDefault="006D4823" w:rsidP="00403B2A">
            <w:pPr>
              <w:spacing w:line="276" w:lineRule="auto"/>
              <w:jc w:val="lowKashida"/>
              <w:rPr>
                <w:rFonts w:ascii="Calibri" w:eastAsia="Calibri" w:hAnsi="Calibri" w:cs="B Lotus"/>
                <w:color w:val="000000"/>
                <w:sz w:val="24"/>
                <w:szCs w:val="24"/>
                <w:rtl/>
              </w:rPr>
            </w:pPr>
            <w:r w:rsidRPr="006D4823">
              <w:rPr>
                <w:rFonts w:ascii="Calibri" w:eastAsia="Calibri" w:hAnsi="Calibri" w:cs="B Lotus" w:hint="cs"/>
                <w:color w:val="000000"/>
                <w:sz w:val="24"/>
                <w:szCs w:val="24"/>
                <w:rtl/>
              </w:rPr>
              <w:t>آیا اشخاص</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مشمول</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هنگام</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ارایه</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هرگونه</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خدمات</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پایه</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نسبت</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به</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شناسایی</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کامل</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ارباب</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رجوع به شرح بند‌هاي (د) و (ه) مادۀ 3 آيين‌نامه اجرايي قانون مبارزه با پولشويي</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اقدام</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نموده</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و</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اطلاعات</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آن</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را</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در</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سیستم</w:t>
            </w:r>
            <w:r w:rsidRPr="006D4823">
              <w:rPr>
                <w:rFonts w:ascii="Calibri" w:eastAsia="Calibri" w:hAnsi="Calibri" w:cs="B Lotus" w:hint="eastAsia"/>
                <w:color w:val="000000"/>
                <w:sz w:val="24"/>
                <w:szCs w:val="24"/>
                <w:rtl/>
              </w:rPr>
              <w:t>‌</w:t>
            </w:r>
            <w:r w:rsidRPr="006D4823">
              <w:rPr>
                <w:rFonts w:ascii="Calibri" w:eastAsia="Calibri" w:hAnsi="Calibri" w:cs="B Lotus" w:hint="cs"/>
                <w:color w:val="000000"/>
                <w:sz w:val="24"/>
                <w:szCs w:val="24"/>
                <w:rtl/>
              </w:rPr>
              <w:t>های</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اطلاعاتی</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خود</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ثبت</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نموده‌ است و همچنين به</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اشخاصی</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که</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در</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فهرست</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تحریمی</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قرار</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دارند</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خدمات</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ارائه</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نشده است؟</w:t>
            </w:r>
          </w:p>
        </w:tc>
        <w:tc>
          <w:tcPr>
            <w:tcW w:w="135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sz w:val="24"/>
                <w:szCs w:val="24"/>
                <w:rtl/>
              </w:rPr>
              <w:t>ماده2</w:t>
            </w:r>
          </w:p>
        </w:tc>
        <w:tc>
          <w:tcPr>
            <w:tcW w:w="450" w:type="dxa"/>
          </w:tcPr>
          <w:p w:rsidR="006D4823" w:rsidRPr="006D4823" w:rsidRDefault="006D4823" w:rsidP="00403B2A">
            <w:pPr>
              <w:spacing w:line="276" w:lineRule="auto"/>
              <w:rPr>
                <w:rFonts w:cs="B Lotus"/>
                <w:sz w:val="24"/>
                <w:szCs w:val="24"/>
                <w:rtl/>
              </w:rPr>
            </w:pPr>
          </w:p>
        </w:tc>
        <w:tc>
          <w:tcPr>
            <w:tcW w:w="595"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82"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47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2</w:t>
            </w:r>
          </w:p>
        </w:tc>
        <w:tc>
          <w:tcPr>
            <w:tcW w:w="5977" w:type="dxa"/>
          </w:tcPr>
          <w:p w:rsidR="006D4823" w:rsidRPr="006D4823" w:rsidRDefault="006D4823" w:rsidP="00403B2A">
            <w:pPr>
              <w:pStyle w:val="ListParagraph"/>
              <w:bidi/>
              <w:spacing w:line="276" w:lineRule="auto"/>
              <w:ind w:left="0"/>
              <w:jc w:val="lowKashida"/>
              <w:rPr>
                <w:rFonts w:ascii="Calibri" w:eastAsia="Calibri" w:hAnsi="Calibri" w:cs="B Lotus"/>
                <w:color w:val="000000"/>
                <w:sz w:val="24"/>
                <w:szCs w:val="24"/>
                <w:rtl/>
              </w:rPr>
            </w:pPr>
            <w:r w:rsidRPr="006D4823">
              <w:rPr>
                <w:rFonts w:ascii="Calibri" w:eastAsia="Calibri" w:hAnsi="Calibri" w:cs="B Lotus" w:hint="cs"/>
                <w:color w:val="000000"/>
                <w:sz w:val="24"/>
                <w:szCs w:val="24"/>
                <w:rtl/>
              </w:rPr>
              <w:t xml:space="preserve">آیا </w:t>
            </w:r>
            <w:r w:rsidRPr="006D4823">
              <w:rPr>
                <w:rFonts w:ascii="Calibri" w:eastAsia="Calibri" w:hAnsi="Calibri" w:cs="B Lotus"/>
                <w:color w:val="000000"/>
                <w:sz w:val="24"/>
                <w:szCs w:val="24"/>
                <w:rtl/>
              </w:rPr>
              <w:t>اشخاص</w:t>
            </w:r>
            <w:r w:rsidRPr="006D4823">
              <w:rPr>
                <w:rFonts w:ascii="Calibri" w:eastAsia="Calibri" w:hAnsi="Calibri" w:cs="B Lotus" w:hint="cs"/>
                <w:color w:val="000000"/>
                <w:sz w:val="24"/>
                <w:szCs w:val="24"/>
                <w:rtl/>
              </w:rPr>
              <w:t xml:space="preserve"> مشمول برای ارزیابی ریسک </w:t>
            </w:r>
            <w:r w:rsidRPr="006D4823">
              <w:rPr>
                <w:rFonts w:ascii="Calibri" w:eastAsia="Calibri" w:hAnsi="Calibri" w:cs="B Lotus"/>
                <w:color w:val="000000"/>
                <w:sz w:val="24"/>
                <w:szCs w:val="24"/>
                <w:rtl/>
              </w:rPr>
              <w:t>شرایط ارباب رجوع را از جمله پیشینه ارباب رجوع، شغل، منبع درآمد و دارایی، موطن اصلی و کشوری که در آن اقامت دارد، خدماتی که ارباب رجوع استفاده می‏کند، فعالیت‏های تجاری و سایر شاخص‏های ریسک مرتبط با رباب رجوع که در تعیین سطح ریسک</w:t>
            </w:r>
            <w:r w:rsidRPr="006D4823">
              <w:rPr>
                <w:rFonts w:ascii="Calibri" w:eastAsia="Calibri" w:hAnsi="Calibri" w:cs="B Lotus"/>
                <w:color w:val="000000"/>
                <w:sz w:val="24"/>
                <w:szCs w:val="24"/>
              </w:rPr>
              <w:t xml:space="preserve"> </w:t>
            </w:r>
            <w:r w:rsidRPr="006D4823">
              <w:rPr>
                <w:rFonts w:ascii="Calibri" w:eastAsia="Calibri" w:hAnsi="Calibri" w:cs="B Lotus"/>
                <w:color w:val="000000"/>
                <w:sz w:val="24"/>
                <w:szCs w:val="24"/>
                <w:rtl/>
              </w:rPr>
              <w:t>کلی وی موثر است</w:t>
            </w:r>
            <w:r w:rsidRPr="006D4823">
              <w:rPr>
                <w:rFonts w:ascii="Calibri" w:eastAsia="Calibri" w:hAnsi="Calibri" w:cs="B Lotus" w:hint="cs"/>
                <w:color w:val="000000"/>
                <w:sz w:val="24"/>
                <w:szCs w:val="24"/>
                <w:rtl/>
              </w:rPr>
              <w:t xml:space="preserve"> در نظر گرفته است؟</w:t>
            </w:r>
          </w:p>
        </w:tc>
        <w:tc>
          <w:tcPr>
            <w:tcW w:w="1350" w:type="dxa"/>
          </w:tcPr>
          <w:p w:rsidR="006D4823" w:rsidRPr="006D4823" w:rsidRDefault="006D4823" w:rsidP="00403B2A">
            <w:pPr>
              <w:spacing w:line="276" w:lineRule="auto"/>
              <w:jc w:val="center"/>
              <w:rPr>
                <w:rFonts w:ascii="Arial" w:hAnsi="Arial" w:cs="B Lotus"/>
                <w:sz w:val="24"/>
                <w:szCs w:val="24"/>
              </w:rPr>
            </w:pPr>
            <w:r w:rsidRPr="006D4823">
              <w:rPr>
                <w:rFonts w:ascii="Arial" w:hAnsi="Arial" w:cs="B Lotus" w:hint="cs"/>
                <w:sz w:val="24"/>
                <w:szCs w:val="24"/>
                <w:rtl/>
              </w:rPr>
              <w:t xml:space="preserve">تبصره 1 ماده 2 </w:t>
            </w:r>
          </w:p>
          <w:p w:rsidR="006D4823" w:rsidRPr="006D4823" w:rsidRDefault="006D4823" w:rsidP="00403B2A">
            <w:pPr>
              <w:spacing w:line="276" w:lineRule="auto"/>
              <w:jc w:val="center"/>
              <w:rPr>
                <w:rFonts w:ascii="Arial" w:hAnsi="Arial" w:cs="B Lotus"/>
                <w:sz w:val="24"/>
                <w:szCs w:val="24"/>
                <w:rtl/>
              </w:rPr>
            </w:pPr>
          </w:p>
        </w:tc>
        <w:tc>
          <w:tcPr>
            <w:tcW w:w="450" w:type="dxa"/>
          </w:tcPr>
          <w:p w:rsidR="006D4823" w:rsidRPr="006D4823" w:rsidRDefault="006D4823" w:rsidP="00403B2A">
            <w:pPr>
              <w:spacing w:line="276" w:lineRule="auto"/>
              <w:rPr>
                <w:rFonts w:cs="B Lotus"/>
                <w:sz w:val="24"/>
                <w:szCs w:val="24"/>
                <w:rtl/>
              </w:rPr>
            </w:pPr>
          </w:p>
        </w:tc>
        <w:tc>
          <w:tcPr>
            <w:tcW w:w="595"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82"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47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3</w:t>
            </w:r>
          </w:p>
        </w:tc>
        <w:tc>
          <w:tcPr>
            <w:tcW w:w="5977" w:type="dxa"/>
          </w:tcPr>
          <w:p w:rsidR="006D4823" w:rsidRPr="006D4823" w:rsidRDefault="006D4823" w:rsidP="00403B2A">
            <w:pPr>
              <w:pStyle w:val="ListParagraph"/>
              <w:bidi/>
              <w:spacing w:line="276" w:lineRule="auto"/>
              <w:ind w:left="0"/>
              <w:jc w:val="lowKashida"/>
              <w:rPr>
                <w:rFonts w:ascii="Calibri" w:eastAsia="Calibri" w:hAnsi="Calibri" w:cs="B Lotus"/>
                <w:color w:val="000000"/>
                <w:sz w:val="24"/>
                <w:szCs w:val="24"/>
                <w:rtl/>
              </w:rPr>
            </w:pPr>
            <w:r w:rsidRPr="006D4823">
              <w:rPr>
                <w:rFonts w:ascii="Calibri" w:eastAsia="Calibri" w:hAnsi="Calibri" w:cs="B Lotus" w:hint="cs"/>
                <w:color w:val="000000"/>
                <w:sz w:val="24"/>
                <w:szCs w:val="24"/>
                <w:rtl/>
              </w:rPr>
              <w:t xml:space="preserve">آیا </w:t>
            </w:r>
            <w:r w:rsidRPr="006D4823">
              <w:rPr>
                <w:rFonts w:ascii="Calibri" w:eastAsia="Calibri" w:hAnsi="Calibri" w:cs="B Lotus"/>
                <w:color w:val="000000"/>
                <w:sz w:val="24"/>
                <w:szCs w:val="24"/>
                <w:rtl/>
              </w:rPr>
              <w:t>در مورد ارباب رجوع</w:t>
            </w:r>
            <w:r w:rsidRPr="006D4823">
              <w:rPr>
                <w:rFonts w:ascii="Calibri" w:eastAsia="Calibri" w:hAnsi="Calibri" w:cs="Calibri" w:hint="cs"/>
                <w:color w:val="000000"/>
                <w:sz w:val="24"/>
                <w:szCs w:val="24"/>
                <w:rtl/>
              </w:rPr>
              <w:t> </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با</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ريسک</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بالاتر بر اساس مصادیق ریسک (براساس دستورالعملي كه به تصويب شورا رسيده است)، شناسایی</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کامل</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و</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مضاعف</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صورت</w:t>
            </w:r>
            <w:r w:rsidRPr="006D4823">
              <w:rPr>
                <w:rFonts w:ascii="Calibri" w:eastAsia="Calibri" w:hAnsi="Calibri" w:cs="B Lotus"/>
                <w:color w:val="000000"/>
                <w:sz w:val="24"/>
                <w:szCs w:val="24"/>
              </w:rPr>
              <w:t xml:space="preserve"> </w:t>
            </w:r>
            <w:r w:rsidRPr="006D4823">
              <w:rPr>
                <w:rFonts w:ascii="Calibri" w:eastAsia="Calibri" w:hAnsi="Calibri" w:cs="B Lotus" w:hint="cs"/>
                <w:color w:val="000000"/>
                <w:sz w:val="24"/>
                <w:szCs w:val="24"/>
                <w:rtl/>
              </w:rPr>
              <w:t>می‌گیرد</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و</w:t>
            </w:r>
            <w:r w:rsidRPr="006D4823">
              <w:rPr>
                <w:rFonts w:ascii="Calibri" w:eastAsia="Calibri" w:hAnsi="Calibri" w:cs="B Lotus"/>
                <w:color w:val="000000"/>
                <w:sz w:val="24"/>
                <w:szCs w:val="24"/>
                <w:rtl/>
              </w:rPr>
              <w:t xml:space="preserve"> </w:t>
            </w:r>
            <w:r w:rsidRPr="006D4823">
              <w:rPr>
                <w:rFonts w:ascii="Calibri" w:eastAsia="Calibri" w:hAnsi="Calibri" w:cs="Calibri" w:hint="cs"/>
                <w:color w:val="000000"/>
                <w:sz w:val="24"/>
                <w:szCs w:val="24"/>
                <w:rtl/>
              </w:rPr>
              <w:t> </w:t>
            </w:r>
            <w:r w:rsidRPr="006D4823">
              <w:rPr>
                <w:rFonts w:ascii="Calibri" w:eastAsia="Calibri" w:hAnsi="Calibri" w:cs="B Lotus" w:hint="cs"/>
                <w:color w:val="000000"/>
                <w:sz w:val="24"/>
                <w:szCs w:val="24"/>
                <w:rtl/>
              </w:rPr>
              <w:t>اطلاعات</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دریافتی</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در</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فاصله‌هاي</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کمتري</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به</w:t>
            </w:r>
            <w:r w:rsidRPr="006D4823">
              <w:rPr>
                <w:rFonts w:ascii="Calibri" w:eastAsia="Calibri" w:hAnsi="Calibri" w:cs="B Lotus" w:hint="eastAsia"/>
                <w:color w:val="000000"/>
                <w:sz w:val="24"/>
                <w:szCs w:val="24"/>
                <w:rtl/>
              </w:rPr>
              <w:t>‌ه</w:t>
            </w:r>
            <w:r w:rsidRPr="006D4823">
              <w:rPr>
                <w:rFonts w:ascii="Calibri" w:eastAsia="Calibri" w:hAnsi="Calibri" w:cs="B Lotus" w:hint="cs"/>
                <w:color w:val="000000"/>
                <w:sz w:val="24"/>
                <w:szCs w:val="24"/>
                <w:rtl/>
              </w:rPr>
              <w:t>نگام</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شده است؟</w:t>
            </w:r>
          </w:p>
        </w:tc>
        <w:tc>
          <w:tcPr>
            <w:tcW w:w="1350" w:type="dxa"/>
          </w:tcPr>
          <w:p w:rsidR="006D4823" w:rsidRPr="006D4823" w:rsidRDefault="006D4823" w:rsidP="00403B2A">
            <w:pPr>
              <w:spacing w:line="276" w:lineRule="auto"/>
              <w:jc w:val="center"/>
              <w:rPr>
                <w:rFonts w:ascii="Arial" w:hAnsi="Arial" w:cs="B Lotus"/>
                <w:sz w:val="24"/>
                <w:szCs w:val="24"/>
              </w:rPr>
            </w:pPr>
            <w:r w:rsidRPr="006D4823">
              <w:rPr>
                <w:rFonts w:ascii="Arial" w:hAnsi="Arial" w:cs="B Lotus" w:hint="cs"/>
                <w:sz w:val="24"/>
                <w:szCs w:val="24"/>
                <w:rtl/>
              </w:rPr>
              <w:t xml:space="preserve">تبصره 2 ماده 2 </w:t>
            </w:r>
          </w:p>
          <w:p w:rsidR="006D4823" w:rsidRPr="006D4823" w:rsidRDefault="006D4823" w:rsidP="00403B2A">
            <w:pPr>
              <w:spacing w:line="276" w:lineRule="auto"/>
              <w:jc w:val="center"/>
              <w:rPr>
                <w:rFonts w:ascii="Arial" w:hAnsi="Arial" w:cs="B Lotus"/>
                <w:sz w:val="24"/>
                <w:szCs w:val="24"/>
                <w:rtl/>
              </w:rPr>
            </w:pPr>
          </w:p>
        </w:tc>
        <w:tc>
          <w:tcPr>
            <w:tcW w:w="450" w:type="dxa"/>
          </w:tcPr>
          <w:p w:rsidR="006D4823" w:rsidRPr="006D4823" w:rsidRDefault="006D4823" w:rsidP="00403B2A">
            <w:pPr>
              <w:spacing w:line="276" w:lineRule="auto"/>
              <w:rPr>
                <w:rFonts w:cs="B Lotus"/>
                <w:sz w:val="24"/>
                <w:szCs w:val="24"/>
                <w:rtl/>
              </w:rPr>
            </w:pPr>
          </w:p>
        </w:tc>
        <w:tc>
          <w:tcPr>
            <w:tcW w:w="595"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82"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47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4</w:t>
            </w:r>
          </w:p>
        </w:tc>
        <w:tc>
          <w:tcPr>
            <w:tcW w:w="5977" w:type="dxa"/>
          </w:tcPr>
          <w:p w:rsidR="006D4823" w:rsidRPr="006D4823" w:rsidRDefault="006D4823" w:rsidP="00403B2A">
            <w:pPr>
              <w:spacing w:line="276" w:lineRule="auto"/>
              <w:jc w:val="lowKashida"/>
              <w:rPr>
                <w:rFonts w:ascii="Arial" w:hAnsi="Arial" w:cs="B Lotus"/>
                <w:sz w:val="24"/>
                <w:szCs w:val="24"/>
                <w:rtl/>
              </w:rPr>
            </w:pPr>
            <w:r w:rsidRPr="006D4823">
              <w:rPr>
                <w:rFonts w:ascii="Arial" w:hAnsi="Arial" w:cs="B Lotus" w:hint="cs"/>
                <w:sz w:val="24"/>
                <w:szCs w:val="24"/>
                <w:rtl/>
              </w:rPr>
              <w:t xml:space="preserve">آیا </w:t>
            </w:r>
            <w:r w:rsidRPr="006D4823">
              <w:rPr>
                <w:rFonts w:ascii="Arial" w:hAnsi="Arial" w:cs="B Lotus"/>
                <w:sz w:val="24"/>
                <w:szCs w:val="24"/>
                <w:rtl/>
              </w:rPr>
              <w:t>اشخاص</w:t>
            </w:r>
            <w:r w:rsidRPr="006D4823">
              <w:rPr>
                <w:rFonts w:ascii="Arial" w:hAnsi="Arial" w:cs="B Lotus" w:hint="cs"/>
                <w:sz w:val="24"/>
                <w:szCs w:val="24"/>
                <w:rtl/>
              </w:rPr>
              <w:t xml:space="preserve"> مشمول </w:t>
            </w:r>
            <w:r w:rsidRPr="006D4823">
              <w:rPr>
                <w:rFonts w:ascii="Arial" w:hAnsi="Arial" w:cs="B Lotus"/>
                <w:sz w:val="24"/>
                <w:szCs w:val="24"/>
                <w:rtl/>
              </w:rPr>
              <w:t>هویت و مشخصات ابرازی از سوی ارباب رجوع و نماینده وی</w:t>
            </w:r>
            <w:r w:rsidRPr="006D4823">
              <w:rPr>
                <w:rFonts w:ascii="Arial" w:hAnsi="Arial" w:cs="B Lotus" w:hint="cs"/>
                <w:sz w:val="24"/>
                <w:szCs w:val="24"/>
                <w:rtl/>
              </w:rPr>
              <w:t xml:space="preserve"> (</w:t>
            </w:r>
            <w:r w:rsidRPr="006D4823">
              <w:rPr>
                <w:rFonts w:ascii="Arial" w:hAnsi="Arial" w:cs="B Lotus"/>
                <w:sz w:val="24"/>
                <w:szCs w:val="24"/>
                <w:rtl/>
              </w:rPr>
              <w:t>ولی، وصی، قیم و وکیل) و در صورت لزوم ذی</w:t>
            </w:r>
            <w:r w:rsidRPr="006D4823">
              <w:rPr>
                <w:rFonts w:ascii="Arial" w:hAnsi="Arial" w:cs="B Lotus"/>
                <w:sz w:val="24"/>
                <w:szCs w:val="24"/>
                <w:rtl/>
              </w:rPr>
              <w:softHyphen/>
              <w:t>نفع را از طریق تطبیق با اسناد معتبر و برابر ضوابط ابلاغی شورا شناسایی</w:t>
            </w:r>
            <w:r w:rsidRPr="006D4823">
              <w:rPr>
                <w:rFonts w:ascii="Arial" w:hAnsi="Arial" w:cs="B Lotus" w:hint="cs"/>
                <w:sz w:val="24"/>
                <w:szCs w:val="24"/>
                <w:rtl/>
              </w:rPr>
              <w:t xml:space="preserve"> و</w:t>
            </w:r>
            <w:r w:rsidRPr="006D4823">
              <w:rPr>
                <w:rFonts w:ascii="Arial" w:hAnsi="Arial" w:cs="B Lotus"/>
                <w:sz w:val="24"/>
                <w:szCs w:val="24"/>
                <w:rtl/>
              </w:rPr>
              <w:t xml:space="preserve"> احراز </w:t>
            </w:r>
            <w:r w:rsidRPr="006D4823">
              <w:rPr>
                <w:rFonts w:ascii="Arial" w:hAnsi="Arial" w:cs="B Lotus" w:hint="cs"/>
                <w:sz w:val="24"/>
                <w:szCs w:val="24"/>
                <w:rtl/>
              </w:rPr>
              <w:t>نموده</w:t>
            </w:r>
            <w:r w:rsidRPr="006D4823">
              <w:rPr>
                <w:rFonts w:ascii="Arial" w:hAnsi="Arial" w:cs="B Lotus"/>
                <w:sz w:val="24"/>
                <w:szCs w:val="24"/>
                <w:rtl/>
              </w:rPr>
              <w:softHyphen/>
            </w:r>
            <w:r w:rsidRPr="006D4823">
              <w:rPr>
                <w:rFonts w:ascii="Arial" w:hAnsi="Arial" w:cs="B Lotus" w:hint="cs"/>
                <w:sz w:val="24"/>
                <w:szCs w:val="24"/>
                <w:rtl/>
              </w:rPr>
              <w:t>اند؟</w:t>
            </w:r>
          </w:p>
        </w:tc>
        <w:tc>
          <w:tcPr>
            <w:tcW w:w="135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3</w:t>
            </w:r>
          </w:p>
        </w:tc>
        <w:tc>
          <w:tcPr>
            <w:tcW w:w="450" w:type="dxa"/>
          </w:tcPr>
          <w:p w:rsidR="006D4823" w:rsidRPr="006D4823" w:rsidRDefault="006D4823" w:rsidP="00403B2A">
            <w:pPr>
              <w:spacing w:line="276" w:lineRule="auto"/>
              <w:rPr>
                <w:rFonts w:cs="B Lotus"/>
                <w:sz w:val="24"/>
                <w:szCs w:val="24"/>
                <w:rtl/>
              </w:rPr>
            </w:pPr>
          </w:p>
        </w:tc>
        <w:tc>
          <w:tcPr>
            <w:tcW w:w="595"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82" w:type="dxa"/>
          </w:tcPr>
          <w:p w:rsidR="006D4823" w:rsidRPr="006D4823" w:rsidRDefault="006D4823" w:rsidP="00403B2A">
            <w:pPr>
              <w:spacing w:line="276" w:lineRule="auto"/>
              <w:rPr>
                <w:rFonts w:cs="B Lotus"/>
                <w:sz w:val="24"/>
                <w:szCs w:val="24"/>
                <w:rtl/>
              </w:rPr>
            </w:pPr>
          </w:p>
        </w:tc>
      </w:tr>
      <w:tr w:rsidR="006D4823" w:rsidRPr="006D4823" w:rsidTr="00C75128">
        <w:trPr>
          <w:trHeight w:val="944"/>
          <w:jc w:val="center"/>
        </w:trPr>
        <w:tc>
          <w:tcPr>
            <w:tcW w:w="47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lastRenderedPageBreak/>
              <w:t>5</w:t>
            </w:r>
          </w:p>
        </w:tc>
        <w:tc>
          <w:tcPr>
            <w:tcW w:w="5977" w:type="dxa"/>
          </w:tcPr>
          <w:p w:rsidR="006D4823" w:rsidRPr="006D4823" w:rsidRDefault="006D4823" w:rsidP="00403B2A">
            <w:pPr>
              <w:pStyle w:val="ListParagraph"/>
              <w:bidi/>
              <w:spacing w:line="276" w:lineRule="auto"/>
              <w:ind w:left="0"/>
              <w:jc w:val="lowKashida"/>
              <w:rPr>
                <w:rFonts w:ascii="Calibri" w:eastAsia="Calibri" w:hAnsi="Calibri" w:cs="B Lotus"/>
                <w:color w:val="000000"/>
                <w:sz w:val="24"/>
                <w:szCs w:val="24"/>
                <w:rtl/>
              </w:rPr>
            </w:pPr>
            <w:r w:rsidRPr="006D4823">
              <w:rPr>
                <w:rFonts w:ascii="Calibri" w:eastAsia="Calibri" w:hAnsi="Calibri" w:cs="B Lotus" w:hint="cs"/>
                <w:color w:val="000000"/>
                <w:sz w:val="24"/>
                <w:szCs w:val="24"/>
                <w:rtl/>
              </w:rPr>
              <w:t xml:space="preserve">آیا اشخاص مشمول </w:t>
            </w:r>
            <w:r w:rsidRPr="006D4823">
              <w:rPr>
                <w:rFonts w:ascii="Calibri" w:eastAsia="Calibri" w:hAnsi="Calibri" w:cs="B Lotus"/>
                <w:color w:val="000000"/>
                <w:sz w:val="24"/>
                <w:szCs w:val="24"/>
                <w:rtl/>
              </w:rPr>
              <w:t>احراز هویت ارباب رجوع، نمایندگان آنان، مالک و سایر اشخاصی که به نمایندگی از آنان عمل می‌کنند</w:t>
            </w:r>
            <w:r w:rsidRPr="006D4823">
              <w:rPr>
                <w:rFonts w:ascii="Calibri" w:eastAsia="Calibri" w:hAnsi="Calibri" w:cs="B Lotus" w:hint="cs"/>
                <w:color w:val="000000"/>
                <w:sz w:val="24"/>
                <w:szCs w:val="24"/>
                <w:rtl/>
              </w:rPr>
              <w:t xml:space="preserve">، </w:t>
            </w:r>
            <w:r w:rsidRPr="006D4823">
              <w:rPr>
                <w:rFonts w:ascii="Calibri" w:eastAsia="Calibri" w:hAnsi="Calibri" w:cs="B Lotus"/>
                <w:color w:val="000000"/>
                <w:sz w:val="24"/>
                <w:szCs w:val="24"/>
                <w:rtl/>
              </w:rPr>
              <w:t>با استفاده از اسناد مرجع، اطلاعات و داده</w:t>
            </w:r>
            <w:r w:rsidRPr="006D4823">
              <w:rPr>
                <w:rFonts w:ascii="Calibri" w:eastAsia="Calibri" w:hAnsi="Calibri" w:cs="B Lotus" w:hint="cs"/>
                <w:color w:val="000000"/>
                <w:sz w:val="24"/>
                <w:szCs w:val="24"/>
                <w:rtl/>
              </w:rPr>
              <w:t>‌</w:t>
            </w:r>
            <w:r w:rsidRPr="006D4823">
              <w:rPr>
                <w:rFonts w:ascii="Calibri" w:eastAsia="Calibri" w:hAnsi="Calibri" w:cs="B Lotus"/>
                <w:color w:val="000000"/>
                <w:sz w:val="24"/>
                <w:szCs w:val="24"/>
                <w:rtl/>
              </w:rPr>
              <w:t>‏های مستقل و معتبر و در صورت لزوم</w:t>
            </w:r>
            <w:r w:rsidRPr="006D4823">
              <w:rPr>
                <w:rFonts w:ascii="Calibri" w:eastAsia="Calibri" w:hAnsi="Calibri" w:cs="Calibri" w:hint="cs"/>
                <w:color w:val="000000"/>
                <w:sz w:val="24"/>
                <w:szCs w:val="24"/>
                <w:rtl/>
              </w:rPr>
              <w:t> </w:t>
            </w:r>
            <w:r w:rsidRPr="006D4823">
              <w:rPr>
                <w:rFonts w:ascii="Calibri" w:eastAsia="Calibri" w:hAnsi="Calibri" w:cs="B Lotus" w:hint="cs"/>
                <w:color w:val="000000"/>
                <w:sz w:val="24"/>
                <w:szCs w:val="24"/>
                <w:rtl/>
              </w:rPr>
              <w:t>از</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طریق</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مراجعه</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به</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پایگاه‏های</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اطلاعات</w:t>
            </w:r>
            <w:r w:rsidRPr="006D4823">
              <w:rPr>
                <w:rFonts w:ascii="Calibri" w:eastAsia="Calibri" w:hAnsi="Calibri" w:cs="B Lotus"/>
                <w:color w:val="000000"/>
                <w:sz w:val="24"/>
                <w:szCs w:val="24"/>
                <w:rtl/>
              </w:rPr>
              <w:t xml:space="preserve">ی انجام </w:t>
            </w:r>
            <w:r w:rsidRPr="006D4823">
              <w:rPr>
                <w:rFonts w:ascii="Calibri" w:eastAsia="Calibri" w:hAnsi="Calibri" w:cs="B Lotus" w:hint="cs"/>
                <w:color w:val="000000"/>
                <w:sz w:val="24"/>
                <w:szCs w:val="24"/>
                <w:rtl/>
              </w:rPr>
              <w:t>شده است؟</w:t>
            </w:r>
          </w:p>
        </w:tc>
        <w:tc>
          <w:tcPr>
            <w:tcW w:w="135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تبصره ماده 3</w:t>
            </w:r>
          </w:p>
        </w:tc>
        <w:tc>
          <w:tcPr>
            <w:tcW w:w="450" w:type="dxa"/>
          </w:tcPr>
          <w:p w:rsidR="006D4823" w:rsidRPr="006D4823" w:rsidRDefault="006D4823" w:rsidP="00403B2A">
            <w:pPr>
              <w:pStyle w:val="ListParagraph"/>
              <w:bidi/>
              <w:spacing w:line="276" w:lineRule="auto"/>
              <w:ind w:left="0"/>
              <w:jc w:val="both"/>
              <w:rPr>
                <w:rFonts w:ascii="Calibri" w:eastAsia="Calibri" w:hAnsi="Calibri" w:cs="B Lotus"/>
                <w:color w:val="000000"/>
                <w:sz w:val="24"/>
                <w:szCs w:val="24"/>
                <w:rtl/>
              </w:rPr>
            </w:pPr>
          </w:p>
        </w:tc>
        <w:tc>
          <w:tcPr>
            <w:tcW w:w="595" w:type="dxa"/>
          </w:tcPr>
          <w:p w:rsidR="006D4823" w:rsidRPr="006D4823" w:rsidRDefault="006D4823" w:rsidP="00403B2A">
            <w:pPr>
              <w:pStyle w:val="ListParagraph"/>
              <w:bidi/>
              <w:spacing w:line="276" w:lineRule="auto"/>
              <w:ind w:left="0"/>
              <w:jc w:val="both"/>
              <w:rPr>
                <w:rFonts w:ascii="Calibri" w:eastAsia="Calibri" w:hAnsi="Calibri" w:cs="B Lotus"/>
                <w:color w:val="000000"/>
                <w:sz w:val="24"/>
                <w:szCs w:val="24"/>
                <w:rtl/>
              </w:rPr>
            </w:pPr>
          </w:p>
        </w:tc>
        <w:tc>
          <w:tcPr>
            <w:tcW w:w="698" w:type="dxa"/>
          </w:tcPr>
          <w:p w:rsidR="006D4823" w:rsidRPr="006D4823" w:rsidRDefault="006D4823" w:rsidP="00403B2A">
            <w:pPr>
              <w:pStyle w:val="ListParagraph"/>
              <w:bidi/>
              <w:spacing w:line="276" w:lineRule="auto"/>
              <w:ind w:left="0"/>
              <w:jc w:val="both"/>
              <w:rPr>
                <w:rFonts w:ascii="Calibri" w:eastAsia="Calibri" w:hAnsi="Calibri" w:cs="B Lotus"/>
                <w:color w:val="000000"/>
                <w:sz w:val="24"/>
                <w:szCs w:val="24"/>
                <w:rtl/>
              </w:rPr>
            </w:pPr>
          </w:p>
        </w:tc>
        <w:tc>
          <w:tcPr>
            <w:tcW w:w="4882" w:type="dxa"/>
          </w:tcPr>
          <w:p w:rsidR="006D4823" w:rsidRPr="006D4823" w:rsidRDefault="006D4823" w:rsidP="00403B2A">
            <w:pPr>
              <w:pStyle w:val="ListParagraph"/>
              <w:bidi/>
              <w:spacing w:line="276" w:lineRule="auto"/>
              <w:ind w:left="0"/>
              <w:jc w:val="both"/>
              <w:rPr>
                <w:rFonts w:ascii="Calibri" w:eastAsia="Calibri" w:hAnsi="Calibri" w:cs="B Lotus"/>
                <w:color w:val="000000"/>
                <w:sz w:val="24"/>
                <w:szCs w:val="24"/>
                <w:rtl/>
              </w:rPr>
            </w:pPr>
          </w:p>
        </w:tc>
      </w:tr>
      <w:tr w:rsidR="006D4823" w:rsidRPr="006D4823" w:rsidTr="00C75128">
        <w:trPr>
          <w:trHeight w:val="944"/>
          <w:jc w:val="center"/>
        </w:trPr>
        <w:tc>
          <w:tcPr>
            <w:tcW w:w="47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6</w:t>
            </w:r>
          </w:p>
          <w:p w:rsidR="006D4823" w:rsidRPr="006D4823" w:rsidRDefault="006D4823" w:rsidP="00403B2A">
            <w:pPr>
              <w:spacing w:line="276" w:lineRule="auto"/>
              <w:jc w:val="center"/>
              <w:rPr>
                <w:rFonts w:ascii="Calibri" w:eastAsia="Calibri" w:hAnsi="Calibri" w:cs="B Lotus"/>
                <w:color w:val="000000"/>
                <w:sz w:val="24"/>
                <w:szCs w:val="24"/>
                <w:rtl/>
              </w:rPr>
            </w:pPr>
          </w:p>
        </w:tc>
        <w:tc>
          <w:tcPr>
            <w:tcW w:w="5977" w:type="dxa"/>
          </w:tcPr>
          <w:p w:rsidR="006D4823" w:rsidRPr="006D4823" w:rsidRDefault="006D4823" w:rsidP="00403B2A">
            <w:pPr>
              <w:pStyle w:val="ListParagraph"/>
              <w:bidi/>
              <w:spacing w:line="276" w:lineRule="auto"/>
              <w:ind w:left="0"/>
              <w:jc w:val="lowKashida"/>
              <w:rPr>
                <w:rFonts w:ascii="Calibri" w:eastAsia="Calibri" w:hAnsi="Calibri" w:cs="B Lotus"/>
                <w:color w:val="000000"/>
                <w:sz w:val="24"/>
                <w:szCs w:val="24"/>
                <w:rtl/>
              </w:rPr>
            </w:pPr>
            <w:r w:rsidRPr="006D4823">
              <w:rPr>
                <w:rFonts w:ascii="Calibri" w:eastAsia="Calibri" w:hAnsi="Calibri" w:cs="B Lotus" w:hint="cs"/>
                <w:color w:val="000000"/>
                <w:sz w:val="24"/>
                <w:szCs w:val="24"/>
                <w:rtl/>
              </w:rPr>
              <w:t xml:space="preserve">آیا اشخاص مشمول </w:t>
            </w:r>
            <w:r w:rsidRPr="006D4823">
              <w:rPr>
                <w:rFonts w:ascii="Calibri" w:eastAsia="Calibri" w:hAnsi="Calibri" w:cs="B Lotus"/>
                <w:color w:val="000000"/>
                <w:sz w:val="24"/>
                <w:szCs w:val="24"/>
                <w:rtl/>
              </w:rPr>
              <w:t>ارایه خدمات موضوع قانون به ارباب رجوع در صورتی که قادر به شناسایی آنان نباشند مم</w:t>
            </w:r>
            <w:r w:rsidRPr="006D4823">
              <w:rPr>
                <w:rFonts w:ascii="Calibri" w:eastAsia="Calibri" w:hAnsi="Calibri" w:cs="B Lotus" w:hint="cs"/>
                <w:color w:val="000000"/>
                <w:sz w:val="24"/>
                <w:szCs w:val="24"/>
                <w:rtl/>
              </w:rPr>
              <w:t>انعت به عمل آورده است؟</w:t>
            </w:r>
          </w:p>
        </w:tc>
        <w:tc>
          <w:tcPr>
            <w:tcW w:w="135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4</w:t>
            </w:r>
          </w:p>
        </w:tc>
        <w:tc>
          <w:tcPr>
            <w:tcW w:w="450" w:type="dxa"/>
          </w:tcPr>
          <w:p w:rsidR="006D4823" w:rsidRPr="006D4823" w:rsidRDefault="006D4823" w:rsidP="00403B2A">
            <w:pPr>
              <w:pStyle w:val="ListParagraph"/>
              <w:bidi/>
              <w:spacing w:line="276" w:lineRule="auto"/>
              <w:ind w:left="0"/>
              <w:jc w:val="both"/>
              <w:rPr>
                <w:rFonts w:ascii="Calibri" w:eastAsia="Calibri" w:hAnsi="Calibri" w:cs="B Lotus"/>
                <w:color w:val="000000"/>
                <w:sz w:val="24"/>
                <w:szCs w:val="24"/>
                <w:rtl/>
              </w:rPr>
            </w:pPr>
          </w:p>
        </w:tc>
        <w:tc>
          <w:tcPr>
            <w:tcW w:w="595" w:type="dxa"/>
          </w:tcPr>
          <w:p w:rsidR="006D4823" w:rsidRPr="006D4823" w:rsidRDefault="006D4823" w:rsidP="00403B2A">
            <w:pPr>
              <w:pStyle w:val="ListParagraph"/>
              <w:bidi/>
              <w:spacing w:line="276" w:lineRule="auto"/>
              <w:ind w:left="0"/>
              <w:jc w:val="both"/>
              <w:rPr>
                <w:rFonts w:ascii="Calibri" w:eastAsia="Calibri" w:hAnsi="Calibri" w:cs="B Lotus"/>
                <w:color w:val="000000"/>
                <w:sz w:val="24"/>
                <w:szCs w:val="24"/>
                <w:rtl/>
              </w:rPr>
            </w:pPr>
          </w:p>
        </w:tc>
        <w:tc>
          <w:tcPr>
            <w:tcW w:w="698" w:type="dxa"/>
          </w:tcPr>
          <w:p w:rsidR="006D4823" w:rsidRPr="006D4823" w:rsidRDefault="006D4823" w:rsidP="00403B2A">
            <w:pPr>
              <w:pStyle w:val="ListParagraph"/>
              <w:bidi/>
              <w:spacing w:line="276" w:lineRule="auto"/>
              <w:ind w:left="0"/>
              <w:jc w:val="both"/>
              <w:rPr>
                <w:rFonts w:ascii="Calibri" w:eastAsia="Calibri" w:hAnsi="Calibri" w:cs="B Lotus"/>
                <w:color w:val="000000"/>
                <w:sz w:val="24"/>
                <w:szCs w:val="24"/>
                <w:rtl/>
              </w:rPr>
            </w:pPr>
          </w:p>
        </w:tc>
        <w:tc>
          <w:tcPr>
            <w:tcW w:w="4882" w:type="dxa"/>
          </w:tcPr>
          <w:p w:rsidR="006D4823" w:rsidRPr="006D4823" w:rsidRDefault="006D4823" w:rsidP="00403B2A">
            <w:pPr>
              <w:pStyle w:val="ListParagraph"/>
              <w:bidi/>
              <w:spacing w:line="276" w:lineRule="auto"/>
              <w:ind w:left="0"/>
              <w:jc w:val="both"/>
              <w:rPr>
                <w:rFonts w:ascii="Calibri" w:eastAsia="Calibri" w:hAnsi="Calibri" w:cs="B Lotus"/>
                <w:color w:val="000000"/>
                <w:sz w:val="24"/>
                <w:szCs w:val="24"/>
                <w:rtl/>
              </w:rPr>
            </w:pPr>
          </w:p>
        </w:tc>
      </w:tr>
      <w:tr w:rsidR="006D4823" w:rsidRPr="006D4823" w:rsidTr="00C75128">
        <w:trPr>
          <w:trHeight w:val="944"/>
          <w:jc w:val="center"/>
        </w:trPr>
        <w:tc>
          <w:tcPr>
            <w:tcW w:w="47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7</w:t>
            </w:r>
          </w:p>
        </w:tc>
        <w:tc>
          <w:tcPr>
            <w:tcW w:w="5977" w:type="dxa"/>
          </w:tcPr>
          <w:p w:rsidR="006D4823" w:rsidRPr="006D4823" w:rsidRDefault="006D4823" w:rsidP="00403B2A">
            <w:pPr>
              <w:pStyle w:val="ListParagraph"/>
              <w:bidi/>
              <w:spacing w:line="276" w:lineRule="auto"/>
              <w:ind w:left="0"/>
              <w:jc w:val="lowKashida"/>
              <w:rPr>
                <w:rFonts w:ascii="Calibri" w:eastAsia="Calibri" w:hAnsi="Calibri" w:cs="B Lotus"/>
                <w:color w:val="000000"/>
                <w:sz w:val="24"/>
                <w:szCs w:val="24"/>
                <w:rtl/>
              </w:rPr>
            </w:pPr>
            <w:r w:rsidRPr="006D4823">
              <w:rPr>
                <w:rFonts w:ascii="Calibri" w:eastAsia="Calibri" w:hAnsi="Calibri" w:cs="B Lotus" w:hint="cs"/>
                <w:color w:val="000000"/>
                <w:sz w:val="24"/>
                <w:szCs w:val="24"/>
                <w:rtl/>
              </w:rPr>
              <w:t xml:space="preserve">آیا </w:t>
            </w:r>
            <w:r w:rsidRPr="006D4823">
              <w:rPr>
                <w:rFonts w:ascii="Calibri" w:eastAsia="Calibri" w:hAnsi="Calibri" w:cs="B Lotus"/>
                <w:color w:val="000000"/>
                <w:sz w:val="24"/>
                <w:szCs w:val="24"/>
                <w:rtl/>
              </w:rPr>
              <w:t xml:space="preserve">اشخاص </w:t>
            </w:r>
            <w:r w:rsidRPr="006D4823">
              <w:rPr>
                <w:rFonts w:ascii="Calibri" w:eastAsia="Calibri" w:hAnsi="Calibri" w:cs="B Lotus" w:hint="cs"/>
                <w:color w:val="000000"/>
                <w:sz w:val="24"/>
                <w:szCs w:val="24"/>
                <w:rtl/>
              </w:rPr>
              <w:t xml:space="preserve">مشمول </w:t>
            </w:r>
            <w:r w:rsidRPr="006D4823">
              <w:rPr>
                <w:rFonts w:ascii="Calibri" w:eastAsia="Calibri" w:hAnsi="Calibri" w:cs="B Lotus"/>
                <w:color w:val="000000"/>
                <w:sz w:val="24"/>
                <w:szCs w:val="24"/>
                <w:rtl/>
              </w:rPr>
              <w:t xml:space="preserve">مطابق با دستورالعمل‌های صادر شده از </w:t>
            </w:r>
            <w:r w:rsidRPr="006D4823">
              <w:rPr>
                <w:rFonts w:ascii="Calibri" w:eastAsia="Calibri" w:hAnsi="Calibri" w:cs="B Lotus" w:hint="cs"/>
                <w:color w:val="000000"/>
                <w:sz w:val="24"/>
                <w:szCs w:val="24"/>
                <w:rtl/>
              </w:rPr>
              <w:t xml:space="preserve">سوی </w:t>
            </w:r>
            <w:r w:rsidRPr="006D4823">
              <w:rPr>
                <w:rFonts w:ascii="Calibri" w:eastAsia="Calibri" w:hAnsi="Calibri" w:cs="B Lotus"/>
                <w:color w:val="000000"/>
                <w:sz w:val="24"/>
                <w:szCs w:val="24"/>
                <w:rtl/>
              </w:rPr>
              <w:t xml:space="preserve">شورا و در چارچوب قوانین، در خصوص شناسایی اشخاص دارای ریسک بالا اقدامات مرتبط با شناسایی مضاعف را بکار </w:t>
            </w:r>
            <w:r w:rsidRPr="006D4823">
              <w:rPr>
                <w:rFonts w:ascii="Calibri" w:eastAsia="Calibri" w:hAnsi="Calibri" w:cs="B Lotus" w:hint="cs"/>
                <w:color w:val="000000"/>
                <w:sz w:val="24"/>
                <w:szCs w:val="24"/>
                <w:rtl/>
              </w:rPr>
              <w:t>گرفته‌اند؟</w:t>
            </w:r>
          </w:p>
        </w:tc>
        <w:tc>
          <w:tcPr>
            <w:tcW w:w="135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5</w:t>
            </w:r>
          </w:p>
        </w:tc>
        <w:tc>
          <w:tcPr>
            <w:tcW w:w="450" w:type="dxa"/>
          </w:tcPr>
          <w:p w:rsidR="006D4823" w:rsidRPr="006D4823" w:rsidRDefault="006D4823" w:rsidP="00403B2A">
            <w:pPr>
              <w:spacing w:line="276" w:lineRule="auto"/>
              <w:rPr>
                <w:rFonts w:cs="B Lotus"/>
                <w:sz w:val="24"/>
                <w:szCs w:val="24"/>
                <w:rtl/>
              </w:rPr>
            </w:pPr>
          </w:p>
        </w:tc>
        <w:tc>
          <w:tcPr>
            <w:tcW w:w="595"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82" w:type="dxa"/>
          </w:tcPr>
          <w:p w:rsidR="006D4823" w:rsidRPr="006D4823" w:rsidRDefault="006D4823" w:rsidP="00403B2A">
            <w:pPr>
              <w:spacing w:line="276" w:lineRule="auto"/>
              <w:rPr>
                <w:rFonts w:cs="B Lotus"/>
                <w:sz w:val="24"/>
                <w:szCs w:val="24"/>
                <w:rtl/>
              </w:rPr>
            </w:pPr>
          </w:p>
        </w:tc>
      </w:tr>
      <w:tr w:rsidR="006D4823" w:rsidRPr="006D4823" w:rsidTr="00C75128">
        <w:trPr>
          <w:trHeight w:val="944"/>
          <w:jc w:val="center"/>
        </w:trPr>
        <w:tc>
          <w:tcPr>
            <w:tcW w:w="47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8</w:t>
            </w:r>
          </w:p>
        </w:tc>
        <w:tc>
          <w:tcPr>
            <w:tcW w:w="5977" w:type="dxa"/>
          </w:tcPr>
          <w:p w:rsidR="006D4823" w:rsidRPr="006D4823" w:rsidRDefault="006D4823" w:rsidP="00403B2A">
            <w:pPr>
              <w:pStyle w:val="ListParagraph"/>
              <w:bidi/>
              <w:spacing w:line="276" w:lineRule="auto"/>
              <w:ind w:left="0"/>
              <w:jc w:val="lowKashida"/>
              <w:rPr>
                <w:rFonts w:cs="B Lotus"/>
                <w:sz w:val="24"/>
                <w:szCs w:val="24"/>
                <w:rtl/>
              </w:rPr>
            </w:pPr>
            <w:r w:rsidRPr="006D4823">
              <w:rPr>
                <w:rFonts w:ascii="Calibri" w:eastAsia="Calibri" w:hAnsi="Calibri" w:cs="B Lotus" w:hint="cs"/>
                <w:color w:val="000000"/>
                <w:sz w:val="24"/>
                <w:szCs w:val="24"/>
                <w:rtl/>
              </w:rPr>
              <w:t>آیا اشخاص</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مشمول در</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صورت</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وجود</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قراین</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بر</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وجود</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ذی</w:t>
            </w:r>
            <w:r w:rsidRPr="006D4823">
              <w:rPr>
                <w:rFonts w:ascii="Calibri" w:eastAsia="Calibri" w:hAnsi="Calibri" w:cs="B Lotus" w:hint="eastAsia"/>
                <w:color w:val="000000"/>
                <w:sz w:val="24"/>
                <w:szCs w:val="24"/>
                <w:rtl/>
              </w:rPr>
              <w:t>‌</w:t>
            </w:r>
            <w:r w:rsidRPr="006D4823">
              <w:rPr>
                <w:rFonts w:ascii="Calibri" w:eastAsia="Calibri" w:hAnsi="Calibri" w:cs="B Lotus" w:hint="cs"/>
                <w:color w:val="000000"/>
                <w:sz w:val="24"/>
                <w:szCs w:val="24"/>
                <w:rtl/>
              </w:rPr>
              <w:t>نفع</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نهایی</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در مورد ارباب</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رجوع</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خود</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نسبت</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به</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شناسایی</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کامل</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وی</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اقدام</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می‌نمایند؟</w:t>
            </w:r>
            <w:r w:rsidRPr="006D4823">
              <w:rPr>
                <w:rFonts w:cs="B Lotus" w:hint="cs"/>
                <w:sz w:val="24"/>
                <w:szCs w:val="24"/>
                <w:rtl/>
              </w:rPr>
              <w:t xml:space="preserve"> </w:t>
            </w:r>
          </w:p>
        </w:tc>
        <w:tc>
          <w:tcPr>
            <w:tcW w:w="135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6</w:t>
            </w:r>
          </w:p>
        </w:tc>
        <w:tc>
          <w:tcPr>
            <w:tcW w:w="450" w:type="dxa"/>
          </w:tcPr>
          <w:p w:rsidR="006D4823" w:rsidRPr="006D4823" w:rsidRDefault="006D4823" w:rsidP="00403B2A">
            <w:pPr>
              <w:spacing w:line="276" w:lineRule="auto"/>
              <w:rPr>
                <w:rFonts w:cs="B Lotus"/>
                <w:sz w:val="24"/>
                <w:szCs w:val="24"/>
                <w:rtl/>
              </w:rPr>
            </w:pPr>
          </w:p>
        </w:tc>
        <w:tc>
          <w:tcPr>
            <w:tcW w:w="595"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82" w:type="dxa"/>
          </w:tcPr>
          <w:p w:rsidR="006D4823" w:rsidRPr="006D4823" w:rsidRDefault="006D4823" w:rsidP="00403B2A">
            <w:pPr>
              <w:spacing w:line="276" w:lineRule="auto"/>
              <w:rPr>
                <w:rFonts w:cs="B Lotus"/>
                <w:sz w:val="24"/>
                <w:szCs w:val="24"/>
                <w:rtl/>
              </w:rPr>
            </w:pPr>
          </w:p>
        </w:tc>
      </w:tr>
      <w:tr w:rsidR="006D4823" w:rsidRPr="006D4823" w:rsidTr="00C75128">
        <w:trPr>
          <w:trHeight w:val="944"/>
          <w:jc w:val="center"/>
        </w:trPr>
        <w:tc>
          <w:tcPr>
            <w:tcW w:w="47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9</w:t>
            </w:r>
          </w:p>
        </w:tc>
        <w:tc>
          <w:tcPr>
            <w:tcW w:w="5977" w:type="dxa"/>
          </w:tcPr>
          <w:p w:rsidR="006D4823" w:rsidRPr="006D4823" w:rsidRDefault="006D4823" w:rsidP="00403B2A">
            <w:pPr>
              <w:pStyle w:val="ListParagraph"/>
              <w:bidi/>
              <w:spacing w:line="276" w:lineRule="auto"/>
              <w:ind w:left="0"/>
              <w:jc w:val="lowKashida"/>
              <w:rPr>
                <w:rFonts w:ascii="Calibri" w:eastAsia="Calibri" w:hAnsi="Calibri" w:cs="B Lotus"/>
                <w:color w:val="000000"/>
                <w:sz w:val="24"/>
                <w:szCs w:val="24"/>
                <w:rtl/>
              </w:rPr>
            </w:pPr>
            <w:r w:rsidRPr="006D4823">
              <w:rPr>
                <w:rFonts w:ascii="Calibri" w:eastAsia="Calibri" w:hAnsi="Calibri" w:cs="B Lotus" w:hint="cs"/>
                <w:color w:val="000000"/>
                <w:sz w:val="24"/>
                <w:szCs w:val="24"/>
                <w:rtl/>
              </w:rPr>
              <w:t xml:space="preserve">آیا </w:t>
            </w:r>
            <w:r w:rsidRPr="006D4823">
              <w:rPr>
                <w:rFonts w:ascii="Calibri" w:eastAsia="Calibri" w:hAnsi="Calibri" w:cs="B Lotus"/>
                <w:color w:val="000000"/>
                <w:sz w:val="24"/>
                <w:szCs w:val="24"/>
                <w:rtl/>
              </w:rPr>
              <w:t>اشخاص</w:t>
            </w:r>
            <w:r w:rsidRPr="006D4823">
              <w:rPr>
                <w:rFonts w:ascii="Calibri" w:eastAsia="Calibri" w:hAnsi="Calibri" w:cs="B Lotus" w:hint="cs"/>
                <w:color w:val="000000"/>
                <w:sz w:val="24"/>
                <w:szCs w:val="24"/>
                <w:rtl/>
              </w:rPr>
              <w:t xml:space="preserve"> مشمول </w:t>
            </w:r>
            <w:r w:rsidRPr="006D4823">
              <w:rPr>
                <w:rFonts w:ascii="Calibri" w:eastAsia="Calibri" w:hAnsi="Calibri" w:cs="B Lotus"/>
                <w:color w:val="000000"/>
                <w:sz w:val="24"/>
                <w:szCs w:val="24"/>
                <w:rtl/>
              </w:rPr>
              <w:t xml:space="preserve">از ابزارها و سازوکارهای لازم </w:t>
            </w:r>
            <w:r w:rsidRPr="006D4823">
              <w:rPr>
                <w:rFonts w:ascii="Calibri" w:eastAsia="Calibri" w:hAnsi="Calibri" w:cs="B Lotus" w:hint="cs"/>
                <w:color w:val="000000"/>
                <w:sz w:val="24"/>
                <w:szCs w:val="24"/>
                <w:rtl/>
              </w:rPr>
              <w:t xml:space="preserve">برای شناسایی </w:t>
            </w:r>
            <w:r w:rsidRPr="006D4823">
              <w:rPr>
                <w:rFonts w:ascii="Calibri" w:eastAsia="Calibri" w:hAnsi="Calibri" w:cs="B Lotus"/>
                <w:color w:val="000000"/>
                <w:sz w:val="24"/>
                <w:szCs w:val="24"/>
                <w:rtl/>
              </w:rPr>
              <w:t>نهادها یا افراد تعیین شده در فهرست تحریمی</w:t>
            </w:r>
            <w:r w:rsidRPr="006D4823">
              <w:rPr>
                <w:rFonts w:ascii="Calibri" w:eastAsia="Calibri" w:hAnsi="Calibri" w:cs="B Lotus" w:hint="cs"/>
                <w:color w:val="000000"/>
                <w:sz w:val="24"/>
                <w:szCs w:val="24"/>
                <w:rtl/>
              </w:rPr>
              <w:t>،</w:t>
            </w:r>
            <w:r w:rsidRPr="006D4823">
              <w:rPr>
                <w:rFonts w:ascii="Calibri" w:eastAsia="Calibri" w:hAnsi="Calibri" w:cs="B Lotus"/>
                <w:color w:val="000000"/>
                <w:sz w:val="24"/>
                <w:szCs w:val="24"/>
                <w:rtl/>
              </w:rPr>
              <w:t xml:space="preserve"> </w:t>
            </w:r>
            <w:r w:rsidRPr="006D4823">
              <w:rPr>
                <w:rFonts w:ascii="Calibri" w:eastAsia="Calibri" w:hAnsi="Calibri" w:cs="B Lotus" w:hint="cs"/>
                <w:color w:val="000000"/>
                <w:sz w:val="24"/>
                <w:szCs w:val="24"/>
                <w:rtl/>
              </w:rPr>
              <w:t xml:space="preserve">استفاده كرده‌اند؟ </w:t>
            </w:r>
          </w:p>
        </w:tc>
        <w:tc>
          <w:tcPr>
            <w:tcW w:w="135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7</w:t>
            </w:r>
          </w:p>
        </w:tc>
        <w:tc>
          <w:tcPr>
            <w:tcW w:w="450" w:type="dxa"/>
          </w:tcPr>
          <w:p w:rsidR="006D4823" w:rsidRPr="006D4823" w:rsidRDefault="006D4823" w:rsidP="00403B2A">
            <w:pPr>
              <w:spacing w:line="276" w:lineRule="auto"/>
              <w:rPr>
                <w:rFonts w:cs="B Lotus"/>
                <w:sz w:val="24"/>
                <w:szCs w:val="24"/>
                <w:rtl/>
              </w:rPr>
            </w:pPr>
          </w:p>
        </w:tc>
        <w:tc>
          <w:tcPr>
            <w:tcW w:w="595"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82" w:type="dxa"/>
          </w:tcPr>
          <w:p w:rsidR="006D4823" w:rsidRPr="006D4823" w:rsidRDefault="006D4823" w:rsidP="00403B2A">
            <w:pPr>
              <w:spacing w:line="276" w:lineRule="auto"/>
              <w:rPr>
                <w:rFonts w:cs="B Lotus"/>
                <w:sz w:val="24"/>
                <w:szCs w:val="24"/>
                <w:rtl/>
              </w:rPr>
            </w:pPr>
          </w:p>
        </w:tc>
      </w:tr>
      <w:tr w:rsidR="006D4823" w:rsidRPr="006D4823" w:rsidTr="00C75128">
        <w:trPr>
          <w:trHeight w:val="525"/>
          <w:jc w:val="center"/>
        </w:trPr>
        <w:tc>
          <w:tcPr>
            <w:tcW w:w="47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10</w:t>
            </w:r>
          </w:p>
        </w:tc>
        <w:tc>
          <w:tcPr>
            <w:tcW w:w="5977" w:type="dxa"/>
          </w:tcPr>
          <w:p w:rsidR="006D4823" w:rsidRPr="006D4823" w:rsidRDefault="006D4823" w:rsidP="00403B2A">
            <w:pPr>
              <w:pStyle w:val="ListParagraph"/>
              <w:bidi/>
              <w:spacing w:line="276" w:lineRule="auto"/>
              <w:ind w:left="0"/>
              <w:jc w:val="lowKashida"/>
              <w:rPr>
                <w:rFonts w:ascii="Arial" w:hAnsi="Arial" w:cs="B Lotus"/>
                <w:sz w:val="24"/>
                <w:szCs w:val="24"/>
                <w:rtl/>
              </w:rPr>
            </w:pPr>
            <w:r w:rsidRPr="006D4823">
              <w:rPr>
                <w:rFonts w:ascii="Arial" w:hAnsi="Arial" w:cs="B Lotus" w:hint="cs"/>
                <w:sz w:val="24"/>
                <w:szCs w:val="24"/>
                <w:rtl/>
              </w:rPr>
              <w:t>آیا</w:t>
            </w:r>
            <w:r w:rsidRPr="006D4823">
              <w:rPr>
                <w:rFonts w:ascii="Arial" w:hAnsi="Arial" w:cs="B Lotus"/>
                <w:sz w:val="24"/>
                <w:szCs w:val="24"/>
                <w:rtl/>
              </w:rPr>
              <w:t xml:space="preserve"> اشخاص</w:t>
            </w:r>
            <w:r w:rsidRPr="006D4823">
              <w:rPr>
                <w:rFonts w:ascii="Arial" w:hAnsi="Arial" w:cs="B Lotus" w:hint="cs"/>
                <w:sz w:val="24"/>
                <w:szCs w:val="24"/>
                <w:rtl/>
              </w:rPr>
              <w:t xml:space="preserve"> </w:t>
            </w:r>
            <w:r w:rsidRPr="006D4823">
              <w:rPr>
                <w:rFonts w:ascii="Calibri" w:eastAsia="Calibri" w:hAnsi="Calibri" w:cs="B Lotus" w:hint="cs"/>
                <w:color w:val="000000"/>
                <w:sz w:val="24"/>
                <w:szCs w:val="24"/>
                <w:rtl/>
              </w:rPr>
              <w:t xml:space="preserve">مشمول </w:t>
            </w:r>
            <w:r w:rsidRPr="006D4823">
              <w:rPr>
                <w:rFonts w:ascii="Arial" w:hAnsi="Arial" w:cs="B Lotus"/>
                <w:sz w:val="24"/>
                <w:szCs w:val="24"/>
                <w:rtl/>
              </w:rPr>
              <w:t>نسبت به خدماتی که ارایه می‏نمایند و</w:t>
            </w:r>
            <w:r w:rsidRPr="006D4823">
              <w:rPr>
                <w:rFonts w:ascii="Arial" w:hAnsi="Arial" w:cs="B Lotus" w:hint="cs"/>
                <w:sz w:val="24"/>
                <w:szCs w:val="24"/>
                <w:rtl/>
              </w:rPr>
              <w:t xml:space="preserve"> </w:t>
            </w:r>
            <w:r w:rsidRPr="006D4823">
              <w:rPr>
                <w:rFonts w:ascii="Arial" w:hAnsi="Arial" w:cs="B Lotus"/>
                <w:sz w:val="24"/>
                <w:szCs w:val="24"/>
                <w:rtl/>
              </w:rPr>
              <w:t>نیز معاملات و عملیات مشکوک ارباب رجوع خود،</w:t>
            </w:r>
            <w:r w:rsidRPr="006D4823">
              <w:rPr>
                <w:rFonts w:ascii="Arial" w:hAnsi="Arial" w:cs="B Lotus" w:hint="cs"/>
                <w:sz w:val="24"/>
                <w:szCs w:val="24"/>
                <w:rtl/>
              </w:rPr>
              <w:t xml:space="preserve"> پ</w:t>
            </w:r>
            <w:r w:rsidRPr="006D4823">
              <w:rPr>
                <w:rFonts w:ascii="Arial" w:hAnsi="Arial" w:cs="B Lotus"/>
                <w:sz w:val="24"/>
                <w:szCs w:val="24"/>
                <w:rtl/>
              </w:rPr>
              <w:t xml:space="preserve">ایش مستمر انجام </w:t>
            </w:r>
            <w:r w:rsidRPr="006D4823">
              <w:rPr>
                <w:rFonts w:ascii="Arial" w:hAnsi="Arial" w:cs="B Lotus" w:hint="cs"/>
                <w:sz w:val="24"/>
                <w:szCs w:val="24"/>
                <w:rtl/>
              </w:rPr>
              <w:t>داده</w:t>
            </w:r>
            <w:r w:rsidRPr="006D4823">
              <w:rPr>
                <w:rFonts w:ascii="Arial" w:hAnsi="Arial" w:cs="B Lotus"/>
                <w:sz w:val="24"/>
                <w:szCs w:val="24"/>
                <w:rtl/>
              </w:rPr>
              <w:softHyphen/>
            </w:r>
            <w:r w:rsidRPr="006D4823">
              <w:rPr>
                <w:rFonts w:ascii="Arial" w:hAnsi="Arial" w:cs="B Lotus" w:hint="cs"/>
                <w:sz w:val="24"/>
                <w:szCs w:val="24"/>
                <w:rtl/>
              </w:rPr>
              <w:t>اند؟</w:t>
            </w:r>
            <w:r w:rsidRPr="006D4823">
              <w:rPr>
                <w:rFonts w:ascii="Arial" w:hAnsi="Arial" w:cs="B Lotus"/>
                <w:sz w:val="24"/>
                <w:szCs w:val="24"/>
                <w:rtl/>
              </w:rPr>
              <w:t xml:space="preserve"> </w:t>
            </w:r>
            <w:r w:rsidRPr="006D4823">
              <w:rPr>
                <w:rFonts w:ascii="Arial" w:hAnsi="Arial" w:cs="B Lotus" w:hint="cs"/>
                <w:sz w:val="24"/>
                <w:szCs w:val="24"/>
                <w:rtl/>
              </w:rPr>
              <w:t xml:space="preserve">و آیا </w:t>
            </w:r>
            <w:r w:rsidRPr="006D4823">
              <w:rPr>
                <w:rFonts w:ascii="Arial" w:hAnsi="Arial" w:cs="B Lotus"/>
                <w:sz w:val="24"/>
                <w:szCs w:val="24"/>
                <w:rtl/>
              </w:rPr>
              <w:t>میزان این پایش‌ها بر اساس</w:t>
            </w:r>
            <w:r w:rsidRPr="006D4823">
              <w:rPr>
                <w:rFonts w:ascii="Arial" w:hAnsi="Arial" w:cs="B Lotus" w:hint="cs"/>
                <w:sz w:val="24"/>
                <w:szCs w:val="24"/>
                <w:rtl/>
              </w:rPr>
              <w:t xml:space="preserve"> </w:t>
            </w:r>
            <w:r w:rsidRPr="006D4823">
              <w:rPr>
                <w:rFonts w:ascii="Arial" w:hAnsi="Arial" w:cs="B Lotus"/>
                <w:sz w:val="24"/>
                <w:szCs w:val="24"/>
                <w:rtl/>
              </w:rPr>
              <w:t>ریسک</w:t>
            </w:r>
            <w:r w:rsidRPr="006D4823">
              <w:rPr>
                <w:rFonts w:ascii="Arial" w:hAnsi="Arial" w:cs="B Lotus" w:hint="cs"/>
                <w:sz w:val="24"/>
                <w:szCs w:val="24"/>
                <w:rtl/>
              </w:rPr>
              <w:t>‌</w:t>
            </w:r>
            <w:r w:rsidRPr="006D4823">
              <w:rPr>
                <w:rFonts w:ascii="Arial" w:hAnsi="Arial" w:cs="B Lotus"/>
                <w:sz w:val="24"/>
                <w:szCs w:val="24"/>
                <w:rtl/>
              </w:rPr>
              <w:t>‌هایی که در فرآیند ارزیابی</w:t>
            </w:r>
            <w:r w:rsidRPr="006D4823">
              <w:rPr>
                <w:rFonts w:ascii="Arial" w:hAnsi="Arial" w:cs="B Lotus" w:hint="cs"/>
                <w:sz w:val="24"/>
                <w:szCs w:val="24"/>
                <w:rtl/>
              </w:rPr>
              <w:t xml:space="preserve"> </w:t>
            </w:r>
            <w:r w:rsidRPr="006D4823">
              <w:rPr>
                <w:rFonts w:ascii="Arial" w:hAnsi="Arial" w:cs="B Lotus"/>
                <w:sz w:val="24"/>
                <w:szCs w:val="24"/>
                <w:rtl/>
              </w:rPr>
              <w:t>ریسک</w:t>
            </w:r>
            <w:r w:rsidRPr="006D4823">
              <w:rPr>
                <w:rFonts w:ascii="Arial" w:hAnsi="Arial" w:cs="B Lotus" w:hint="cs"/>
                <w:sz w:val="24"/>
                <w:szCs w:val="24"/>
                <w:rtl/>
              </w:rPr>
              <w:t xml:space="preserve"> </w:t>
            </w:r>
            <w:r w:rsidRPr="006D4823">
              <w:rPr>
                <w:rFonts w:ascii="Arial" w:hAnsi="Arial" w:cs="B Lotus"/>
                <w:sz w:val="24"/>
                <w:szCs w:val="24"/>
                <w:rtl/>
              </w:rPr>
              <w:t xml:space="preserve">ارباب رجوع </w:t>
            </w:r>
            <w:r w:rsidRPr="006D4823">
              <w:rPr>
                <w:rFonts w:ascii="Arial" w:hAnsi="Arial" w:cs="B Lotus"/>
                <w:sz w:val="24"/>
                <w:szCs w:val="24"/>
                <w:rtl/>
              </w:rPr>
              <w:lastRenderedPageBreak/>
              <w:t>مشخص شده</w:t>
            </w:r>
            <w:r w:rsidRPr="006D4823">
              <w:rPr>
                <w:rFonts w:ascii="Arial" w:hAnsi="Arial" w:cs="B Lotus" w:hint="cs"/>
                <w:sz w:val="24"/>
                <w:szCs w:val="24"/>
                <w:rtl/>
              </w:rPr>
              <w:t xml:space="preserve"> است </w:t>
            </w:r>
            <w:r w:rsidRPr="006D4823">
              <w:rPr>
                <w:rFonts w:ascii="Arial" w:hAnsi="Arial" w:cs="B Lotus"/>
                <w:sz w:val="24"/>
                <w:szCs w:val="24"/>
                <w:rtl/>
              </w:rPr>
              <w:t xml:space="preserve">برای ارباب رجوع و معاملات با ریسک بالاتر، نظارت بیشتر انجام </w:t>
            </w:r>
            <w:r w:rsidRPr="006D4823">
              <w:rPr>
                <w:rFonts w:ascii="Arial" w:hAnsi="Arial" w:cs="B Lotus" w:hint="cs"/>
                <w:sz w:val="24"/>
                <w:szCs w:val="24"/>
                <w:rtl/>
              </w:rPr>
              <w:t>شده است؟</w:t>
            </w:r>
          </w:p>
        </w:tc>
        <w:tc>
          <w:tcPr>
            <w:tcW w:w="135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sz w:val="24"/>
                <w:szCs w:val="24"/>
                <w:rtl/>
              </w:rPr>
              <w:lastRenderedPageBreak/>
              <w:t>ماده ۸</w:t>
            </w:r>
          </w:p>
        </w:tc>
        <w:tc>
          <w:tcPr>
            <w:tcW w:w="450" w:type="dxa"/>
          </w:tcPr>
          <w:p w:rsidR="006D4823" w:rsidRPr="006D4823" w:rsidRDefault="006D4823" w:rsidP="00403B2A">
            <w:pPr>
              <w:spacing w:line="276" w:lineRule="auto"/>
              <w:rPr>
                <w:rFonts w:cs="B Lotus"/>
                <w:sz w:val="24"/>
                <w:szCs w:val="24"/>
                <w:rtl/>
              </w:rPr>
            </w:pPr>
          </w:p>
        </w:tc>
        <w:tc>
          <w:tcPr>
            <w:tcW w:w="595"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82" w:type="dxa"/>
          </w:tcPr>
          <w:p w:rsidR="006D4823" w:rsidRPr="006D4823" w:rsidRDefault="006D4823" w:rsidP="00403B2A">
            <w:pPr>
              <w:spacing w:line="276" w:lineRule="auto"/>
              <w:rPr>
                <w:rFonts w:cs="B Lotus"/>
                <w:sz w:val="24"/>
                <w:szCs w:val="24"/>
                <w:rtl/>
              </w:rPr>
            </w:pPr>
          </w:p>
        </w:tc>
      </w:tr>
      <w:tr w:rsidR="006D4823" w:rsidRPr="006D4823" w:rsidTr="00C75128">
        <w:trPr>
          <w:trHeight w:val="944"/>
          <w:jc w:val="center"/>
        </w:trPr>
        <w:tc>
          <w:tcPr>
            <w:tcW w:w="47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lastRenderedPageBreak/>
              <w:t>11</w:t>
            </w:r>
          </w:p>
        </w:tc>
        <w:tc>
          <w:tcPr>
            <w:tcW w:w="5977" w:type="dxa"/>
          </w:tcPr>
          <w:p w:rsidR="006D4823" w:rsidRPr="006D4823" w:rsidRDefault="006D4823" w:rsidP="00403B2A">
            <w:pPr>
              <w:pStyle w:val="ListParagraph"/>
              <w:bidi/>
              <w:spacing w:line="276" w:lineRule="auto"/>
              <w:ind w:left="0"/>
              <w:jc w:val="lowKashida"/>
              <w:rPr>
                <w:rFonts w:ascii="Arial" w:hAnsi="Arial" w:cs="B Lotus"/>
                <w:sz w:val="24"/>
                <w:szCs w:val="24"/>
                <w:rtl/>
              </w:rPr>
            </w:pPr>
            <w:r w:rsidRPr="006D4823">
              <w:rPr>
                <w:rFonts w:ascii="Arial" w:hAnsi="Arial" w:cs="B Lotus" w:hint="cs"/>
                <w:sz w:val="24"/>
                <w:szCs w:val="24"/>
                <w:rtl/>
              </w:rPr>
              <w:t xml:space="preserve">آیا </w:t>
            </w:r>
            <w:r w:rsidRPr="006D4823">
              <w:rPr>
                <w:rFonts w:ascii="Arial" w:hAnsi="Arial" w:cs="B Lotus"/>
                <w:sz w:val="24"/>
                <w:szCs w:val="24"/>
                <w:rtl/>
              </w:rPr>
              <w:t xml:space="preserve">اشخاص </w:t>
            </w:r>
            <w:r w:rsidRPr="006D4823">
              <w:rPr>
                <w:rFonts w:ascii="Calibri" w:eastAsia="Calibri" w:hAnsi="Calibri" w:cs="B Lotus" w:hint="cs"/>
                <w:color w:val="000000"/>
                <w:sz w:val="24"/>
                <w:szCs w:val="24"/>
                <w:rtl/>
              </w:rPr>
              <w:t xml:space="preserve">مشمول </w:t>
            </w:r>
            <w:r w:rsidRPr="006D4823">
              <w:rPr>
                <w:rFonts w:ascii="Arial" w:hAnsi="Arial" w:cs="B Lotus"/>
                <w:sz w:val="24"/>
                <w:szCs w:val="24"/>
                <w:rtl/>
              </w:rPr>
              <w:t xml:space="preserve">سامانه‌هایی برای شناسایی عملیات مالی یا معاملاتی یا الگوهای فعالیت غیرمعقول یا مشکوک در ارتباط با تامین مالی تروریسم طراحی و راه‌اندازی </w:t>
            </w:r>
            <w:r w:rsidRPr="006D4823">
              <w:rPr>
                <w:rFonts w:ascii="Arial" w:hAnsi="Arial" w:cs="B Lotus" w:hint="cs"/>
                <w:sz w:val="24"/>
                <w:szCs w:val="24"/>
                <w:rtl/>
              </w:rPr>
              <w:t>نموده‌اند</w:t>
            </w:r>
            <w:r w:rsidRPr="006D4823">
              <w:rPr>
                <w:rFonts w:ascii="Arial" w:hAnsi="Arial" w:cs="B Lotus"/>
                <w:sz w:val="24"/>
                <w:szCs w:val="24"/>
                <w:rtl/>
              </w:rPr>
              <w:t xml:space="preserve">. </w:t>
            </w:r>
            <w:r w:rsidRPr="006D4823">
              <w:rPr>
                <w:rFonts w:ascii="Arial" w:hAnsi="Arial" w:cs="B Lotus" w:hint="cs"/>
                <w:sz w:val="24"/>
                <w:szCs w:val="24"/>
                <w:rtl/>
              </w:rPr>
              <w:t xml:space="preserve">آیا در این خصوص از </w:t>
            </w:r>
            <w:r w:rsidRPr="006D4823">
              <w:rPr>
                <w:rFonts w:ascii="Arial" w:hAnsi="Arial" w:cs="B Lotus"/>
                <w:sz w:val="24"/>
                <w:szCs w:val="24"/>
                <w:rtl/>
              </w:rPr>
              <w:t>ابزارهای نظارتی مناسب را برای کنترل و شناسایی فعالیت‏های مشکوک</w:t>
            </w:r>
            <w:r w:rsidRPr="006D4823">
              <w:rPr>
                <w:rFonts w:ascii="Arial" w:hAnsi="Arial" w:cs="B Lotus" w:hint="cs"/>
                <w:sz w:val="24"/>
                <w:szCs w:val="24"/>
                <w:rtl/>
              </w:rPr>
              <w:t xml:space="preserve"> </w:t>
            </w:r>
            <w:r w:rsidRPr="006D4823">
              <w:rPr>
                <w:rFonts w:ascii="Arial" w:hAnsi="Arial" w:cs="B Lotus"/>
                <w:sz w:val="24"/>
                <w:szCs w:val="24"/>
                <w:rtl/>
              </w:rPr>
              <w:t>از جمله با ایجاد وضعیت هشداردهنده در سیستم‌های نظارتی یا اعمال محدودیت برای یک گروه یا طبقه خاص در اجرای ماده (۲) این آیین‌نامه</w:t>
            </w:r>
            <w:r w:rsidRPr="006D4823">
              <w:rPr>
                <w:rFonts w:ascii="Arial" w:hAnsi="Arial" w:cs="B Lotus" w:hint="cs"/>
                <w:sz w:val="24"/>
                <w:szCs w:val="24"/>
                <w:rtl/>
              </w:rPr>
              <w:t xml:space="preserve"> استفاده نموده</w:t>
            </w:r>
            <w:r w:rsidRPr="006D4823">
              <w:rPr>
                <w:rFonts w:ascii="Arial" w:hAnsi="Arial" w:cs="B Lotus"/>
                <w:sz w:val="24"/>
                <w:szCs w:val="24"/>
                <w:rtl/>
              </w:rPr>
              <w:softHyphen/>
            </w:r>
            <w:r w:rsidRPr="006D4823">
              <w:rPr>
                <w:rFonts w:ascii="Arial" w:hAnsi="Arial" w:cs="B Lotus" w:hint="cs"/>
                <w:sz w:val="24"/>
                <w:szCs w:val="24"/>
                <w:rtl/>
              </w:rPr>
              <w:t xml:space="preserve">اند؟ </w:t>
            </w:r>
          </w:p>
        </w:tc>
        <w:tc>
          <w:tcPr>
            <w:tcW w:w="1350" w:type="dxa"/>
          </w:tcPr>
          <w:p w:rsidR="006D4823" w:rsidRPr="006D4823" w:rsidRDefault="006D4823" w:rsidP="00403B2A">
            <w:pPr>
              <w:spacing w:line="276" w:lineRule="auto"/>
              <w:jc w:val="center"/>
              <w:rPr>
                <w:rFonts w:ascii="Arial" w:hAnsi="Arial" w:cs="B Lotus"/>
                <w:sz w:val="24"/>
                <w:szCs w:val="24"/>
                <w:rtl/>
              </w:rPr>
            </w:pPr>
          </w:p>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sz w:val="24"/>
                <w:szCs w:val="24"/>
                <w:rtl/>
              </w:rPr>
              <w:t>ماده ۹</w:t>
            </w:r>
          </w:p>
        </w:tc>
        <w:tc>
          <w:tcPr>
            <w:tcW w:w="450" w:type="dxa"/>
          </w:tcPr>
          <w:p w:rsidR="006D4823" w:rsidRPr="006D4823" w:rsidRDefault="006D4823" w:rsidP="00403B2A">
            <w:pPr>
              <w:spacing w:line="276" w:lineRule="auto"/>
              <w:rPr>
                <w:rFonts w:cs="B Lotus"/>
                <w:sz w:val="24"/>
                <w:szCs w:val="24"/>
                <w:rtl/>
              </w:rPr>
            </w:pPr>
          </w:p>
        </w:tc>
        <w:tc>
          <w:tcPr>
            <w:tcW w:w="595"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82" w:type="dxa"/>
          </w:tcPr>
          <w:p w:rsidR="006D4823" w:rsidRPr="006D4823" w:rsidRDefault="006D4823" w:rsidP="00403B2A">
            <w:pPr>
              <w:spacing w:line="276" w:lineRule="auto"/>
              <w:rPr>
                <w:rFonts w:cs="B Lotus"/>
                <w:sz w:val="24"/>
                <w:szCs w:val="24"/>
                <w:rtl/>
              </w:rPr>
            </w:pPr>
          </w:p>
        </w:tc>
      </w:tr>
      <w:tr w:rsidR="006D4823" w:rsidRPr="006D4823" w:rsidTr="00C75128">
        <w:trPr>
          <w:trHeight w:val="944"/>
          <w:jc w:val="center"/>
        </w:trPr>
        <w:tc>
          <w:tcPr>
            <w:tcW w:w="47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12</w:t>
            </w:r>
          </w:p>
        </w:tc>
        <w:tc>
          <w:tcPr>
            <w:tcW w:w="5977" w:type="dxa"/>
          </w:tcPr>
          <w:p w:rsidR="006D4823" w:rsidRPr="006D4823" w:rsidRDefault="006D4823" w:rsidP="00403B2A">
            <w:pPr>
              <w:pStyle w:val="ListParagraph"/>
              <w:bidi/>
              <w:spacing w:line="276" w:lineRule="auto"/>
              <w:ind w:left="0"/>
              <w:jc w:val="lowKashida"/>
              <w:rPr>
                <w:rFonts w:ascii="Arial" w:hAnsi="Arial" w:cs="B Lotus"/>
                <w:sz w:val="24"/>
                <w:szCs w:val="24"/>
                <w:rtl/>
              </w:rPr>
            </w:pPr>
            <w:r w:rsidRPr="006D4823">
              <w:rPr>
                <w:rFonts w:ascii="Arial" w:hAnsi="Arial" w:cs="B Lotus" w:hint="cs"/>
                <w:sz w:val="24"/>
                <w:szCs w:val="24"/>
                <w:rtl/>
              </w:rPr>
              <w:t xml:space="preserve">آیا </w:t>
            </w:r>
            <w:r w:rsidRPr="006D4823">
              <w:rPr>
                <w:rFonts w:ascii="Arial" w:hAnsi="Arial" w:cs="B Lotus"/>
                <w:sz w:val="24"/>
                <w:szCs w:val="24"/>
                <w:rtl/>
              </w:rPr>
              <w:t xml:space="preserve">اشخاص </w:t>
            </w:r>
            <w:r w:rsidRPr="006D4823">
              <w:rPr>
                <w:rFonts w:ascii="Calibri" w:eastAsia="Calibri" w:hAnsi="Calibri" w:cs="B Lotus" w:hint="cs"/>
                <w:color w:val="000000"/>
                <w:sz w:val="24"/>
                <w:szCs w:val="24"/>
                <w:rtl/>
              </w:rPr>
              <w:t xml:space="preserve">مشمول </w:t>
            </w:r>
            <w:r w:rsidRPr="006D4823">
              <w:rPr>
                <w:rFonts w:ascii="Arial" w:hAnsi="Arial" w:cs="B Lotus"/>
                <w:sz w:val="24"/>
                <w:szCs w:val="24"/>
                <w:rtl/>
              </w:rPr>
              <w:t>از طریق اطلاعاتی که در فرآیند شناسایی ارباب رجوع به دست آورده‏اند</w:t>
            </w:r>
            <w:r w:rsidRPr="006D4823">
              <w:rPr>
                <w:rFonts w:ascii="Arial" w:hAnsi="Arial" w:cs="B Lotus" w:hint="cs"/>
                <w:sz w:val="24"/>
                <w:szCs w:val="24"/>
                <w:rtl/>
              </w:rPr>
              <w:t xml:space="preserve">، </w:t>
            </w:r>
            <w:r w:rsidRPr="006D4823">
              <w:rPr>
                <w:rFonts w:ascii="Arial" w:hAnsi="Arial" w:cs="B Lotus"/>
                <w:sz w:val="24"/>
                <w:szCs w:val="24"/>
                <w:rtl/>
              </w:rPr>
              <w:t xml:space="preserve">عملیاتی </w:t>
            </w:r>
            <w:r w:rsidRPr="006D4823">
              <w:rPr>
                <w:rFonts w:ascii="Arial" w:hAnsi="Arial" w:cs="B Lotus" w:hint="cs"/>
                <w:sz w:val="24"/>
                <w:szCs w:val="24"/>
                <w:rtl/>
              </w:rPr>
              <w:t xml:space="preserve">را </w:t>
            </w:r>
            <w:r w:rsidRPr="006D4823">
              <w:rPr>
                <w:rFonts w:ascii="Arial" w:hAnsi="Arial" w:cs="B Lotus"/>
                <w:sz w:val="24"/>
                <w:szCs w:val="24"/>
                <w:rtl/>
              </w:rPr>
              <w:t xml:space="preserve">که معقول و متعارف به نظر نمی‏رسد به شرح مندرج در تبصره بند (و) ماده (۱) آیین‌نامه اجرایی قانون مبارزه با پولشویی شناسایی </w:t>
            </w:r>
            <w:r w:rsidRPr="006D4823">
              <w:rPr>
                <w:rFonts w:ascii="Arial" w:hAnsi="Arial" w:cs="B Lotus" w:hint="cs"/>
                <w:sz w:val="24"/>
                <w:szCs w:val="24"/>
                <w:rtl/>
              </w:rPr>
              <w:t>كرده</w:t>
            </w:r>
            <w:r w:rsidRPr="006D4823">
              <w:rPr>
                <w:rFonts w:ascii="Arial" w:hAnsi="Arial" w:cs="B Lotus"/>
                <w:sz w:val="24"/>
                <w:szCs w:val="24"/>
                <w:rtl/>
              </w:rPr>
              <w:softHyphen/>
            </w:r>
            <w:r w:rsidRPr="006D4823">
              <w:rPr>
                <w:rFonts w:ascii="Arial" w:hAnsi="Arial" w:cs="B Lotus" w:hint="cs"/>
                <w:sz w:val="24"/>
                <w:szCs w:val="24"/>
                <w:rtl/>
              </w:rPr>
              <w:t>اند؟</w:t>
            </w:r>
          </w:p>
        </w:tc>
        <w:tc>
          <w:tcPr>
            <w:tcW w:w="135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sz w:val="24"/>
                <w:szCs w:val="24"/>
                <w:rtl/>
              </w:rPr>
              <w:t>ماده ۱۰</w:t>
            </w:r>
          </w:p>
        </w:tc>
        <w:tc>
          <w:tcPr>
            <w:tcW w:w="450" w:type="dxa"/>
          </w:tcPr>
          <w:p w:rsidR="006D4823" w:rsidRPr="006D4823" w:rsidRDefault="006D4823" w:rsidP="00403B2A">
            <w:pPr>
              <w:spacing w:line="276" w:lineRule="auto"/>
              <w:rPr>
                <w:rFonts w:cs="B Lotus"/>
                <w:sz w:val="24"/>
                <w:szCs w:val="24"/>
                <w:rtl/>
              </w:rPr>
            </w:pPr>
          </w:p>
        </w:tc>
        <w:tc>
          <w:tcPr>
            <w:tcW w:w="595"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82" w:type="dxa"/>
          </w:tcPr>
          <w:p w:rsidR="006D4823" w:rsidRPr="006D4823" w:rsidRDefault="006D4823" w:rsidP="00403B2A">
            <w:pPr>
              <w:spacing w:line="276" w:lineRule="auto"/>
              <w:rPr>
                <w:rFonts w:cs="B Lotus"/>
                <w:sz w:val="24"/>
                <w:szCs w:val="24"/>
                <w:rtl/>
              </w:rPr>
            </w:pPr>
          </w:p>
        </w:tc>
      </w:tr>
      <w:tr w:rsidR="006D4823" w:rsidRPr="006D4823" w:rsidTr="00C75128">
        <w:trPr>
          <w:trHeight w:val="944"/>
          <w:jc w:val="center"/>
        </w:trPr>
        <w:tc>
          <w:tcPr>
            <w:tcW w:w="47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13</w:t>
            </w:r>
          </w:p>
        </w:tc>
        <w:tc>
          <w:tcPr>
            <w:tcW w:w="5977" w:type="dxa"/>
          </w:tcPr>
          <w:p w:rsidR="006D4823" w:rsidRPr="006D4823" w:rsidRDefault="006D4823" w:rsidP="00403B2A">
            <w:pPr>
              <w:pStyle w:val="ListParagraph"/>
              <w:bidi/>
              <w:spacing w:line="276" w:lineRule="auto"/>
              <w:ind w:left="0"/>
              <w:jc w:val="lowKashida"/>
              <w:rPr>
                <w:rFonts w:ascii="Arial" w:hAnsi="Arial" w:cs="B Lotus"/>
                <w:sz w:val="24"/>
                <w:szCs w:val="24"/>
                <w:rtl/>
              </w:rPr>
            </w:pPr>
            <w:r w:rsidRPr="006D4823">
              <w:rPr>
                <w:rFonts w:ascii="Arial" w:hAnsi="Arial" w:cs="B Lotus" w:hint="cs"/>
                <w:sz w:val="24"/>
                <w:szCs w:val="24"/>
                <w:rtl/>
              </w:rPr>
              <w:t xml:space="preserve">آیا </w:t>
            </w:r>
            <w:r w:rsidRPr="006D4823">
              <w:rPr>
                <w:rFonts w:ascii="Arial" w:hAnsi="Arial" w:cs="B Lotus"/>
                <w:sz w:val="24"/>
                <w:szCs w:val="24"/>
                <w:rtl/>
              </w:rPr>
              <w:t xml:space="preserve">اشخاص </w:t>
            </w:r>
            <w:r w:rsidRPr="006D4823">
              <w:rPr>
                <w:rFonts w:ascii="Calibri" w:eastAsia="Calibri" w:hAnsi="Calibri" w:cs="B Lotus" w:hint="cs"/>
                <w:color w:val="000000"/>
                <w:sz w:val="24"/>
                <w:szCs w:val="24"/>
                <w:rtl/>
              </w:rPr>
              <w:t xml:space="preserve">مشمول </w:t>
            </w:r>
            <w:r w:rsidRPr="006D4823">
              <w:rPr>
                <w:rFonts w:ascii="Arial" w:hAnsi="Arial" w:cs="B Lotus"/>
                <w:sz w:val="24"/>
                <w:szCs w:val="24"/>
                <w:rtl/>
              </w:rPr>
              <w:t xml:space="preserve">هر زمان که تغییراتی در فهرست تحریمی صورت می‏گیرد اطلاعات ارباب رجوع را به روزرسانی </w:t>
            </w:r>
            <w:r w:rsidRPr="006D4823">
              <w:rPr>
                <w:rFonts w:ascii="Arial" w:hAnsi="Arial" w:cs="B Lotus" w:hint="cs"/>
                <w:sz w:val="24"/>
                <w:szCs w:val="24"/>
                <w:rtl/>
              </w:rPr>
              <w:t>نموده</w:t>
            </w:r>
            <w:r w:rsidRPr="006D4823">
              <w:rPr>
                <w:rFonts w:ascii="Arial" w:hAnsi="Arial" w:cs="B Lotus"/>
                <w:sz w:val="24"/>
                <w:szCs w:val="24"/>
                <w:rtl/>
              </w:rPr>
              <w:softHyphen/>
            </w:r>
            <w:r w:rsidRPr="006D4823">
              <w:rPr>
                <w:rFonts w:ascii="Arial" w:hAnsi="Arial" w:cs="B Lotus" w:hint="cs"/>
                <w:sz w:val="24"/>
                <w:szCs w:val="24"/>
                <w:rtl/>
              </w:rPr>
              <w:t xml:space="preserve">اند؟ و آیا </w:t>
            </w:r>
            <w:r w:rsidRPr="006D4823">
              <w:rPr>
                <w:rFonts w:ascii="Arial" w:hAnsi="Arial" w:cs="B Lotus"/>
                <w:sz w:val="24"/>
                <w:szCs w:val="24"/>
                <w:rtl/>
              </w:rPr>
              <w:t>اشخاص دارای ریسک بالا و سایر حساب‏های</w:t>
            </w:r>
            <w:r w:rsidRPr="006D4823">
              <w:rPr>
                <w:rFonts w:ascii="Arial" w:hAnsi="Arial" w:cs="B Lotus" w:hint="cs"/>
                <w:sz w:val="24"/>
                <w:szCs w:val="24"/>
                <w:rtl/>
              </w:rPr>
              <w:t xml:space="preserve"> پر </w:t>
            </w:r>
            <w:r w:rsidRPr="006D4823">
              <w:rPr>
                <w:rFonts w:ascii="Arial" w:hAnsi="Arial" w:cs="B Lotus"/>
                <w:sz w:val="24"/>
                <w:szCs w:val="24"/>
                <w:rtl/>
              </w:rPr>
              <w:t>ریسک خود را شناسایی کرده</w:t>
            </w:r>
            <w:r w:rsidRPr="006D4823">
              <w:rPr>
                <w:rFonts w:ascii="Arial" w:hAnsi="Arial" w:cs="B Lotus" w:hint="cs"/>
                <w:sz w:val="24"/>
                <w:szCs w:val="24"/>
                <w:rtl/>
              </w:rPr>
              <w:t xml:space="preserve"> و آ</w:t>
            </w:r>
            <w:r w:rsidRPr="006D4823">
              <w:rPr>
                <w:rFonts w:ascii="Arial" w:hAnsi="Arial" w:cs="B Lotus"/>
                <w:sz w:val="24"/>
                <w:szCs w:val="24"/>
                <w:rtl/>
              </w:rPr>
              <w:t xml:space="preserve">نها را مشمول تدابیر شناسایی مضاعف قرار </w:t>
            </w:r>
            <w:r w:rsidRPr="006D4823">
              <w:rPr>
                <w:rFonts w:ascii="Arial" w:hAnsi="Arial" w:cs="B Lotus" w:hint="cs"/>
                <w:sz w:val="24"/>
                <w:szCs w:val="24"/>
                <w:rtl/>
              </w:rPr>
              <w:t>گرفته و به صورت دوره‌ای مور بازبینی قرار داده</w:t>
            </w:r>
            <w:r w:rsidRPr="006D4823">
              <w:rPr>
                <w:rFonts w:ascii="Arial" w:hAnsi="Arial" w:cs="B Lotus"/>
                <w:sz w:val="24"/>
                <w:szCs w:val="24"/>
                <w:rtl/>
              </w:rPr>
              <w:softHyphen/>
            </w:r>
            <w:r w:rsidRPr="006D4823">
              <w:rPr>
                <w:rFonts w:ascii="Arial" w:hAnsi="Arial" w:cs="B Lotus" w:hint="cs"/>
                <w:sz w:val="24"/>
                <w:szCs w:val="24"/>
                <w:rtl/>
              </w:rPr>
              <w:t xml:space="preserve">اند؟ </w:t>
            </w:r>
          </w:p>
        </w:tc>
        <w:tc>
          <w:tcPr>
            <w:tcW w:w="135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sz w:val="24"/>
                <w:szCs w:val="24"/>
                <w:rtl/>
              </w:rPr>
              <w:t>ماده ۱۱</w:t>
            </w:r>
          </w:p>
        </w:tc>
        <w:tc>
          <w:tcPr>
            <w:tcW w:w="450" w:type="dxa"/>
          </w:tcPr>
          <w:p w:rsidR="006D4823" w:rsidRPr="006D4823" w:rsidRDefault="006D4823" w:rsidP="00403B2A">
            <w:pPr>
              <w:spacing w:line="276" w:lineRule="auto"/>
              <w:rPr>
                <w:rFonts w:cs="B Lotus"/>
                <w:sz w:val="24"/>
                <w:szCs w:val="24"/>
                <w:rtl/>
              </w:rPr>
            </w:pPr>
          </w:p>
        </w:tc>
        <w:tc>
          <w:tcPr>
            <w:tcW w:w="595"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82" w:type="dxa"/>
          </w:tcPr>
          <w:p w:rsidR="006D4823" w:rsidRPr="006D4823" w:rsidRDefault="006D4823" w:rsidP="00403B2A">
            <w:pPr>
              <w:spacing w:line="276" w:lineRule="auto"/>
              <w:rPr>
                <w:rFonts w:cs="B Lotus"/>
                <w:sz w:val="24"/>
                <w:szCs w:val="24"/>
                <w:rtl/>
              </w:rPr>
            </w:pPr>
          </w:p>
        </w:tc>
      </w:tr>
      <w:tr w:rsidR="006D4823" w:rsidRPr="006D4823" w:rsidTr="00C75128">
        <w:trPr>
          <w:trHeight w:val="944"/>
          <w:jc w:val="center"/>
        </w:trPr>
        <w:tc>
          <w:tcPr>
            <w:tcW w:w="47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lastRenderedPageBreak/>
              <w:t>14</w:t>
            </w:r>
          </w:p>
        </w:tc>
        <w:tc>
          <w:tcPr>
            <w:tcW w:w="5977" w:type="dxa"/>
          </w:tcPr>
          <w:p w:rsidR="006D4823" w:rsidRPr="006D4823" w:rsidRDefault="006D4823" w:rsidP="00403B2A">
            <w:pPr>
              <w:pStyle w:val="ListParagraph"/>
              <w:bidi/>
              <w:spacing w:line="276" w:lineRule="auto"/>
              <w:ind w:left="0"/>
              <w:jc w:val="lowKashida"/>
              <w:rPr>
                <w:rFonts w:ascii="Arial" w:hAnsi="Arial" w:cs="B Lotus"/>
                <w:sz w:val="24"/>
                <w:szCs w:val="24"/>
                <w:rtl/>
              </w:rPr>
            </w:pPr>
            <w:r w:rsidRPr="006D4823">
              <w:rPr>
                <w:rFonts w:ascii="Arial" w:hAnsi="Arial" w:cs="B Lotus" w:hint="cs"/>
                <w:sz w:val="24"/>
                <w:szCs w:val="24"/>
                <w:rtl/>
              </w:rPr>
              <w:t xml:space="preserve">آیا </w:t>
            </w:r>
            <w:r w:rsidRPr="006D4823">
              <w:rPr>
                <w:rFonts w:ascii="Arial" w:hAnsi="Arial" w:cs="B Lotus"/>
                <w:sz w:val="24"/>
                <w:szCs w:val="24"/>
                <w:rtl/>
              </w:rPr>
              <w:t xml:space="preserve">اشخاص </w:t>
            </w:r>
            <w:r w:rsidRPr="006D4823">
              <w:rPr>
                <w:rFonts w:ascii="Calibri" w:eastAsia="Calibri" w:hAnsi="Calibri" w:cs="B Lotus" w:hint="cs"/>
                <w:color w:val="000000"/>
                <w:sz w:val="24"/>
                <w:szCs w:val="24"/>
                <w:rtl/>
              </w:rPr>
              <w:t xml:space="preserve">مشمول </w:t>
            </w:r>
            <w:r w:rsidRPr="006D4823">
              <w:rPr>
                <w:rFonts w:ascii="Arial" w:hAnsi="Arial" w:cs="B Lotus"/>
                <w:sz w:val="24"/>
                <w:szCs w:val="24"/>
                <w:rtl/>
              </w:rPr>
              <w:t>با رعایت مقررات و با توجه به وسعت و گستردگی و حدود مسئولیت سازمانی خود واحدی را به ‌عنوان مسئول مبارزه با پولشویی و تأمین مالی تروریسم</w:t>
            </w:r>
            <w:r w:rsidRPr="006D4823">
              <w:rPr>
                <w:rFonts w:ascii="Arial" w:hAnsi="Arial" w:cs="B Lotus" w:hint="cs"/>
                <w:sz w:val="24"/>
                <w:szCs w:val="24"/>
                <w:rtl/>
              </w:rPr>
              <w:t xml:space="preserve"> با وظایف ذکر شده در ماده 14</w:t>
            </w:r>
            <w:r w:rsidRPr="006D4823">
              <w:rPr>
                <w:rFonts w:ascii="Arial" w:hAnsi="Arial" w:cs="B Lotus"/>
                <w:sz w:val="24"/>
                <w:szCs w:val="24"/>
                <w:rtl/>
              </w:rPr>
              <w:t xml:space="preserve"> به </w:t>
            </w:r>
            <w:r w:rsidRPr="006D4823">
              <w:rPr>
                <w:rFonts w:ascii="Arial" w:hAnsi="Arial" w:cs="B Lotus" w:hint="cs"/>
                <w:sz w:val="24"/>
                <w:szCs w:val="24"/>
                <w:rtl/>
              </w:rPr>
              <w:t>سازمان بورس اوراق بهادار</w:t>
            </w:r>
            <w:r w:rsidRPr="006D4823">
              <w:rPr>
                <w:rFonts w:ascii="Arial" w:hAnsi="Arial" w:cs="B Lotus"/>
                <w:sz w:val="24"/>
                <w:szCs w:val="24"/>
                <w:rtl/>
              </w:rPr>
              <w:t xml:space="preserve"> معرفی </w:t>
            </w:r>
            <w:r w:rsidRPr="006D4823">
              <w:rPr>
                <w:rFonts w:ascii="Arial" w:hAnsi="Arial" w:cs="B Lotus" w:hint="cs"/>
                <w:sz w:val="24"/>
                <w:szCs w:val="24"/>
                <w:rtl/>
              </w:rPr>
              <w:t>نموده</w:t>
            </w:r>
            <w:r w:rsidRPr="006D4823">
              <w:rPr>
                <w:rFonts w:ascii="Arial" w:hAnsi="Arial" w:cs="B Lotus"/>
                <w:sz w:val="24"/>
                <w:szCs w:val="24"/>
                <w:rtl/>
              </w:rPr>
              <w:softHyphen/>
            </w:r>
            <w:r w:rsidRPr="006D4823">
              <w:rPr>
                <w:rFonts w:ascii="Arial" w:hAnsi="Arial" w:cs="B Lotus" w:hint="cs"/>
                <w:sz w:val="24"/>
                <w:szCs w:val="24"/>
                <w:rtl/>
              </w:rPr>
              <w:t>اند</w:t>
            </w:r>
            <w:r w:rsidRPr="006D4823">
              <w:rPr>
                <w:rFonts w:ascii="Arial" w:hAnsi="Arial" w:cs="B Lotus"/>
                <w:sz w:val="24"/>
                <w:szCs w:val="24"/>
                <w:rtl/>
              </w:rPr>
              <w:t xml:space="preserve">. </w:t>
            </w:r>
            <w:r w:rsidRPr="006D4823">
              <w:rPr>
                <w:rFonts w:ascii="Arial" w:hAnsi="Arial" w:cs="B Lotus" w:hint="cs"/>
                <w:sz w:val="24"/>
                <w:szCs w:val="24"/>
                <w:rtl/>
              </w:rPr>
              <w:t xml:space="preserve">آیا </w:t>
            </w:r>
            <w:r w:rsidRPr="006D4823">
              <w:rPr>
                <w:rFonts w:ascii="Arial" w:hAnsi="Arial" w:cs="B Lotus"/>
                <w:sz w:val="24"/>
                <w:szCs w:val="24"/>
                <w:rtl/>
              </w:rPr>
              <w:t xml:space="preserve">رییس واحد از مدیران اشخاص </w:t>
            </w:r>
            <w:r w:rsidRPr="006D4823">
              <w:rPr>
                <w:rFonts w:ascii="Arial" w:hAnsi="Arial" w:cs="B Lotus" w:hint="cs"/>
                <w:sz w:val="24"/>
                <w:szCs w:val="24"/>
                <w:rtl/>
              </w:rPr>
              <w:t>تحت نظارت</w:t>
            </w:r>
            <w:r w:rsidRPr="006D4823">
              <w:rPr>
                <w:rFonts w:ascii="Arial" w:hAnsi="Arial" w:cs="B Lotus"/>
                <w:sz w:val="24"/>
                <w:szCs w:val="24"/>
                <w:rtl/>
              </w:rPr>
              <w:t xml:space="preserve"> انتخاب ش</w:t>
            </w:r>
            <w:r w:rsidRPr="006D4823">
              <w:rPr>
                <w:rFonts w:ascii="Arial" w:hAnsi="Arial" w:cs="B Lotus" w:hint="cs"/>
                <w:sz w:val="24"/>
                <w:szCs w:val="24"/>
                <w:rtl/>
              </w:rPr>
              <w:t xml:space="preserve">ده است؟ </w:t>
            </w:r>
            <w:r w:rsidRPr="006D4823">
              <w:rPr>
                <w:rFonts w:ascii="Arial" w:hAnsi="Arial" w:cs="B Lotus"/>
                <w:sz w:val="24"/>
                <w:szCs w:val="24"/>
                <w:rtl/>
              </w:rPr>
              <w:t xml:space="preserve"> </w:t>
            </w:r>
          </w:p>
        </w:tc>
        <w:tc>
          <w:tcPr>
            <w:tcW w:w="135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 xml:space="preserve">ماده 14 </w:t>
            </w:r>
          </w:p>
        </w:tc>
        <w:tc>
          <w:tcPr>
            <w:tcW w:w="450" w:type="dxa"/>
          </w:tcPr>
          <w:p w:rsidR="006D4823" w:rsidRPr="006D4823" w:rsidRDefault="006D4823" w:rsidP="00403B2A">
            <w:pPr>
              <w:spacing w:line="276" w:lineRule="auto"/>
              <w:rPr>
                <w:rFonts w:cs="B Lotus"/>
                <w:sz w:val="24"/>
                <w:szCs w:val="24"/>
                <w:rtl/>
              </w:rPr>
            </w:pPr>
          </w:p>
        </w:tc>
        <w:tc>
          <w:tcPr>
            <w:tcW w:w="595"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82" w:type="dxa"/>
          </w:tcPr>
          <w:p w:rsidR="006D4823" w:rsidRPr="006D4823" w:rsidRDefault="006D4823" w:rsidP="00403B2A">
            <w:pPr>
              <w:spacing w:line="276" w:lineRule="auto"/>
              <w:rPr>
                <w:rFonts w:cs="B Lotus"/>
                <w:sz w:val="24"/>
                <w:szCs w:val="24"/>
                <w:rtl/>
              </w:rPr>
            </w:pPr>
          </w:p>
        </w:tc>
      </w:tr>
      <w:tr w:rsidR="006D4823" w:rsidRPr="006D4823" w:rsidTr="00C75128">
        <w:trPr>
          <w:trHeight w:val="944"/>
          <w:jc w:val="center"/>
        </w:trPr>
        <w:tc>
          <w:tcPr>
            <w:tcW w:w="47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15</w:t>
            </w:r>
          </w:p>
          <w:p w:rsidR="006D4823" w:rsidRPr="006D4823" w:rsidRDefault="006D4823" w:rsidP="00403B2A">
            <w:pPr>
              <w:spacing w:line="276" w:lineRule="auto"/>
              <w:jc w:val="center"/>
              <w:rPr>
                <w:rFonts w:ascii="Calibri" w:eastAsia="Calibri" w:hAnsi="Calibri" w:cs="B Lotus"/>
                <w:color w:val="000000"/>
                <w:sz w:val="24"/>
                <w:szCs w:val="24"/>
                <w:rtl/>
              </w:rPr>
            </w:pPr>
          </w:p>
        </w:tc>
        <w:tc>
          <w:tcPr>
            <w:tcW w:w="5977" w:type="dxa"/>
          </w:tcPr>
          <w:p w:rsidR="006D4823" w:rsidRPr="006D4823" w:rsidRDefault="006D4823" w:rsidP="00403B2A">
            <w:pPr>
              <w:pStyle w:val="ListParagraph"/>
              <w:bidi/>
              <w:spacing w:line="276" w:lineRule="auto"/>
              <w:ind w:left="0"/>
              <w:jc w:val="lowKashida"/>
              <w:rPr>
                <w:rFonts w:ascii="Arial" w:hAnsi="Arial" w:cs="B Lotus"/>
                <w:sz w:val="24"/>
                <w:szCs w:val="24"/>
                <w:rtl/>
              </w:rPr>
            </w:pPr>
            <w:r w:rsidRPr="006D4823">
              <w:rPr>
                <w:rFonts w:ascii="Arial" w:hAnsi="Arial" w:cs="B Lotus" w:hint="cs"/>
                <w:sz w:val="24"/>
                <w:szCs w:val="24"/>
                <w:rtl/>
              </w:rPr>
              <w:t>آیا</w:t>
            </w:r>
            <w:r w:rsidRPr="006D4823">
              <w:rPr>
                <w:rFonts w:ascii="Arial" w:hAnsi="Arial" w:cs="B Lotus"/>
                <w:sz w:val="24"/>
                <w:szCs w:val="24"/>
                <w:rtl/>
              </w:rPr>
              <w:t xml:space="preserve"> اشخاص </w:t>
            </w:r>
            <w:r w:rsidRPr="006D4823">
              <w:rPr>
                <w:rFonts w:ascii="Calibri" w:eastAsia="Calibri" w:hAnsi="Calibri" w:cs="B Lotus" w:hint="cs"/>
                <w:color w:val="000000"/>
                <w:sz w:val="24"/>
                <w:szCs w:val="24"/>
                <w:rtl/>
              </w:rPr>
              <w:t xml:space="preserve">مشمول </w:t>
            </w:r>
            <w:r w:rsidRPr="006D4823">
              <w:rPr>
                <w:rFonts w:ascii="Arial" w:hAnsi="Arial" w:cs="B Lotus"/>
                <w:sz w:val="24"/>
                <w:szCs w:val="24"/>
                <w:rtl/>
              </w:rPr>
              <w:t xml:space="preserve">در مواجهه با اشخاص مندرج در فهرست تحریمی با فوریت مراتب را جهت مسدود کردن وجوه و توقیف اموال و دارایی آنان به مقام قضایی اعلام </w:t>
            </w:r>
            <w:r w:rsidRPr="006D4823">
              <w:rPr>
                <w:rFonts w:ascii="Arial" w:hAnsi="Arial" w:cs="B Lotus" w:hint="cs"/>
                <w:sz w:val="24"/>
                <w:szCs w:val="24"/>
                <w:rtl/>
              </w:rPr>
              <w:t>می‌</w:t>
            </w:r>
            <w:r w:rsidRPr="006D4823">
              <w:rPr>
                <w:rFonts w:ascii="Arial" w:hAnsi="Arial" w:cs="B Lotus"/>
                <w:sz w:val="24"/>
                <w:szCs w:val="24"/>
                <w:rtl/>
              </w:rPr>
              <w:t>کنند</w:t>
            </w:r>
            <w:r w:rsidRPr="006D4823">
              <w:rPr>
                <w:rFonts w:ascii="Arial" w:hAnsi="Arial" w:cs="B Lotus" w:hint="cs"/>
                <w:sz w:val="24"/>
                <w:szCs w:val="24"/>
                <w:rtl/>
              </w:rPr>
              <w:t>؟ و آیا</w:t>
            </w:r>
            <w:r w:rsidRPr="006D4823">
              <w:rPr>
                <w:rFonts w:ascii="Arial" w:hAnsi="Arial" w:cs="B Lotus"/>
                <w:sz w:val="24"/>
                <w:szCs w:val="24"/>
                <w:rtl/>
              </w:rPr>
              <w:t xml:space="preserve"> در موارد فوری اشخاص مذکور نسبت به مسدود کردن وجوه و توقیف اموال و دارایی </w:t>
            </w:r>
            <w:r w:rsidRPr="006D4823">
              <w:rPr>
                <w:rFonts w:ascii="Arial" w:hAnsi="Arial" w:cs="B Lotus" w:hint="cs"/>
                <w:sz w:val="24"/>
                <w:szCs w:val="24"/>
                <w:rtl/>
              </w:rPr>
              <w:t xml:space="preserve">اقدام </w:t>
            </w:r>
            <w:r w:rsidRPr="006D4823">
              <w:rPr>
                <w:rFonts w:ascii="Arial" w:hAnsi="Arial" w:cs="B Lotus"/>
                <w:sz w:val="24"/>
                <w:szCs w:val="24"/>
                <w:rtl/>
              </w:rPr>
              <w:t>و ضمن اطلاع به واحد اطلاعات مالی مراتب را با فوریت جهت اخذ دستور قضایی به مراجع</w:t>
            </w:r>
            <w:r w:rsidRPr="006D4823">
              <w:rPr>
                <w:rFonts w:ascii="Calibri" w:hAnsi="Calibri" w:cs="Calibri" w:hint="cs"/>
                <w:sz w:val="24"/>
                <w:szCs w:val="24"/>
                <w:rtl/>
              </w:rPr>
              <w:t> </w:t>
            </w:r>
            <w:r w:rsidRPr="006D4823">
              <w:rPr>
                <w:rFonts w:ascii="Arial" w:hAnsi="Arial" w:cs="B Lotus" w:hint="cs"/>
                <w:sz w:val="24"/>
                <w:szCs w:val="24"/>
                <w:rtl/>
              </w:rPr>
              <w:t>ذی</w:t>
            </w:r>
            <w:r w:rsidRPr="006D4823">
              <w:rPr>
                <w:rFonts w:ascii="Arial" w:hAnsi="Arial" w:cs="B Lotus"/>
                <w:sz w:val="24"/>
                <w:szCs w:val="24"/>
                <w:rtl/>
              </w:rPr>
              <w:softHyphen/>
            </w:r>
            <w:r w:rsidRPr="006D4823">
              <w:rPr>
                <w:rFonts w:ascii="Arial" w:hAnsi="Arial" w:cs="B Lotus" w:hint="cs"/>
                <w:sz w:val="24"/>
                <w:szCs w:val="24"/>
                <w:rtl/>
              </w:rPr>
              <w:t>صلاح</w:t>
            </w:r>
            <w:r w:rsidRPr="006D4823">
              <w:rPr>
                <w:rFonts w:ascii="Arial" w:hAnsi="Arial" w:cs="B Lotus"/>
                <w:sz w:val="24"/>
                <w:szCs w:val="24"/>
                <w:rtl/>
              </w:rPr>
              <w:t xml:space="preserve"> </w:t>
            </w:r>
            <w:r w:rsidRPr="006D4823">
              <w:rPr>
                <w:rFonts w:ascii="Arial" w:hAnsi="Arial" w:cs="B Lotus" w:hint="cs"/>
                <w:sz w:val="24"/>
                <w:szCs w:val="24"/>
                <w:rtl/>
              </w:rPr>
              <w:t>قضایی</w:t>
            </w:r>
            <w:r w:rsidRPr="006D4823">
              <w:rPr>
                <w:rFonts w:ascii="Arial" w:hAnsi="Arial" w:cs="B Lotus"/>
                <w:sz w:val="24"/>
                <w:szCs w:val="24"/>
                <w:rtl/>
              </w:rPr>
              <w:t xml:space="preserve"> </w:t>
            </w:r>
            <w:r w:rsidRPr="006D4823">
              <w:rPr>
                <w:rFonts w:ascii="Arial" w:hAnsi="Arial" w:cs="B Lotus" w:hint="cs"/>
                <w:sz w:val="24"/>
                <w:szCs w:val="24"/>
                <w:rtl/>
              </w:rPr>
              <w:t>اعلام</w:t>
            </w:r>
            <w:r w:rsidRPr="006D4823">
              <w:rPr>
                <w:rFonts w:ascii="Arial" w:hAnsi="Arial" w:cs="B Lotus"/>
                <w:sz w:val="24"/>
                <w:szCs w:val="24"/>
                <w:rtl/>
              </w:rPr>
              <w:t xml:space="preserve"> </w:t>
            </w:r>
            <w:r w:rsidRPr="006D4823">
              <w:rPr>
                <w:rFonts w:ascii="Arial" w:hAnsi="Arial" w:cs="B Lotus" w:hint="cs"/>
                <w:sz w:val="24"/>
                <w:szCs w:val="24"/>
                <w:rtl/>
              </w:rPr>
              <w:t>نموده</w:t>
            </w:r>
            <w:r w:rsidRPr="006D4823">
              <w:rPr>
                <w:rFonts w:ascii="Arial" w:hAnsi="Arial" w:cs="B Lotus" w:hint="eastAsia"/>
                <w:sz w:val="24"/>
                <w:szCs w:val="24"/>
              </w:rPr>
              <w:t>‌</w:t>
            </w:r>
            <w:r w:rsidRPr="006D4823">
              <w:rPr>
                <w:rFonts w:ascii="Arial" w:hAnsi="Arial" w:cs="B Lotus"/>
                <w:sz w:val="24"/>
                <w:szCs w:val="24"/>
                <w:rtl/>
              </w:rPr>
              <w:softHyphen/>
            </w:r>
            <w:r w:rsidRPr="006D4823">
              <w:rPr>
                <w:rFonts w:ascii="Arial" w:hAnsi="Arial" w:cs="B Lotus" w:hint="cs"/>
                <w:sz w:val="24"/>
                <w:szCs w:val="24"/>
                <w:rtl/>
              </w:rPr>
              <w:t>اند؟</w:t>
            </w:r>
          </w:p>
        </w:tc>
        <w:tc>
          <w:tcPr>
            <w:tcW w:w="135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sz w:val="24"/>
                <w:szCs w:val="24"/>
                <w:rtl/>
              </w:rPr>
              <w:t>ماده</w:t>
            </w:r>
            <w:r w:rsidRPr="006D4823">
              <w:rPr>
                <w:rFonts w:ascii="Arial" w:hAnsi="Arial" w:cs="B Lotus" w:hint="cs"/>
                <w:sz w:val="24"/>
                <w:szCs w:val="24"/>
                <w:rtl/>
              </w:rPr>
              <w:t xml:space="preserve"> 16</w:t>
            </w:r>
          </w:p>
          <w:p w:rsidR="006D4823" w:rsidRPr="006D4823" w:rsidRDefault="006D4823" w:rsidP="00403B2A">
            <w:pPr>
              <w:spacing w:line="276" w:lineRule="auto"/>
              <w:jc w:val="center"/>
              <w:rPr>
                <w:rFonts w:ascii="Arial" w:hAnsi="Arial" w:cs="B Lotus"/>
                <w:sz w:val="24"/>
                <w:szCs w:val="24"/>
                <w:rtl/>
              </w:rPr>
            </w:pPr>
          </w:p>
        </w:tc>
        <w:tc>
          <w:tcPr>
            <w:tcW w:w="450" w:type="dxa"/>
          </w:tcPr>
          <w:p w:rsidR="006D4823" w:rsidRPr="006D4823" w:rsidRDefault="006D4823" w:rsidP="00403B2A">
            <w:pPr>
              <w:spacing w:line="276" w:lineRule="auto"/>
              <w:rPr>
                <w:rFonts w:cs="B Lotus"/>
                <w:sz w:val="24"/>
                <w:szCs w:val="24"/>
                <w:rtl/>
              </w:rPr>
            </w:pPr>
          </w:p>
        </w:tc>
        <w:tc>
          <w:tcPr>
            <w:tcW w:w="595"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82" w:type="dxa"/>
          </w:tcPr>
          <w:p w:rsidR="006D4823" w:rsidRPr="006D4823" w:rsidRDefault="006D4823" w:rsidP="00403B2A">
            <w:pPr>
              <w:spacing w:line="276" w:lineRule="auto"/>
              <w:rPr>
                <w:rFonts w:cs="B Lotus"/>
                <w:sz w:val="24"/>
                <w:szCs w:val="24"/>
                <w:rtl/>
              </w:rPr>
            </w:pPr>
          </w:p>
        </w:tc>
      </w:tr>
      <w:tr w:rsidR="006D4823" w:rsidRPr="006D4823" w:rsidTr="00C75128">
        <w:trPr>
          <w:trHeight w:val="944"/>
          <w:jc w:val="center"/>
        </w:trPr>
        <w:tc>
          <w:tcPr>
            <w:tcW w:w="47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16</w:t>
            </w:r>
          </w:p>
        </w:tc>
        <w:tc>
          <w:tcPr>
            <w:tcW w:w="5977" w:type="dxa"/>
          </w:tcPr>
          <w:p w:rsidR="006D4823" w:rsidRPr="006D4823" w:rsidRDefault="006D4823" w:rsidP="00403B2A">
            <w:pPr>
              <w:pStyle w:val="ListParagraph"/>
              <w:bidi/>
              <w:spacing w:line="276" w:lineRule="auto"/>
              <w:ind w:left="0"/>
              <w:jc w:val="lowKashida"/>
              <w:rPr>
                <w:rFonts w:ascii="Arial" w:hAnsi="Arial" w:cs="B Lotus"/>
                <w:sz w:val="24"/>
                <w:szCs w:val="24"/>
                <w:rtl/>
              </w:rPr>
            </w:pPr>
            <w:r w:rsidRPr="006D4823">
              <w:rPr>
                <w:rFonts w:ascii="Arial" w:hAnsi="Arial" w:cs="B Lotus" w:hint="cs"/>
                <w:sz w:val="24"/>
                <w:szCs w:val="24"/>
                <w:rtl/>
              </w:rPr>
              <w:t xml:space="preserve">آیا </w:t>
            </w:r>
            <w:r w:rsidRPr="006D4823">
              <w:rPr>
                <w:rFonts w:ascii="Arial" w:hAnsi="Arial" w:cs="B Lotus"/>
                <w:sz w:val="24"/>
                <w:szCs w:val="24"/>
                <w:rtl/>
              </w:rPr>
              <w:t xml:space="preserve">اشخاص </w:t>
            </w:r>
            <w:r w:rsidRPr="006D4823">
              <w:rPr>
                <w:rFonts w:ascii="Calibri" w:eastAsia="Calibri" w:hAnsi="Calibri" w:cs="B Lotus" w:hint="cs"/>
                <w:color w:val="000000"/>
                <w:sz w:val="24"/>
                <w:szCs w:val="24"/>
                <w:rtl/>
              </w:rPr>
              <w:t xml:space="preserve">مشمول </w:t>
            </w:r>
            <w:r w:rsidRPr="006D4823">
              <w:rPr>
                <w:rFonts w:ascii="Arial" w:hAnsi="Arial" w:cs="B Lotus"/>
                <w:sz w:val="24"/>
                <w:szCs w:val="24"/>
                <w:rtl/>
              </w:rPr>
              <w:t xml:space="preserve">در صورت نیاز جهت اجرای مطلوب موارد یادشده در ماده فوق و حسب اقتضای شغلی، سامانه‏هایی برای شناسایی تراکنش‏های غیرمجاز مرتبط با اشخاص مندرج در فهرست تحریمی </w:t>
            </w:r>
            <w:r w:rsidRPr="006D4823">
              <w:rPr>
                <w:rFonts w:ascii="Arial" w:hAnsi="Arial" w:cs="B Lotus" w:hint="cs"/>
                <w:sz w:val="24"/>
                <w:szCs w:val="24"/>
                <w:rtl/>
              </w:rPr>
              <w:t>را داده</w:t>
            </w:r>
            <w:r w:rsidRPr="006D4823">
              <w:rPr>
                <w:rFonts w:ascii="Arial" w:hAnsi="Arial" w:cs="B Lotus"/>
                <w:sz w:val="24"/>
                <w:szCs w:val="24"/>
                <w:rtl/>
              </w:rPr>
              <w:softHyphen/>
            </w:r>
            <w:r w:rsidRPr="006D4823">
              <w:rPr>
                <w:rFonts w:ascii="Arial" w:hAnsi="Arial" w:cs="B Lotus" w:hint="cs"/>
                <w:sz w:val="24"/>
                <w:szCs w:val="24"/>
                <w:rtl/>
              </w:rPr>
              <w:t>اند؟</w:t>
            </w:r>
          </w:p>
        </w:tc>
        <w:tc>
          <w:tcPr>
            <w:tcW w:w="135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تبصره 3 ماده 16</w:t>
            </w:r>
          </w:p>
        </w:tc>
        <w:tc>
          <w:tcPr>
            <w:tcW w:w="450" w:type="dxa"/>
          </w:tcPr>
          <w:p w:rsidR="006D4823" w:rsidRPr="006D4823" w:rsidRDefault="006D4823" w:rsidP="00403B2A">
            <w:pPr>
              <w:spacing w:line="276" w:lineRule="auto"/>
              <w:rPr>
                <w:rFonts w:cs="B Lotus"/>
                <w:sz w:val="24"/>
                <w:szCs w:val="24"/>
                <w:rtl/>
              </w:rPr>
            </w:pPr>
          </w:p>
        </w:tc>
        <w:tc>
          <w:tcPr>
            <w:tcW w:w="595"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82" w:type="dxa"/>
          </w:tcPr>
          <w:p w:rsidR="006D4823" w:rsidRPr="006D4823" w:rsidRDefault="006D4823" w:rsidP="00403B2A">
            <w:pPr>
              <w:spacing w:line="276" w:lineRule="auto"/>
              <w:rPr>
                <w:rFonts w:cs="B Lotus"/>
                <w:sz w:val="24"/>
                <w:szCs w:val="24"/>
                <w:rtl/>
              </w:rPr>
            </w:pPr>
          </w:p>
        </w:tc>
      </w:tr>
      <w:tr w:rsidR="006D4823" w:rsidRPr="006D4823" w:rsidTr="00C75128">
        <w:trPr>
          <w:trHeight w:val="944"/>
          <w:jc w:val="center"/>
        </w:trPr>
        <w:tc>
          <w:tcPr>
            <w:tcW w:w="47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17</w:t>
            </w:r>
          </w:p>
        </w:tc>
        <w:tc>
          <w:tcPr>
            <w:tcW w:w="5977" w:type="dxa"/>
          </w:tcPr>
          <w:p w:rsidR="006D4823" w:rsidRPr="006D4823" w:rsidRDefault="006D4823" w:rsidP="00403B2A">
            <w:pPr>
              <w:pStyle w:val="ListParagraph"/>
              <w:bidi/>
              <w:spacing w:line="276" w:lineRule="auto"/>
              <w:ind w:left="0"/>
              <w:jc w:val="lowKashida"/>
              <w:rPr>
                <w:rFonts w:ascii="Arial" w:hAnsi="Arial" w:cs="B Lotus"/>
                <w:sz w:val="24"/>
                <w:szCs w:val="24"/>
                <w:rtl/>
              </w:rPr>
            </w:pPr>
            <w:r w:rsidRPr="006D4823">
              <w:rPr>
                <w:rFonts w:ascii="Arial" w:hAnsi="Arial" w:cs="B Lotus" w:hint="cs"/>
                <w:sz w:val="24"/>
                <w:szCs w:val="24"/>
                <w:rtl/>
              </w:rPr>
              <w:t xml:space="preserve">آیا </w:t>
            </w:r>
            <w:r w:rsidRPr="006D4823">
              <w:rPr>
                <w:rFonts w:ascii="Arial" w:hAnsi="Arial" w:cs="B Lotus"/>
                <w:sz w:val="24"/>
                <w:szCs w:val="24"/>
                <w:rtl/>
              </w:rPr>
              <w:t xml:space="preserve">اشخاص </w:t>
            </w:r>
            <w:r w:rsidRPr="006D4823">
              <w:rPr>
                <w:rFonts w:ascii="Calibri" w:eastAsia="Calibri" w:hAnsi="Calibri" w:cs="B Lotus" w:hint="cs"/>
                <w:color w:val="000000"/>
                <w:sz w:val="24"/>
                <w:szCs w:val="24"/>
                <w:rtl/>
              </w:rPr>
              <w:t xml:space="preserve">مشمول </w:t>
            </w:r>
            <w:r w:rsidRPr="006D4823">
              <w:rPr>
                <w:rFonts w:ascii="Arial" w:hAnsi="Arial" w:cs="B Lotus"/>
                <w:sz w:val="24"/>
                <w:szCs w:val="24"/>
                <w:rtl/>
              </w:rPr>
              <w:t>برنامه‏های آموزش</w:t>
            </w:r>
            <w:r w:rsidRPr="006D4823">
              <w:rPr>
                <w:rFonts w:ascii="Arial" w:hAnsi="Arial" w:cs="B Lotus" w:hint="cs"/>
                <w:sz w:val="24"/>
                <w:szCs w:val="24"/>
                <w:rtl/>
              </w:rPr>
              <w:t>ي</w:t>
            </w:r>
            <w:r w:rsidRPr="006D4823">
              <w:rPr>
                <w:rFonts w:ascii="Arial" w:hAnsi="Arial" w:cs="B Lotus"/>
                <w:sz w:val="24"/>
                <w:szCs w:val="24"/>
                <w:rtl/>
              </w:rPr>
              <w:t xml:space="preserve"> کارمندان خود </w:t>
            </w:r>
            <w:r w:rsidRPr="006D4823">
              <w:rPr>
                <w:rFonts w:ascii="Arial" w:hAnsi="Arial" w:cs="B Lotus" w:hint="cs"/>
                <w:sz w:val="24"/>
                <w:szCs w:val="24"/>
                <w:rtl/>
              </w:rPr>
              <w:t xml:space="preserve">را </w:t>
            </w:r>
            <w:r w:rsidRPr="006D4823">
              <w:rPr>
                <w:rFonts w:ascii="Arial" w:hAnsi="Arial" w:cs="B Lotus"/>
                <w:sz w:val="24"/>
                <w:szCs w:val="24"/>
                <w:rtl/>
              </w:rPr>
              <w:t>در مورد اجرای سیاست‏ها و رویه‏های مبارزه با تأمین مالی تروریسم</w:t>
            </w:r>
            <w:r w:rsidRPr="006D4823">
              <w:rPr>
                <w:rFonts w:ascii="Arial" w:hAnsi="Arial" w:cs="B Lotus" w:hint="cs"/>
                <w:sz w:val="24"/>
                <w:szCs w:val="24"/>
                <w:rtl/>
              </w:rPr>
              <w:t xml:space="preserve"> به شرح مادۀ 21 برگزار كرده</w:t>
            </w:r>
            <w:r w:rsidRPr="006D4823">
              <w:rPr>
                <w:rFonts w:ascii="Arial" w:hAnsi="Arial" w:cs="B Lotus"/>
                <w:sz w:val="24"/>
                <w:szCs w:val="24"/>
                <w:rtl/>
              </w:rPr>
              <w:softHyphen/>
            </w:r>
            <w:r w:rsidRPr="006D4823">
              <w:rPr>
                <w:rFonts w:ascii="Arial" w:hAnsi="Arial" w:cs="B Lotus" w:hint="cs"/>
                <w:sz w:val="24"/>
                <w:szCs w:val="24"/>
                <w:rtl/>
              </w:rPr>
              <w:t xml:space="preserve">اند؟  </w:t>
            </w:r>
          </w:p>
        </w:tc>
        <w:tc>
          <w:tcPr>
            <w:tcW w:w="135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21</w:t>
            </w:r>
          </w:p>
        </w:tc>
        <w:tc>
          <w:tcPr>
            <w:tcW w:w="450" w:type="dxa"/>
          </w:tcPr>
          <w:p w:rsidR="006D4823" w:rsidRPr="006D4823" w:rsidRDefault="006D4823" w:rsidP="00403B2A">
            <w:pPr>
              <w:spacing w:line="276" w:lineRule="auto"/>
              <w:rPr>
                <w:rFonts w:cs="B Lotus"/>
                <w:sz w:val="24"/>
                <w:szCs w:val="24"/>
                <w:rtl/>
              </w:rPr>
            </w:pPr>
          </w:p>
        </w:tc>
        <w:tc>
          <w:tcPr>
            <w:tcW w:w="595"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82" w:type="dxa"/>
          </w:tcPr>
          <w:p w:rsidR="006D4823" w:rsidRPr="006D4823" w:rsidRDefault="006D4823" w:rsidP="00403B2A">
            <w:pPr>
              <w:spacing w:line="276" w:lineRule="auto"/>
              <w:rPr>
                <w:rFonts w:cs="B Lotus"/>
                <w:sz w:val="24"/>
                <w:szCs w:val="24"/>
                <w:rtl/>
              </w:rPr>
            </w:pPr>
          </w:p>
        </w:tc>
      </w:tr>
      <w:tr w:rsidR="006D4823" w:rsidRPr="006D4823" w:rsidTr="00C75128">
        <w:trPr>
          <w:trHeight w:val="615"/>
          <w:jc w:val="center"/>
        </w:trPr>
        <w:tc>
          <w:tcPr>
            <w:tcW w:w="47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lastRenderedPageBreak/>
              <w:t>18</w:t>
            </w:r>
          </w:p>
        </w:tc>
        <w:tc>
          <w:tcPr>
            <w:tcW w:w="5977" w:type="dxa"/>
          </w:tcPr>
          <w:p w:rsidR="006D4823" w:rsidRPr="006D4823" w:rsidRDefault="006D4823" w:rsidP="00403B2A">
            <w:pPr>
              <w:pStyle w:val="ListParagraph"/>
              <w:bidi/>
              <w:spacing w:line="276" w:lineRule="auto"/>
              <w:ind w:left="0"/>
              <w:jc w:val="lowKashida"/>
              <w:rPr>
                <w:rFonts w:ascii="Arial" w:hAnsi="Arial" w:cs="B Lotus"/>
                <w:sz w:val="24"/>
                <w:szCs w:val="24"/>
                <w:rtl/>
              </w:rPr>
            </w:pPr>
            <w:r w:rsidRPr="006D4823">
              <w:rPr>
                <w:rFonts w:ascii="Arial" w:hAnsi="Arial" w:cs="B Lotus" w:hint="cs"/>
                <w:sz w:val="24"/>
                <w:szCs w:val="24"/>
                <w:rtl/>
              </w:rPr>
              <w:t xml:space="preserve">آیا </w:t>
            </w:r>
            <w:r w:rsidRPr="006D4823">
              <w:rPr>
                <w:rFonts w:ascii="Arial" w:hAnsi="Arial" w:cs="B Lotus"/>
                <w:sz w:val="24"/>
                <w:szCs w:val="24"/>
                <w:rtl/>
              </w:rPr>
              <w:t xml:space="preserve">اشخاص </w:t>
            </w:r>
            <w:r w:rsidRPr="006D4823">
              <w:rPr>
                <w:rFonts w:ascii="Calibri" w:eastAsia="Calibri" w:hAnsi="Calibri" w:cs="B Lotus" w:hint="cs"/>
                <w:color w:val="000000"/>
                <w:sz w:val="24"/>
                <w:szCs w:val="24"/>
                <w:rtl/>
              </w:rPr>
              <w:t xml:space="preserve">مشمول </w:t>
            </w:r>
            <w:r w:rsidRPr="006D4823">
              <w:rPr>
                <w:rFonts w:ascii="Arial" w:hAnsi="Arial" w:cs="B Lotus"/>
                <w:sz w:val="24"/>
                <w:szCs w:val="24"/>
                <w:rtl/>
              </w:rPr>
              <w:t xml:space="preserve">با توجه به ساختار سازمانی، نوع فعالیت و پیچیدگی‏های مترتب بر فعالیت‏ها و همچنین ریسک‏های مربوط از نظام‏های نظارتی </w:t>
            </w:r>
            <w:r w:rsidRPr="006D4823">
              <w:rPr>
                <w:rFonts w:ascii="Arial" w:hAnsi="Arial" w:cs="B Lotus" w:hint="cs"/>
                <w:sz w:val="24"/>
                <w:szCs w:val="24"/>
                <w:rtl/>
              </w:rPr>
              <w:t>خودكار كه كافي، جامع و كارآمد باشد استفاده    نموده</w:t>
            </w:r>
            <w:r w:rsidRPr="006D4823">
              <w:rPr>
                <w:rFonts w:ascii="Arial" w:hAnsi="Arial" w:cs="B Lotus"/>
                <w:sz w:val="24"/>
                <w:szCs w:val="24"/>
                <w:rtl/>
              </w:rPr>
              <w:softHyphen/>
            </w:r>
            <w:r w:rsidRPr="006D4823">
              <w:rPr>
                <w:rFonts w:ascii="Arial" w:hAnsi="Arial" w:cs="B Lotus" w:hint="cs"/>
                <w:sz w:val="24"/>
                <w:szCs w:val="24"/>
                <w:rtl/>
              </w:rPr>
              <w:t>اند؟</w:t>
            </w:r>
          </w:p>
        </w:tc>
        <w:tc>
          <w:tcPr>
            <w:tcW w:w="135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26</w:t>
            </w:r>
          </w:p>
        </w:tc>
        <w:tc>
          <w:tcPr>
            <w:tcW w:w="450" w:type="dxa"/>
          </w:tcPr>
          <w:p w:rsidR="006D4823" w:rsidRPr="006D4823" w:rsidRDefault="006D4823" w:rsidP="00403B2A">
            <w:pPr>
              <w:spacing w:line="276" w:lineRule="auto"/>
              <w:rPr>
                <w:rFonts w:cs="B Lotus"/>
                <w:sz w:val="24"/>
                <w:szCs w:val="24"/>
                <w:rtl/>
              </w:rPr>
            </w:pPr>
          </w:p>
        </w:tc>
        <w:tc>
          <w:tcPr>
            <w:tcW w:w="595"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82" w:type="dxa"/>
          </w:tcPr>
          <w:p w:rsidR="006D4823" w:rsidRPr="006D4823" w:rsidRDefault="006D4823" w:rsidP="00403B2A">
            <w:pPr>
              <w:spacing w:line="276" w:lineRule="auto"/>
              <w:rPr>
                <w:rFonts w:cs="B Lotus"/>
                <w:sz w:val="24"/>
                <w:szCs w:val="24"/>
                <w:rtl/>
              </w:rPr>
            </w:pPr>
          </w:p>
        </w:tc>
      </w:tr>
      <w:tr w:rsidR="006D4823" w:rsidRPr="006D4823" w:rsidTr="00C75128">
        <w:trPr>
          <w:trHeight w:val="435"/>
          <w:jc w:val="center"/>
        </w:trPr>
        <w:tc>
          <w:tcPr>
            <w:tcW w:w="47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19</w:t>
            </w:r>
          </w:p>
        </w:tc>
        <w:tc>
          <w:tcPr>
            <w:tcW w:w="5977" w:type="dxa"/>
          </w:tcPr>
          <w:p w:rsidR="006D4823" w:rsidRPr="006D4823" w:rsidRDefault="006D4823" w:rsidP="00403B2A">
            <w:pPr>
              <w:pStyle w:val="ListParagraph"/>
              <w:bidi/>
              <w:spacing w:line="276" w:lineRule="auto"/>
              <w:ind w:left="0"/>
              <w:jc w:val="lowKashida"/>
              <w:rPr>
                <w:rFonts w:ascii="Arial" w:hAnsi="Arial" w:cs="B Lotus"/>
                <w:sz w:val="24"/>
                <w:szCs w:val="24"/>
                <w:rtl/>
              </w:rPr>
            </w:pPr>
            <w:r w:rsidRPr="006D4823">
              <w:rPr>
                <w:rFonts w:ascii="Arial" w:hAnsi="Arial" w:cs="B Lotus" w:hint="cs"/>
                <w:sz w:val="24"/>
                <w:szCs w:val="24"/>
                <w:rtl/>
              </w:rPr>
              <w:t xml:space="preserve">آیا </w:t>
            </w:r>
            <w:r w:rsidRPr="006D4823">
              <w:rPr>
                <w:rFonts w:ascii="Arial" w:hAnsi="Arial" w:cs="B Lotus"/>
                <w:sz w:val="24"/>
                <w:szCs w:val="24"/>
                <w:rtl/>
              </w:rPr>
              <w:t>نظام نظارتی خودکار</w:t>
            </w:r>
            <w:r w:rsidRPr="006D4823">
              <w:rPr>
                <w:rFonts w:ascii="Arial" w:hAnsi="Arial" w:cs="B Lotus" w:hint="cs"/>
                <w:sz w:val="24"/>
                <w:szCs w:val="24"/>
                <w:rtl/>
              </w:rPr>
              <w:t xml:space="preserve"> </w:t>
            </w:r>
            <w:r w:rsidRPr="006D4823">
              <w:rPr>
                <w:rFonts w:ascii="Arial" w:hAnsi="Arial" w:cs="B Lotus"/>
                <w:sz w:val="24"/>
                <w:szCs w:val="24"/>
                <w:rtl/>
              </w:rPr>
              <w:t>حاوی تمام اطلاعات ارباب رجوع و معاملاتی که به نفع و یا به دستور او انجام شده است</w:t>
            </w:r>
            <w:r w:rsidRPr="006D4823">
              <w:rPr>
                <w:rFonts w:ascii="Arial" w:hAnsi="Arial" w:cs="B Lotus" w:hint="cs"/>
                <w:sz w:val="24"/>
                <w:szCs w:val="24"/>
                <w:rtl/>
              </w:rPr>
              <w:t xml:space="preserve"> </w:t>
            </w:r>
            <w:r w:rsidRPr="006D4823">
              <w:rPr>
                <w:rFonts w:ascii="Arial" w:hAnsi="Arial" w:cs="B Lotus" w:hint="eastAsia"/>
                <w:sz w:val="24"/>
                <w:szCs w:val="24"/>
                <w:rtl/>
              </w:rPr>
              <w:t>‌می‌</w:t>
            </w:r>
            <w:r w:rsidRPr="006D4823">
              <w:rPr>
                <w:rFonts w:ascii="Arial" w:hAnsi="Arial" w:cs="B Lotus"/>
                <w:sz w:val="24"/>
                <w:szCs w:val="24"/>
                <w:rtl/>
              </w:rPr>
              <w:t>باشد</w:t>
            </w:r>
            <w:r w:rsidRPr="006D4823">
              <w:rPr>
                <w:rFonts w:ascii="Arial" w:hAnsi="Arial" w:cs="B Lotus" w:hint="cs"/>
                <w:sz w:val="24"/>
                <w:szCs w:val="24"/>
                <w:rtl/>
              </w:rPr>
              <w:t>؟ و آیا</w:t>
            </w:r>
            <w:r w:rsidRPr="006D4823">
              <w:rPr>
                <w:rFonts w:ascii="Arial" w:hAnsi="Arial" w:cs="B Lotus"/>
                <w:sz w:val="24"/>
                <w:szCs w:val="24"/>
                <w:rtl/>
              </w:rPr>
              <w:t xml:space="preserve"> اینکه این نظام </w:t>
            </w:r>
            <w:r w:rsidRPr="006D4823">
              <w:rPr>
                <w:rFonts w:ascii="Arial" w:hAnsi="Arial" w:cs="B Lotus" w:hint="cs"/>
                <w:sz w:val="24"/>
                <w:szCs w:val="24"/>
                <w:rtl/>
              </w:rPr>
              <w:t>می‌ت</w:t>
            </w:r>
            <w:r w:rsidRPr="006D4823">
              <w:rPr>
                <w:rFonts w:ascii="Arial" w:hAnsi="Arial" w:cs="B Lotus"/>
                <w:sz w:val="24"/>
                <w:szCs w:val="24"/>
                <w:rtl/>
              </w:rPr>
              <w:t xml:space="preserve">واند برای جلوگیری از پولشویی و یا تأمین مالی تروریسم نسبت به فعالیت عملیاتی ارباب رجوع و روابط و تراکنش‌های کاری غیرمعمول گزارش ارایه </w:t>
            </w:r>
            <w:r w:rsidRPr="006D4823">
              <w:rPr>
                <w:rFonts w:ascii="Arial" w:hAnsi="Arial" w:cs="B Lotus" w:hint="cs"/>
                <w:sz w:val="24"/>
                <w:szCs w:val="24"/>
                <w:rtl/>
              </w:rPr>
              <w:t>نمايد؟</w:t>
            </w:r>
          </w:p>
        </w:tc>
        <w:tc>
          <w:tcPr>
            <w:tcW w:w="135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 xml:space="preserve">تبصره 1 ماده 26 </w:t>
            </w:r>
          </w:p>
        </w:tc>
        <w:tc>
          <w:tcPr>
            <w:tcW w:w="450" w:type="dxa"/>
          </w:tcPr>
          <w:p w:rsidR="006D4823" w:rsidRPr="006D4823" w:rsidRDefault="006D4823" w:rsidP="00403B2A">
            <w:pPr>
              <w:spacing w:line="276" w:lineRule="auto"/>
              <w:rPr>
                <w:rFonts w:cs="B Lotus"/>
                <w:sz w:val="24"/>
                <w:szCs w:val="24"/>
                <w:rtl/>
              </w:rPr>
            </w:pPr>
          </w:p>
        </w:tc>
        <w:tc>
          <w:tcPr>
            <w:tcW w:w="595"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82" w:type="dxa"/>
          </w:tcPr>
          <w:p w:rsidR="006D4823" w:rsidRPr="006D4823" w:rsidRDefault="006D4823" w:rsidP="00403B2A">
            <w:pPr>
              <w:spacing w:line="276" w:lineRule="auto"/>
              <w:rPr>
                <w:rFonts w:cs="B Lotus"/>
                <w:sz w:val="24"/>
                <w:szCs w:val="24"/>
                <w:rtl/>
              </w:rPr>
            </w:pPr>
          </w:p>
        </w:tc>
      </w:tr>
      <w:tr w:rsidR="006D4823" w:rsidRPr="006D4823" w:rsidTr="00C75128">
        <w:trPr>
          <w:trHeight w:val="795"/>
          <w:jc w:val="center"/>
        </w:trPr>
        <w:tc>
          <w:tcPr>
            <w:tcW w:w="47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20</w:t>
            </w:r>
          </w:p>
        </w:tc>
        <w:tc>
          <w:tcPr>
            <w:tcW w:w="5977" w:type="dxa"/>
          </w:tcPr>
          <w:p w:rsidR="006D4823" w:rsidRPr="006D4823" w:rsidRDefault="006D4823" w:rsidP="00403B2A">
            <w:pPr>
              <w:pStyle w:val="ListParagraph"/>
              <w:bidi/>
              <w:spacing w:line="276" w:lineRule="auto"/>
              <w:ind w:left="0"/>
              <w:jc w:val="lowKashida"/>
              <w:rPr>
                <w:rFonts w:ascii="Arial" w:hAnsi="Arial" w:cs="B Lotus"/>
                <w:sz w:val="24"/>
                <w:szCs w:val="24"/>
                <w:rtl/>
              </w:rPr>
            </w:pPr>
            <w:r w:rsidRPr="006D4823">
              <w:rPr>
                <w:rFonts w:ascii="Arial" w:hAnsi="Arial" w:cs="B Lotus" w:hint="cs"/>
                <w:sz w:val="24"/>
                <w:szCs w:val="24"/>
                <w:rtl/>
              </w:rPr>
              <w:t xml:space="preserve">آیا </w:t>
            </w:r>
            <w:r w:rsidRPr="006D4823">
              <w:rPr>
                <w:rFonts w:ascii="Arial" w:hAnsi="Arial" w:cs="B Lotus"/>
                <w:sz w:val="24"/>
                <w:szCs w:val="24"/>
                <w:rtl/>
              </w:rPr>
              <w:t xml:space="preserve">اشخاص مشمول ‌کلیه ارباب رجوع خود را از لحاظ ریسک برابر دستورالعمل مصوب شورا رتبه‌بندی </w:t>
            </w:r>
            <w:r w:rsidRPr="006D4823">
              <w:rPr>
                <w:rFonts w:ascii="Arial" w:hAnsi="Arial" w:cs="B Lotus" w:hint="cs"/>
                <w:sz w:val="24"/>
                <w:szCs w:val="24"/>
                <w:rtl/>
              </w:rPr>
              <w:t>نموده</w:t>
            </w:r>
            <w:r w:rsidRPr="006D4823">
              <w:rPr>
                <w:rFonts w:ascii="Arial" w:hAnsi="Arial" w:cs="B Lotus"/>
                <w:sz w:val="24"/>
                <w:szCs w:val="24"/>
                <w:rtl/>
              </w:rPr>
              <w:softHyphen/>
            </w:r>
            <w:r w:rsidRPr="006D4823">
              <w:rPr>
                <w:rFonts w:ascii="Arial" w:hAnsi="Arial" w:cs="B Lotus" w:hint="cs"/>
                <w:sz w:val="24"/>
                <w:szCs w:val="24"/>
                <w:rtl/>
              </w:rPr>
              <w:t>اند؟</w:t>
            </w:r>
          </w:p>
        </w:tc>
        <w:tc>
          <w:tcPr>
            <w:tcW w:w="135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 xml:space="preserve">تبصره 2 ماده 26 </w:t>
            </w:r>
          </w:p>
        </w:tc>
        <w:tc>
          <w:tcPr>
            <w:tcW w:w="450" w:type="dxa"/>
          </w:tcPr>
          <w:p w:rsidR="006D4823" w:rsidRPr="006D4823" w:rsidRDefault="006D4823" w:rsidP="00403B2A">
            <w:pPr>
              <w:spacing w:line="276" w:lineRule="auto"/>
              <w:rPr>
                <w:rFonts w:cs="B Lotus"/>
                <w:sz w:val="24"/>
                <w:szCs w:val="24"/>
                <w:rtl/>
              </w:rPr>
            </w:pPr>
          </w:p>
        </w:tc>
        <w:tc>
          <w:tcPr>
            <w:tcW w:w="595"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82" w:type="dxa"/>
          </w:tcPr>
          <w:p w:rsidR="006D4823" w:rsidRPr="006D4823" w:rsidRDefault="006D4823" w:rsidP="00403B2A">
            <w:pPr>
              <w:spacing w:line="276" w:lineRule="auto"/>
              <w:rPr>
                <w:rFonts w:cs="B Lotus"/>
                <w:sz w:val="24"/>
                <w:szCs w:val="24"/>
                <w:rtl/>
              </w:rPr>
            </w:pPr>
          </w:p>
        </w:tc>
      </w:tr>
      <w:tr w:rsidR="006D4823" w:rsidRPr="006D4823" w:rsidTr="00C75128">
        <w:trPr>
          <w:trHeight w:val="944"/>
          <w:jc w:val="center"/>
        </w:trPr>
        <w:tc>
          <w:tcPr>
            <w:tcW w:w="47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21</w:t>
            </w:r>
          </w:p>
        </w:tc>
        <w:tc>
          <w:tcPr>
            <w:tcW w:w="5977" w:type="dxa"/>
          </w:tcPr>
          <w:p w:rsidR="006D4823" w:rsidRPr="006D4823" w:rsidRDefault="006D4823" w:rsidP="00403B2A">
            <w:pPr>
              <w:pStyle w:val="ListParagraph"/>
              <w:bidi/>
              <w:spacing w:line="276" w:lineRule="auto"/>
              <w:ind w:left="0"/>
              <w:jc w:val="lowKashida"/>
              <w:rPr>
                <w:rFonts w:ascii="Arial" w:hAnsi="Arial" w:cs="B Lotus"/>
                <w:sz w:val="24"/>
                <w:szCs w:val="24"/>
                <w:rtl/>
              </w:rPr>
            </w:pPr>
            <w:r w:rsidRPr="006D4823">
              <w:rPr>
                <w:rFonts w:ascii="Arial" w:hAnsi="Arial" w:cs="B Lotus" w:hint="cs"/>
                <w:sz w:val="24"/>
                <w:szCs w:val="24"/>
                <w:rtl/>
              </w:rPr>
              <w:t xml:space="preserve">آیا </w:t>
            </w:r>
            <w:r w:rsidRPr="006D4823">
              <w:rPr>
                <w:rFonts w:ascii="Arial" w:hAnsi="Arial" w:cs="B Lotus"/>
                <w:sz w:val="24"/>
                <w:szCs w:val="24"/>
                <w:rtl/>
              </w:rPr>
              <w:t>روسای واحدهای مبارزه با پولشویی و تأمین مالی تروریسم در حدود اجرای وظایف خود به</w:t>
            </w:r>
            <w:r w:rsidRPr="006D4823">
              <w:rPr>
                <w:rFonts w:ascii="Calibri" w:hAnsi="Calibri" w:cs="Calibri" w:hint="cs"/>
                <w:sz w:val="24"/>
                <w:szCs w:val="24"/>
                <w:rtl/>
              </w:rPr>
              <w:t> </w:t>
            </w:r>
            <w:r w:rsidRPr="006D4823">
              <w:rPr>
                <w:rFonts w:ascii="Arial" w:hAnsi="Arial" w:cs="B Lotus"/>
                <w:sz w:val="24"/>
                <w:szCs w:val="24"/>
                <w:rtl/>
              </w:rPr>
              <w:t xml:space="preserve">سامانه‌های نظارتی و اطلاعاتی ذیربط دسترسی </w:t>
            </w:r>
            <w:r w:rsidRPr="006D4823">
              <w:rPr>
                <w:rFonts w:ascii="Arial" w:hAnsi="Arial" w:cs="B Lotus" w:hint="cs"/>
                <w:sz w:val="24"/>
                <w:szCs w:val="24"/>
                <w:rtl/>
              </w:rPr>
              <w:t>دارند؟</w:t>
            </w:r>
          </w:p>
        </w:tc>
        <w:tc>
          <w:tcPr>
            <w:tcW w:w="135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 xml:space="preserve">تبصره 3 ماده 26 </w:t>
            </w:r>
          </w:p>
        </w:tc>
        <w:tc>
          <w:tcPr>
            <w:tcW w:w="450" w:type="dxa"/>
          </w:tcPr>
          <w:p w:rsidR="006D4823" w:rsidRPr="006D4823" w:rsidRDefault="006D4823" w:rsidP="00403B2A">
            <w:pPr>
              <w:spacing w:line="276" w:lineRule="auto"/>
              <w:rPr>
                <w:rFonts w:cs="B Lotus"/>
                <w:sz w:val="24"/>
                <w:szCs w:val="24"/>
                <w:rtl/>
              </w:rPr>
            </w:pPr>
          </w:p>
        </w:tc>
        <w:tc>
          <w:tcPr>
            <w:tcW w:w="595"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82" w:type="dxa"/>
          </w:tcPr>
          <w:p w:rsidR="006D4823" w:rsidRPr="006D4823" w:rsidRDefault="006D4823" w:rsidP="00403B2A">
            <w:pPr>
              <w:spacing w:line="276" w:lineRule="auto"/>
              <w:rPr>
                <w:rFonts w:cs="B Lotus"/>
                <w:sz w:val="24"/>
                <w:szCs w:val="24"/>
                <w:rtl/>
              </w:rPr>
            </w:pPr>
          </w:p>
        </w:tc>
      </w:tr>
      <w:tr w:rsidR="006D4823" w:rsidRPr="006D4823" w:rsidTr="00C75128">
        <w:trPr>
          <w:trHeight w:val="944"/>
          <w:jc w:val="center"/>
        </w:trPr>
        <w:tc>
          <w:tcPr>
            <w:tcW w:w="47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22</w:t>
            </w:r>
          </w:p>
        </w:tc>
        <w:tc>
          <w:tcPr>
            <w:tcW w:w="5977" w:type="dxa"/>
          </w:tcPr>
          <w:p w:rsidR="006D4823" w:rsidRPr="006D4823" w:rsidRDefault="006D4823" w:rsidP="00403B2A">
            <w:pPr>
              <w:pStyle w:val="ListParagraph"/>
              <w:bidi/>
              <w:spacing w:line="276" w:lineRule="auto"/>
              <w:ind w:left="0"/>
              <w:jc w:val="lowKashida"/>
              <w:rPr>
                <w:rFonts w:ascii="Arial" w:hAnsi="Arial" w:cs="B Lotus"/>
                <w:sz w:val="24"/>
                <w:szCs w:val="24"/>
                <w:rtl/>
              </w:rPr>
            </w:pPr>
            <w:r w:rsidRPr="006D4823">
              <w:rPr>
                <w:rFonts w:ascii="Arial" w:hAnsi="Arial" w:cs="B Lotus" w:hint="cs"/>
                <w:sz w:val="24"/>
                <w:szCs w:val="24"/>
                <w:rtl/>
              </w:rPr>
              <w:t xml:space="preserve">آيا </w:t>
            </w:r>
            <w:r w:rsidRPr="006D4823">
              <w:rPr>
                <w:rFonts w:ascii="Arial" w:hAnsi="Arial" w:cs="B Lotus"/>
                <w:sz w:val="24"/>
                <w:szCs w:val="24"/>
                <w:rtl/>
              </w:rPr>
              <w:t xml:space="preserve">کلیه تدابیر مربوط به نظارت در ارتباط با پولشویی و تأمین مالی تروریسم در خصوص شعب خارجی اشخاص </w:t>
            </w:r>
            <w:r w:rsidRPr="006D4823">
              <w:rPr>
                <w:rFonts w:ascii="Arial" w:hAnsi="Arial" w:cs="B Lotus" w:hint="cs"/>
                <w:sz w:val="24"/>
                <w:szCs w:val="24"/>
                <w:rtl/>
              </w:rPr>
              <w:t>تحت نظارت</w:t>
            </w:r>
            <w:r w:rsidRPr="006D4823">
              <w:rPr>
                <w:rFonts w:ascii="Arial" w:hAnsi="Arial" w:cs="B Lotus"/>
                <w:sz w:val="24"/>
                <w:szCs w:val="24"/>
                <w:rtl/>
              </w:rPr>
              <w:t xml:space="preserve"> و نیز موسسات تابعه‏ای که سهام عمده آنها را در اختیار دارند اجرا </w:t>
            </w:r>
            <w:r w:rsidRPr="006D4823">
              <w:rPr>
                <w:rFonts w:ascii="Arial" w:hAnsi="Arial" w:cs="B Lotus" w:hint="cs"/>
                <w:sz w:val="24"/>
                <w:szCs w:val="24"/>
                <w:rtl/>
              </w:rPr>
              <w:t xml:space="preserve">شده است؟ </w:t>
            </w:r>
          </w:p>
        </w:tc>
        <w:tc>
          <w:tcPr>
            <w:tcW w:w="135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 xml:space="preserve">تبصره 4 ماده 26 </w:t>
            </w:r>
          </w:p>
        </w:tc>
        <w:tc>
          <w:tcPr>
            <w:tcW w:w="450" w:type="dxa"/>
          </w:tcPr>
          <w:p w:rsidR="006D4823" w:rsidRPr="006D4823" w:rsidRDefault="006D4823" w:rsidP="00403B2A">
            <w:pPr>
              <w:spacing w:line="276" w:lineRule="auto"/>
              <w:rPr>
                <w:rFonts w:cs="B Lotus"/>
                <w:sz w:val="24"/>
                <w:szCs w:val="24"/>
                <w:rtl/>
              </w:rPr>
            </w:pPr>
          </w:p>
        </w:tc>
        <w:tc>
          <w:tcPr>
            <w:tcW w:w="595"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82" w:type="dxa"/>
          </w:tcPr>
          <w:p w:rsidR="006D4823" w:rsidRPr="006D4823" w:rsidRDefault="006D4823" w:rsidP="00403B2A">
            <w:pPr>
              <w:spacing w:line="276" w:lineRule="auto"/>
              <w:rPr>
                <w:rFonts w:cs="B Lotus"/>
                <w:sz w:val="24"/>
                <w:szCs w:val="24"/>
                <w:rtl/>
              </w:rPr>
            </w:pPr>
          </w:p>
          <w:p w:rsidR="006D4823" w:rsidRPr="006D4823" w:rsidRDefault="006D4823" w:rsidP="00403B2A">
            <w:pPr>
              <w:tabs>
                <w:tab w:val="left" w:pos="1840"/>
              </w:tabs>
              <w:spacing w:line="276" w:lineRule="auto"/>
              <w:rPr>
                <w:rFonts w:cs="B Lotus"/>
                <w:sz w:val="24"/>
                <w:szCs w:val="24"/>
                <w:rtl/>
              </w:rPr>
            </w:pPr>
            <w:r w:rsidRPr="006D4823">
              <w:rPr>
                <w:rFonts w:cs="B Lotus"/>
                <w:sz w:val="24"/>
                <w:szCs w:val="24"/>
                <w:rtl/>
              </w:rPr>
              <w:tab/>
            </w:r>
          </w:p>
        </w:tc>
      </w:tr>
      <w:tr w:rsidR="006D4823" w:rsidRPr="006D4823" w:rsidTr="00C75128">
        <w:trPr>
          <w:trHeight w:val="944"/>
          <w:jc w:val="center"/>
        </w:trPr>
        <w:tc>
          <w:tcPr>
            <w:tcW w:w="47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23</w:t>
            </w:r>
          </w:p>
        </w:tc>
        <w:tc>
          <w:tcPr>
            <w:tcW w:w="5977" w:type="dxa"/>
          </w:tcPr>
          <w:p w:rsidR="006D4823" w:rsidRPr="006D4823" w:rsidRDefault="006D4823" w:rsidP="00403B2A">
            <w:pPr>
              <w:pStyle w:val="ListParagraph"/>
              <w:bidi/>
              <w:spacing w:line="276" w:lineRule="auto"/>
              <w:ind w:left="0"/>
              <w:jc w:val="lowKashida"/>
              <w:rPr>
                <w:rFonts w:ascii="Arial" w:hAnsi="Arial" w:cs="B Lotus"/>
                <w:sz w:val="24"/>
                <w:szCs w:val="24"/>
                <w:rtl/>
              </w:rPr>
            </w:pPr>
            <w:r w:rsidRPr="006D4823">
              <w:rPr>
                <w:rFonts w:ascii="Arial" w:hAnsi="Arial" w:cs="B Lotus" w:hint="cs"/>
                <w:sz w:val="24"/>
                <w:szCs w:val="24"/>
                <w:rtl/>
              </w:rPr>
              <w:t xml:space="preserve">آیا اشخاص </w:t>
            </w:r>
            <w:r w:rsidRPr="006D4823">
              <w:rPr>
                <w:rFonts w:ascii="Calibri" w:eastAsia="Calibri" w:hAnsi="Calibri" w:cs="B Lotus" w:hint="cs"/>
                <w:color w:val="000000"/>
                <w:sz w:val="24"/>
                <w:szCs w:val="24"/>
                <w:rtl/>
              </w:rPr>
              <w:t xml:space="preserve">مشمول </w:t>
            </w:r>
            <w:r w:rsidRPr="006D4823">
              <w:rPr>
                <w:rFonts w:ascii="Arial" w:hAnsi="Arial" w:cs="B Lotus" w:hint="cs"/>
                <w:sz w:val="24"/>
                <w:szCs w:val="24"/>
                <w:rtl/>
              </w:rPr>
              <w:t xml:space="preserve">جهت نظارت بر حسن اجرای مواد مربوط به این فصل ظرف سه ماه پس از لازم الاجرا شدن این آیین‌نامه نسبت به تدوین خط مشی، رویه و کنترل‌های داخلی از جمله استقرار ترتبیات مناسب مدیریت ریسک و یا </w:t>
            </w:r>
            <w:r w:rsidRPr="006D4823">
              <w:rPr>
                <w:rFonts w:ascii="Arial" w:hAnsi="Arial" w:cs="B Lotus" w:hint="cs"/>
                <w:sz w:val="24"/>
                <w:szCs w:val="24"/>
                <w:rtl/>
              </w:rPr>
              <w:lastRenderedPageBreak/>
              <w:t xml:space="preserve">تطبیق رویه‌ها و مقررات، آموزش مستمر کارکنان، ترتیبات حسابرسی داخلی و انتصاب مأمور تطبیق اقدام نموده‌اند؟ </w:t>
            </w:r>
          </w:p>
        </w:tc>
        <w:tc>
          <w:tcPr>
            <w:tcW w:w="135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lastRenderedPageBreak/>
              <w:t xml:space="preserve">ماده 27 </w:t>
            </w:r>
          </w:p>
        </w:tc>
        <w:tc>
          <w:tcPr>
            <w:tcW w:w="450" w:type="dxa"/>
          </w:tcPr>
          <w:p w:rsidR="006D4823" w:rsidRPr="006D4823" w:rsidRDefault="006D4823" w:rsidP="00403B2A">
            <w:pPr>
              <w:spacing w:line="276" w:lineRule="auto"/>
              <w:rPr>
                <w:rFonts w:cs="B Lotus"/>
                <w:sz w:val="24"/>
                <w:szCs w:val="24"/>
                <w:rtl/>
              </w:rPr>
            </w:pPr>
          </w:p>
        </w:tc>
        <w:tc>
          <w:tcPr>
            <w:tcW w:w="595"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82" w:type="dxa"/>
          </w:tcPr>
          <w:p w:rsidR="006D4823" w:rsidRPr="006D4823" w:rsidRDefault="006D4823" w:rsidP="00403B2A">
            <w:pPr>
              <w:spacing w:line="276" w:lineRule="auto"/>
              <w:rPr>
                <w:rFonts w:cs="B Lotus"/>
                <w:sz w:val="24"/>
                <w:szCs w:val="24"/>
                <w:rtl/>
              </w:rPr>
            </w:pPr>
          </w:p>
        </w:tc>
      </w:tr>
      <w:tr w:rsidR="006D4823" w:rsidRPr="006D4823" w:rsidTr="00C75128">
        <w:trPr>
          <w:trHeight w:val="944"/>
          <w:jc w:val="center"/>
        </w:trPr>
        <w:tc>
          <w:tcPr>
            <w:tcW w:w="47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lastRenderedPageBreak/>
              <w:t>24</w:t>
            </w:r>
          </w:p>
        </w:tc>
        <w:tc>
          <w:tcPr>
            <w:tcW w:w="5977" w:type="dxa"/>
          </w:tcPr>
          <w:p w:rsidR="006D4823" w:rsidRPr="006D4823" w:rsidRDefault="006D4823" w:rsidP="00403B2A">
            <w:pPr>
              <w:pStyle w:val="ListParagraph"/>
              <w:bidi/>
              <w:spacing w:line="276" w:lineRule="auto"/>
              <w:ind w:left="0"/>
              <w:jc w:val="lowKashida"/>
              <w:rPr>
                <w:rFonts w:ascii="Arial" w:hAnsi="Arial" w:cs="B Lotus"/>
                <w:sz w:val="24"/>
                <w:szCs w:val="24"/>
                <w:rtl/>
              </w:rPr>
            </w:pPr>
            <w:r w:rsidRPr="006D4823">
              <w:rPr>
                <w:rFonts w:ascii="Arial" w:hAnsi="Arial" w:cs="B Lotus"/>
                <w:sz w:val="24"/>
                <w:szCs w:val="24"/>
                <w:rtl/>
              </w:rPr>
              <w:t xml:space="preserve">اشخاص </w:t>
            </w:r>
            <w:r w:rsidRPr="006D4823">
              <w:rPr>
                <w:rFonts w:ascii="Calibri" w:eastAsia="Calibri" w:hAnsi="Calibri" w:cs="B Lotus" w:hint="cs"/>
                <w:color w:val="000000"/>
                <w:sz w:val="24"/>
                <w:szCs w:val="24"/>
                <w:rtl/>
              </w:rPr>
              <w:t xml:space="preserve">مشمول </w:t>
            </w:r>
            <w:r w:rsidRPr="006D4823">
              <w:rPr>
                <w:rFonts w:ascii="Arial" w:hAnsi="Arial" w:cs="B Lotus"/>
                <w:sz w:val="24"/>
                <w:szCs w:val="24"/>
                <w:rtl/>
              </w:rPr>
              <w:t>در خصوص</w:t>
            </w:r>
            <w:r w:rsidRPr="006D4823">
              <w:rPr>
                <w:rFonts w:ascii="Arial" w:hAnsi="Arial" w:cs="B Lotus" w:hint="cs"/>
                <w:sz w:val="24"/>
                <w:szCs w:val="24"/>
                <w:rtl/>
              </w:rPr>
              <w:t xml:space="preserve"> </w:t>
            </w:r>
            <w:r w:rsidRPr="006D4823">
              <w:rPr>
                <w:rFonts w:ascii="Arial" w:hAnsi="Arial" w:cs="B Lotus"/>
                <w:sz w:val="24"/>
                <w:szCs w:val="24"/>
                <w:rtl/>
              </w:rPr>
              <w:t>مراسلات پستی و یا الکترونیکی و همچنین حواله یــا اوراق بهادار رویکرد مبتنی بر</w:t>
            </w:r>
            <w:r w:rsidRPr="006D4823">
              <w:rPr>
                <w:rFonts w:ascii="Arial" w:hAnsi="Arial" w:cs="B Lotus" w:hint="cs"/>
                <w:sz w:val="24"/>
                <w:szCs w:val="24"/>
                <w:rtl/>
              </w:rPr>
              <w:t xml:space="preserve"> </w:t>
            </w:r>
            <w:r w:rsidRPr="006D4823">
              <w:rPr>
                <w:rFonts w:ascii="Arial" w:hAnsi="Arial" w:cs="B Lotus"/>
                <w:sz w:val="24"/>
                <w:szCs w:val="24"/>
                <w:rtl/>
              </w:rPr>
              <w:t>ریسک</w:t>
            </w:r>
            <w:r w:rsidRPr="006D4823">
              <w:rPr>
                <w:rFonts w:ascii="Arial" w:hAnsi="Arial" w:cs="B Lotus"/>
                <w:sz w:val="24"/>
                <w:szCs w:val="24"/>
              </w:rPr>
              <w:t xml:space="preserve"> (RBA) </w:t>
            </w:r>
            <w:r w:rsidRPr="006D4823">
              <w:rPr>
                <w:rFonts w:ascii="Arial" w:hAnsi="Arial" w:cs="B Lotus"/>
                <w:sz w:val="24"/>
                <w:szCs w:val="24"/>
                <w:rtl/>
              </w:rPr>
              <w:t xml:space="preserve">مبارزه با پولشویی و تأمین مالی تروریسم را اتخاذ و در صورت مشاهده هرگونه معاملات و عملیات مشکوک مراتب را در اسرع وقت گزارش </w:t>
            </w:r>
            <w:r w:rsidRPr="006D4823">
              <w:rPr>
                <w:rFonts w:ascii="Arial" w:hAnsi="Arial" w:cs="B Lotus" w:hint="cs"/>
                <w:sz w:val="24"/>
                <w:szCs w:val="24"/>
                <w:rtl/>
              </w:rPr>
              <w:t>كرده</w:t>
            </w:r>
            <w:r w:rsidRPr="006D4823">
              <w:rPr>
                <w:rFonts w:ascii="Arial" w:hAnsi="Arial" w:cs="B Lotus"/>
                <w:sz w:val="24"/>
                <w:szCs w:val="24"/>
                <w:rtl/>
              </w:rPr>
              <w:softHyphen/>
            </w:r>
            <w:r w:rsidRPr="006D4823">
              <w:rPr>
                <w:rFonts w:ascii="Arial" w:hAnsi="Arial" w:cs="B Lotus" w:hint="cs"/>
                <w:sz w:val="24"/>
                <w:szCs w:val="24"/>
                <w:rtl/>
              </w:rPr>
              <w:t>اند؟</w:t>
            </w:r>
          </w:p>
        </w:tc>
        <w:tc>
          <w:tcPr>
            <w:tcW w:w="135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28</w:t>
            </w:r>
          </w:p>
        </w:tc>
        <w:tc>
          <w:tcPr>
            <w:tcW w:w="450" w:type="dxa"/>
          </w:tcPr>
          <w:p w:rsidR="006D4823" w:rsidRPr="006D4823" w:rsidRDefault="006D4823" w:rsidP="00403B2A">
            <w:pPr>
              <w:spacing w:line="276" w:lineRule="auto"/>
              <w:rPr>
                <w:rFonts w:cs="B Lotus"/>
                <w:sz w:val="24"/>
                <w:szCs w:val="24"/>
                <w:rtl/>
              </w:rPr>
            </w:pPr>
          </w:p>
        </w:tc>
        <w:tc>
          <w:tcPr>
            <w:tcW w:w="595"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82" w:type="dxa"/>
          </w:tcPr>
          <w:p w:rsidR="006D4823" w:rsidRPr="006D4823" w:rsidRDefault="006D4823" w:rsidP="00403B2A">
            <w:pPr>
              <w:spacing w:line="276" w:lineRule="auto"/>
              <w:rPr>
                <w:rFonts w:cs="B Lotus"/>
                <w:sz w:val="24"/>
                <w:szCs w:val="24"/>
                <w:rtl/>
              </w:rPr>
            </w:pPr>
          </w:p>
        </w:tc>
      </w:tr>
    </w:tbl>
    <w:p w:rsidR="006D4823" w:rsidRPr="006D4823" w:rsidRDefault="006D4823" w:rsidP="00403B2A">
      <w:pPr>
        <w:spacing w:line="276" w:lineRule="auto"/>
        <w:jc w:val="center"/>
        <w:rPr>
          <w:rFonts w:cs="B Lotus"/>
          <w:b/>
          <w:bCs/>
          <w:sz w:val="24"/>
          <w:szCs w:val="24"/>
          <w:rtl/>
        </w:rPr>
      </w:pPr>
    </w:p>
    <w:p w:rsidR="006D4823" w:rsidRDefault="006D4823" w:rsidP="00403B2A">
      <w:pPr>
        <w:spacing w:line="276" w:lineRule="auto"/>
        <w:jc w:val="center"/>
        <w:rPr>
          <w:rFonts w:cs="B Lotus"/>
          <w:b/>
          <w:bCs/>
          <w:sz w:val="24"/>
          <w:szCs w:val="24"/>
          <w:rtl/>
        </w:rPr>
      </w:pPr>
    </w:p>
    <w:p w:rsidR="00146D9F" w:rsidRDefault="00146D9F" w:rsidP="00403B2A">
      <w:pPr>
        <w:spacing w:line="276" w:lineRule="auto"/>
        <w:jc w:val="center"/>
        <w:rPr>
          <w:rFonts w:cs="B Lotus"/>
          <w:b/>
          <w:bCs/>
          <w:sz w:val="24"/>
          <w:szCs w:val="24"/>
          <w:rtl/>
        </w:rPr>
      </w:pPr>
    </w:p>
    <w:p w:rsidR="00146D9F" w:rsidRPr="006D4823" w:rsidRDefault="00146D9F" w:rsidP="00403B2A">
      <w:pPr>
        <w:spacing w:line="276" w:lineRule="auto"/>
        <w:jc w:val="center"/>
        <w:rPr>
          <w:rFonts w:cs="B Lotus"/>
          <w:b/>
          <w:bCs/>
          <w:sz w:val="24"/>
          <w:szCs w:val="24"/>
          <w:rtl/>
        </w:rPr>
      </w:pPr>
    </w:p>
    <w:p w:rsidR="006D4823" w:rsidRPr="00146D9F" w:rsidRDefault="006D4823" w:rsidP="00403B2A">
      <w:pPr>
        <w:spacing w:line="276" w:lineRule="auto"/>
        <w:jc w:val="center"/>
        <w:rPr>
          <w:rFonts w:cs="B Lotus"/>
          <w:b/>
          <w:bCs/>
          <w:color w:val="385623" w:themeColor="accent6" w:themeShade="80"/>
          <w:sz w:val="24"/>
          <w:szCs w:val="24"/>
          <w:rtl/>
        </w:rPr>
      </w:pPr>
      <w:r w:rsidRPr="00146D9F">
        <w:rPr>
          <w:rFonts w:cs="B Lotus" w:hint="cs"/>
          <w:b/>
          <w:bCs/>
          <w:color w:val="385623" w:themeColor="accent6" w:themeShade="80"/>
          <w:sz w:val="24"/>
          <w:szCs w:val="24"/>
          <w:rtl/>
        </w:rPr>
        <w:t xml:space="preserve">چک لیست دستورالعمل </w:t>
      </w:r>
      <w:r w:rsidRPr="00146D9F">
        <w:rPr>
          <w:rFonts w:cs="B Lotus"/>
          <w:b/>
          <w:bCs/>
          <w:color w:val="385623" w:themeColor="accent6" w:themeShade="80"/>
          <w:sz w:val="24"/>
          <w:szCs w:val="24"/>
          <w:rtl/>
        </w:rPr>
        <w:t xml:space="preserve">شناسایی مشتریان </w:t>
      </w:r>
    </w:p>
    <w:tbl>
      <w:tblPr>
        <w:tblStyle w:val="TableElegant"/>
        <w:bidiVisual/>
        <w:tblW w:w="14781" w:type="dxa"/>
        <w:tblInd w:w="-535" w:type="dxa"/>
        <w:tblLayout w:type="fixed"/>
        <w:tblLook w:val="01E0" w:firstRow="1" w:lastRow="1" w:firstColumn="1" w:lastColumn="1" w:noHBand="0" w:noVBand="0"/>
      </w:tblPr>
      <w:tblGrid>
        <w:gridCol w:w="567"/>
        <w:gridCol w:w="6663"/>
        <w:gridCol w:w="1134"/>
        <w:gridCol w:w="567"/>
        <w:gridCol w:w="567"/>
        <w:gridCol w:w="708"/>
        <w:gridCol w:w="4575"/>
      </w:tblGrid>
      <w:tr w:rsidR="006D4823" w:rsidRPr="006D4823" w:rsidTr="00C75128">
        <w:trPr>
          <w:cnfStyle w:val="100000000000" w:firstRow="1" w:lastRow="0" w:firstColumn="0" w:lastColumn="0" w:oddVBand="0" w:evenVBand="0" w:oddHBand="0" w:evenHBand="0" w:firstRowFirstColumn="0" w:firstRowLastColumn="0" w:lastRowFirstColumn="0" w:lastRowLastColumn="0"/>
          <w:tblHeader/>
        </w:trPr>
        <w:tc>
          <w:tcPr>
            <w:tcW w:w="7230" w:type="dxa"/>
            <w:gridSpan w:val="2"/>
            <w:vMerge w:val="restart"/>
            <w:shd w:val="clear" w:color="auto" w:fill="ACB9CA" w:themeFill="text2" w:themeFillTint="66"/>
            <w:vAlign w:val="center"/>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موضوع</w:t>
            </w:r>
          </w:p>
        </w:tc>
        <w:tc>
          <w:tcPr>
            <w:tcW w:w="1134" w:type="dxa"/>
            <w:vMerge w:val="restart"/>
            <w:shd w:val="clear" w:color="auto" w:fill="ACB9CA" w:themeFill="text2" w:themeFillTint="66"/>
            <w:vAlign w:val="center"/>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ماده قانونی</w:t>
            </w:r>
          </w:p>
        </w:tc>
        <w:tc>
          <w:tcPr>
            <w:tcW w:w="6417" w:type="dxa"/>
            <w:gridSpan w:val="4"/>
            <w:shd w:val="clear" w:color="auto" w:fill="ACB9CA" w:themeFill="text2" w:themeFillTint="66"/>
            <w:vAlign w:val="center"/>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نتایج</w:t>
            </w:r>
          </w:p>
        </w:tc>
      </w:tr>
      <w:tr w:rsidR="006D4823" w:rsidRPr="006D4823" w:rsidTr="00C75128">
        <w:trPr>
          <w:cnfStyle w:val="100000000000" w:firstRow="1" w:lastRow="0" w:firstColumn="0" w:lastColumn="0" w:oddVBand="0" w:evenVBand="0" w:oddHBand="0" w:evenHBand="0" w:firstRowFirstColumn="0" w:firstRowLastColumn="0" w:lastRowFirstColumn="0" w:lastRowLastColumn="0"/>
          <w:tblHeader/>
        </w:trPr>
        <w:tc>
          <w:tcPr>
            <w:tcW w:w="7230" w:type="dxa"/>
            <w:gridSpan w:val="2"/>
            <w:vMerge/>
            <w:shd w:val="clear" w:color="auto" w:fill="ACB9CA" w:themeFill="text2" w:themeFillTint="66"/>
            <w:vAlign w:val="center"/>
          </w:tcPr>
          <w:p w:rsidR="006D4823" w:rsidRPr="006D4823" w:rsidRDefault="006D4823" w:rsidP="00403B2A">
            <w:pPr>
              <w:spacing w:line="276" w:lineRule="auto"/>
              <w:jc w:val="center"/>
              <w:rPr>
                <w:rFonts w:cs="B Lotus"/>
                <w:b/>
                <w:bCs/>
                <w:sz w:val="24"/>
                <w:szCs w:val="24"/>
                <w:rtl/>
              </w:rPr>
            </w:pPr>
          </w:p>
        </w:tc>
        <w:tc>
          <w:tcPr>
            <w:tcW w:w="1134" w:type="dxa"/>
            <w:vMerge/>
            <w:shd w:val="clear" w:color="auto" w:fill="ACB9CA" w:themeFill="text2" w:themeFillTint="66"/>
            <w:vAlign w:val="center"/>
          </w:tcPr>
          <w:p w:rsidR="006D4823" w:rsidRPr="006D4823" w:rsidRDefault="006D4823" w:rsidP="00403B2A">
            <w:pPr>
              <w:spacing w:line="276" w:lineRule="auto"/>
              <w:jc w:val="center"/>
              <w:rPr>
                <w:rFonts w:cs="B Lotus"/>
                <w:b/>
                <w:bCs/>
                <w:sz w:val="24"/>
                <w:szCs w:val="24"/>
                <w:rtl/>
              </w:rPr>
            </w:pPr>
          </w:p>
        </w:tc>
        <w:tc>
          <w:tcPr>
            <w:tcW w:w="567" w:type="dxa"/>
            <w:shd w:val="clear" w:color="auto" w:fill="ACB9CA" w:themeFill="text2" w:themeFillTint="66"/>
            <w:vAlign w:val="center"/>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بلی</w:t>
            </w:r>
          </w:p>
        </w:tc>
        <w:tc>
          <w:tcPr>
            <w:tcW w:w="567"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خیر</w:t>
            </w:r>
          </w:p>
        </w:tc>
        <w:tc>
          <w:tcPr>
            <w:tcW w:w="708" w:type="dxa"/>
            <w:shd w:val="clear" w:color="auto" w:fill="ACB9CA" w:themeFill="text2" w:themeFillTint="66"/>
            <w:vAlign w:val="center"/>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امتیاز</w:t>
            </w:r>
          </w:p>
        </w:tc>
        <w:tc>
          <w:tcPr>
            <w:tcW w:w="4575" w:type="dxa"/>
            <w:shd w:val="clear" w:color="auto" w:fill="ACB9CA" w:themeFill="text2" w:themeFillTint="66"/>
            <w:vAlign w:val="center"/>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توضیحات</w:t>
            </w: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bookmarkStart w:id="5" w:name="_Hlk296587593"/>
            <w:bookmarkStart w:id="6" w:name="OLE_LINK1"/>
            <w:r w:rsidRPr="006D4823">
              <w:rPr>
                <w:rFonts w:ascii="Calibri" w:eastAsia="Calibri" w:hAnsi="Calibri" w:cs="B Lotus" w:hint="cs"/>
                <w:color w:val="000000"/>
                <w:sz w:val="24"/>
                <w:szCs w:val="24"/>
                <w:rtl/>
              </w:rPr>
              <w:t>1</w:t>
            </w:r>
          </w:p>
        </w:tc>
        <w:tc>
          <w:tcPr>
            <w:tcW w:w="6663" w:type="dxa"/>
          </w:tcPr>
          <w:p w:rsidR="006D4823" w:rsidRPr="006D4823" w:rsidRDefault="006D4823" w:rsidP="00403B2A">
            <w:pPr>
              <w:spacing w:line="276" w:lineRule="auto"/>
              <w:contextualSpacing/>
              <w:jc w:val="both"/>
              <w:rPr>
                <w:rFonts w:cs="B Lotus"/>
                <w:sz w:val="24"/>
                <w:szCs w:val="24"/>
                <w:rtl/>
              </w:rPr>
            </w:pPr>
            <w:r w:rsidRPr="006D4823">
              <w:rPr>
                <w:rFonts w:cs="B Lotus" w:hint="cs"/>
                <w:sz w:val="24"/>
                <w:szCs w:val="24"/>
                <w:rtl/>
              </w:rPr>
              <w:t>آیا هر مشتري دارای یک كد معاملاتی منحصر به فرد است؟</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ماده2</w:t>
            </w: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lastRenderedPageBreak/>
              <w:t>2</w:t>
            </w:r>
          </w:p>
        </w:tc>
        <w:tc>
          <w:tcPr>
            <w:tcW w:w="6663" w:type="dxa"/>
          </w:tcPr>
          <w:p w:rsidR="006D4823" w:rsidRPr="006D4823" w:rsidRDefault="006D4823" w:rsidP="00403B2A">
            <w:pPr>
              <w:spacing w:line="276" w:lineRule="auto"/>
              <w:contextualSpacing/>
              <w:jc w:val="lowKashida"/>
              <w:rPr>
                <w:rFonts w:cs="B Lotus"/>
                <w:sz w:val="24"/>
                <w:szCs w:val="24"/>
                <w:rtl/>
              </w:rPr>
            </w:pPr>
            <w:r w:rsidRPr="006D4823">
              <w:rPr>
                <w:rFonts w:ascii="Calibri" w:eastAsia="Calibri" w:hAnsi="Calibri" w:cs="B Lotus" w:hint="cs"/>
                <w:sz w:val="24"/>
                <w:szCs w:val="24"/>
                <w:rtl/>
              </w:rPr>
              <w:t xml:space="preserve">آیا در هنگام ارائه تمامی خدمات به مشتری، شناسایی اولیه مطابق مفاد دستورالعمل انجام شده است؟ </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بند1-1</w:t>
            </w:r>
          </w:p>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ماده4</w:t>
            </w: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3</w:t>
            </w:r>
          </w:p>
        </w:tc>
        <w:tc>
          <w:tcPr>
            <w:tcW w:w="6663" w:type="dxa"/>
          </w:tcPr>
          <w:p w:rsidR="006D4823" w:rsidRPr="006D4823" w:rsidRDefault="006D4823" w:rsidP="00403B2A">
            <w:pPr>
              <w:spacing w:line="276" w:lineRule="auto"/>
              <w:contextualSpacing/>
              <w:jc w:val="lowKashida"/>
              <w:rPr>
                <w:rFonts w:cs="B Lotus"/>
                <w:sz w:val="24"/>
                <w:szCs w:val="24"/>
                <w:rtl/>
              </w:rPr>
            </w:pPr>
            <w:r w:rsidRPr="006D4823">
              <w:rPr>
                <w:rFonts w:cs="B Lotus" w:hint="cs"/>
                <w:sz w:val="24"/>
                <w:szCs w:val="24"/>
                <w:rtl/>
              </w:rPr>
              <w:t>آیا اطلاعات موضوع بند 4-1-1 دستورالعمل اخذ و  با مندرجات اصل کارت ملی مشتریان تطبیق داده شده است؟</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بند1-1</w:t>
            </w:r>
          </w:p>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ماده4</w:t>
            </w: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4</w:t>
            </w:r>
          </w:p>
        </w:tc>
        <w:tc>
          <w:tcPr>
            <w:tcW w:w="6663" w:type="dxa"/>
          </w:tcPr>
          <w:p w:rsidR="006D4823" w:rsidRPr="006D4823" w:rsidRDefault="006D4823" w:rsidP="00403B2A">
            <w:pPr>
              <w:spacing w:line="276" w:lineRule="auto"/>
              <w:contextualSpacing/>
              <w:rPr>
                <w:rFonts w:cs="B Lotus"/>
                <w:sz w:val="24"/>
                <w:szCs w:val="24"/>
                <w:rtl/>
              </w:rPr>
            </w:pPr>
            <w:r w:rsidRPr="006D4823">
              <w:rPr>
                <w:rFonts w:cs="B Lotus" w:hint="cs"/>
                <w:sz w:val="24"/>
                <w:szCs w:val="24"/>
                <w:rtl/>
              </w:rPr>
              <w:t xml:space="preserve">در مورد اشخاص محجور، آیا علاوه بر اطلاعات شخص محجور، اطلاعات مذکور در خصوص ولي و قيم نامبرده نيز دريافت شده است؟ </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تبصره 1</w:t>
            </w:r>
          </w:p>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ماده4</w:t>
            </w: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5</w:t>
            </w:r>
          </w:p>
        </w:tc>
        <w:tc>
          <w:tcPr>
            <w:tcW w:w="6663" w:type="dxa"/>
          </w:tcPr>
          <w:p w:rsidR="006D4823" w:rsidRPr="006D4823" w:rsidRDefault="006D4823" w:rsidP="00403B2A">
            <w:pPr>
              <w:spacing w:line="276" w:lineRule="auto"/>
              <w:contextualSpacing/>
              <w:jc w:val="both"/>
              <w:rPr>
                <w:rFonts w:cs="B Lotus"/>
                <w:sz w:val="24"/>
                <w:szCs w:val="24"/>
                <w:rtl/>
              </w:rPr>
            </w:pPr>
            <w:r w:rsidRPr="006D4823">
              <w:rPr>
                <w:rFonts w:cs="B Lotus" w:hint="cs"/>
                <w:color w:val="000000"/>
                <w:sz w:val="24"/>
                <w:szCs w:val="24"/>
                <w:rtl/>
              </w:rPr>
              <w:t>در صورت مخدوش بودن و یا وجود ابهام در خصوص اصالت مدارک شناسایی ارايه شده توسط مشتري، آیا متصـدیان شناسایی اولیه، با تحقـیق از سایر پایگاه</w:t>
            </w:r>
            <w:r w:rsidRPr="006D4823">
              <w:rPr>
                <w:rFonts w:cs="B Lotus"/>
                <w:color w:val="000000"/>
                <w:sz w:val="24"/>
                <w:szCs w:val="24"/>
                <w:rtl/>
              </w:rPr>
              <w:softHyphen/>
            </w:r>
            <w:r w:rsidRPr="006D4823">
              <w:rPr>
                <w:rFonts w:cs="B Lotus" w:hint="cs"/>
                <w:color w:val="000000"/>
                <w:sz w:val="24"/>
                <w:szCs w:val="24"/>
                <w:rtl/>
              </w:rPr>
              <w:t>های ذي</w:t>
            </w:r>
            <w:r w:rsidRPr="006D4823">
              <w:rPr>
                <w:rFonts w:cs="B Lotus"/>
                <w:color w:val="000000"/>
                <w:sz w:val="24"/>
                <w:szCs w:val="24"/>
                <w:rtl/>
              </w:rPr>
              <w:softHyphen/>
            </w:r>
            <w:r w:rsidRPr="006D4823">
              <w:rPr>
                <w:rFonts w:cs="B Lotus" w:hint="cs"/>
                <w:color w:val="000000"/>
                <w:sz w:val="24"/>
                <w:szCs w:val="24"/>
                <w:rtl/>
              </w:rPr>
              <w:t xml:space="preserve">ربط و اخذ مدارک معتبر </w:t>
            </w:r>
            <w:r w:rsidRPr="006D4823">
              <w:rPr>
                <w:rFonts w:ascii="Arial" w:hAnsi="Arial" w:cs="Arial" w:hint="cs"/>
                <w:color w:val="000000"/>
                <w:sz w:val="24"/>
                <w:szCs w:val="24"/>
                <w:rtl/>
              </w:rPr>
              <w:t>–</w:t>
            </w:r>
            <w:r w:rsidRPr="006D4823">
              <w:rPr>
                <w:rFonts w:cs="B Lotus" w:hint="cs"/>
                <w:color w:val="000000"/>
                <w:sz w:val="24"/>
                <w:szCs w:val="24"/>
                <w:rtl/>
              </w:rPr>
              <w:t xml:space="preserve"> طبق مقررات این دستورالعمل- و یا استعلام از مراجع ذی</w:t>
            </w:r>
            <w:r w:rsidRPr="006D4823">
              <w:rPr>
                <w:rFonts w:cs="B Lotus"/>
                <w:color w:val="000000"/>
                <w:sz w:val="24"/>
                <w:szCs w:val="24"/>
                <w:rtl/>
              </w:rPr>
              <w:softHyphen/>
            </w:r>
            <w:r w:rsidRPr="006D4823">
              <w:rPr>
                <w:rFonts w:cs="B Lotus" w:hint="cs"/>
                <w:color w:val="000000"/>
                <w:sz w:val="24"/>
                <w:szCs w:val="24"/>
                <w:rtl/>
              </w:rPr>
              <w:t>ربط، نسبت به رفع ابهام اقدام نموده</w:t>
            </w:r>
            <w:r w:rsidRPr="006D4823">
              <w:rPr>
                <w:rFonts w:cs="B Lotus" w:hint="eastAsia"/>
                <w:color w:val="000000"/>
                <w:sz w:val="24"/>
                <w:szCs w:val="24"/>
                <w:rtl/>
              </w:rPr>
              <w:t>‌</w:t>
            </w:r>
            <w:r w:rsidRPr="006D4823">
              <w:rPr>
                <w:rFonts w:cs="B Lotus" w:hint="cs"/>
                <w:color w:val="000000"/>
                <w:sz w:val="24"/>
                <w:szCs w:val="24"/>
                <w:rtl/>
              </w:rPr>
              <w:t>اند؟ آیا در صورت عدم رفع  ابهام، موضوع به واحد مبارزه با پولشویی سازمان گزارش شده است؟</w:t>
            </w:r>
          </w:p>
        </w:tc>
        <w:tc>
          <w:tcPr>
            <w:tcW w:w="1134" w:type="dxa"/>
          </w:tcPr>
          <w:p w:rsidR="006D4823" w:rsidRPr="006D4823" w:rsidRDefault="006D4823" w:rsidP="00403B2A">
            <w:pPr>
              <w:bidi w:val="0"/>
              <w:spacing w:line="276" w:lineRule="auto"/>
              <w:jc w:val="center"/>
              <w:rPr>
                <w:rFonts w:ascii="Arial" w:hAnsi="Arial" w:cs="B Lotus"/>
                <w:sz w:val="24"/>
                <w:szCs w:val="24"/>
                <w:rtl/>
              </w:rPr>
            </w:pPr>
            <w:r w:rsidRPr="006D4823">
              <w:rPr>
                <w:rFonts w:ascii="Arial" w:hAnsi="Arial" w:cs="B Lotus" w:hint="cs"/>
                <w:sz w:val="24"/>
                <w:szCs w:val="24"/>
                <w:rtl/>
              </w:rPr>
              <w:t>تبصره 3</w:t>
            </w:r>
          </w:p>
          <w:p w:rsidR="006D4823" w:rsidRPr="006D4823" w:rsidRDefault="006D4823" w:rsidP="00403B2A">
            <w:pPr>
              <w:bidi w:val="0"/>
              <w:spacing w:line="276" w:lineRule="auto"/>
              <w:jc w:val="center"/>
              <w:rPr>
                <w:rFonts w:ascii="Arial" w:hAnsi="Arial" w:cs="B Lotus"/>
                <w:sz w:val="24"/>
                <w:szCs w:val="24"/>
                <w:rtl/>
              </w:rPr>
            </w:pPr>
            <w:r w:rsidRPr="006D4823">
              <w:rPr>
                <w:rFonts w:ascii="Arial" w:hAnsi="Arial" w:cs="B Lotus" w:hint="cs"/>
                <w:sz w:val="24"/>
                <w:szCs w:val="24"/>
                <w:rtl/>
              </w:rPr>
              <w:t>ماده4</w:t>
            </w: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6</w:t>
            </w:r>
          </w:p>
        </w:tc>
        <w:tc>
          <w:tcPr>
            <w:tcW w:w="6663" w:type="dxa"/>
          </w:tcPr>
          <w:p w:rsidR="006D4823" w:rsidRPr="006D4823" w:rsidRDefault="006D4823" w:rsidP="00403B2A">
            <w:pPr>
              <w:spacing w:line="276" w:lineRule="auto"/>
              <w:contextualSpacing/>
              <w:jc w:val="lowKashida"/>
              <w:rPr>
                <w:rFonts w:cs="B Lotus"/>
                <w:sz w:val="24"/>
                <w:szCs w:val="24"/>
                <w:rtl/>
              </w:rPr>
            </w:pPr>
            <w:r w:rsidRPr="006D4823">
              <w:rPr>
                <w:rFonts w:cs="B Lotus" w:hint="cs"/>
                <w:color w:val="000000"/>
                <w:sz w:val="24"/>
                <w:szCs w:val="24"/>
                <w:rtl/>
              </w:rPr>
              <w:t>آیا در صورت اطمينان از جعلی یا غير واقعي بودن مشخصات، علاوه بر جلوگيري از ادامه خدمات، مراتب بلافاصله در همان روز كاري به واحد مبارزه با پولشویی سازمان گزارش شده است؟</w:t>
            </w:r>
          </w:p>
        </w:tc>
        <w:tc>
          <w:tcPr>
            <w:tcW w:w="1134" w:type="dxa"/>
          </w:tcPr>
          <w:p w:rsidR="006D4823" w:rsidRPr="006D4823" w:rsidRDefault="006D4823" w:rsidP="00403B2A">
            <w:pPr>
              <w:bidi w:val="0"/>
              <w:spacing w:line="276" w:lineRule="auto"/>
              <w:jc w:val="center"/>
              <w:rPr>
                <w:rFonts w:ascii="Arial" w:hAnsi="Arial" w:cs="B Lotus"/>
                <w:sz w:val="24"/>
                <w:szCs w:val="24"/>
                <w:rtl/>
              </w:rPr>
            </w:pPr>
            <w:r w:rsidRPr="006D4823">
              <w:rPr>
                <w:rFonts w:ascii="Arial" w:hAnsi="Arial" w:cs="B Lotus" w:hint="cs"/>
                <w:sz w:val="24"/>
                <w:szCs w:val="24"/>
                <w:rtl/>
              </w:rPr>
              <w:t>تبصره 4</w:t>
            </w:r>
          </w:p>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ماده4</w:t>
            </w: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lastRenderedPageBreak/>
              <w:t>7</w:t>
            </w:r>
          </w:p>
        </w:tc>
        <w:tc>
          <w:tcPr>
            <w:tcW w:w="6663" w:type="dxa"/>
          </w:tcPr>
          <w:p w:rsidR="006D4823" w:rsidRPr="006D4823" w:rsidRDefault="006D4823" w:rsidP="00403B2A">
            <w:pPr>
              <w:spacing w:line="276" w:lineRule="auto"/>
              <w:contextualSpacing/>
              <w:jc w:val="lowKashida"/>
              <w:rPr>
                <w:rFonts w:cs="B Lotus"/>
                <w:sz w:val="24"/>
                <w:szCs w:val="24"/>
                <w:rtl/>
              </w:rPr>
            </w:pPr>
            <w:r w:rsidRPr="006D4823">
              <w:rPr>
                <w:rFonts w:cs="B Lotus" w:hint="cs"/>
                <w:sz w:val="24"/>
                <w:szCs w:val="24"/>
                <w:rtl/>
              </w:rPr>
              <w:t>آیا شناسائي اوليه شخص حقوقي بر اساس شناسة ملي و كدپستي اقامتگاه قانوني شخص حقوقي (مذكور در آئين نامه الزام استفاده از شناسة ملي اشخاص حقوقـي) صـورت گرفته است؟</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بند 1-2</w:t>
            </w:r>
          </w:p>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ماده4</w:t>
            </w: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8</w:t>
            </w:r>
          </w:p>
        </w:tc>
        <w:tc>
          <w:tcPr>
            <w:tcW w:w="6663" w:type="dxa"/>
          </w:tcPr>
          <w:p w:rsidR="006D4823" w:rsidRPr="006D4823" w:rsidRDefault="006D4823" w:rsidP="00403B2A">
            <w:pPr>
              <w:spacing w:line="276" w:lineRule="auto"/>
              <w:contextualSpacing/>
              <w:jc w:val="lowKashida"/>
              <w:rPr>
                <w:rFonts w:cs="B Lotus"/>
                <w:sz w:val="24"/>
                <w:szCs w:val="24"/>
                <w:rtl/>
              </w:rPr>
            </w:pPr>
            <w:r w:rsidRPr="006D4823">
              <w:rPr>
                <w:rFonts w:cs="B Lotus" w:hint="cs"/>
                <w:sz w:val="24"/>
                <w:szCs w:val="24"/>
                <w:rtl/>
              </w:rPr>
              <w:t xml:space="preserve">آیا هنگام ارایه خدمات پایه (کدمعاملاتی) به مشتری؛ علاوه بر شناسایی اولیه؛ نسبت به شناسایی کامل وی اقدام شده است؟ </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4-2</w:t>
            </w: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9</w:t>
            </w:r>
          </w:p>
        </w:tc>
        <w:tc>
          <w:tcPr>
            <w:tcW w:w="6663" w:type="dxa"/>
          </w:tcPr>
          <w:p w:rsidR="006D4823" w:rsidRPr="006D4823" w:rsidRDefault="006D4823" w:rsidP="00403B2A">
            <w:pPr>
              <w:spacing w:line="276" w:lineRule="auto"/>
              <w:contextualSpacing/>
              <w:jc w:val="lowKashida"/>
              <w:rPr>
                <w:rFonts w:cs="B Lotus"/>
                <w:sz w:val="24"/>
                <w:szCs w:val="24"/>
                <w:rtl/>
              </w:rPr>
            </w:pPr>
            <w:r w:rsidRPr="006D4823">
              <w:rPr>
                <w:rFonts w:cs="B Lotus" w:hint="cs"/>
                <w:sz w:val="24"/>
                <w:szCs w:val="24"/>
                <w:rtl/>
              </w:rPr>
              <w:t xml:space="preserve">آیا شناسایی کامل شخص حقیقی از طریق دریافت اطلاعات مندرج در کارت ملی و استعلام از پایگاه ثبت احوال صورت پذیرفته است؟ </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4-2- 1</w:t>
            </w:r>
          </w:p>
        </w:tc>
        <w:tc>
          <w:tcPr>
            <w:tcW w:w="567" w:type="dxa"/>
          </w:tcPr>
          <w:p w:rsidR="006D4823" w:rsidRPr="006D4823" w:rsidRDefault="006D4823" w:rsidP="00403B2A">
            <w:pPr>
              <w:spacing w:line="276" w:lineRule="auto"/>
              <w:jc w:val="center"/>
              <w:rPr>
                <w:rFonts w:cs="B Lotus"/>
                <w:sz w:val="24"/>
                <w:szCs w:val="24"/>
                <w:rtl/>
              </w:rPr>
            </w:pPr>
          </w:p>
        </w:tc>
        <w:tc>
          <w:tcPr>
            <w:tcW w:w="567" w:type="dxa"/>
          </w:tcPr>
          <w:p w:rsidR="006D4823" w:rsidRPr="006D4823" w:rsidRDefault="006D4823" w:rsidP="00403B2A">
            <w:pPr>
              <w:spacing w:line="276" w:lineRule="auto"/>
              <w:jc w:val="center"/>
              <w:rPr>
                <w:rFonts w:cs="B Lotus"/>
                <w:sz w:val="24"/>
                <w:szCs w:val="24"/>
                <w:rtl/>
              </w:rPr>
            </w:pPr>
          </w:p>
        </w:tc>
        <w:tc>
          <w:tcPr>
            <w:tcW w:w="708" w:type="dxa"/>
          </w:tcPr>
          <w:p w:rsidR="006D4823" w:rsidRPr="006D4823" w:rsidRDefault="006D4823" w:rsidP="00403B2A">
            <w:pPr>
              <w:spacing w:line="276" w:lineRule="auto"/>
              <w:jc w:val="center"/>
              <w:rPr>
                <w:rFonts w:cs="B Lotus"/>
                <w:sz w:val="24"/>
                <w:szCs w:val="24"/>
                <w:rtl/>
              </w:rPr>
            </w:pPr>
          </w:p>
        </w:tc>
        <w:tc>
          <w:tcPr>
            <w:tcW w:w="4575" w:type="dxa"/>
          </w:tcPr>
          <w:p w:rsidR="006D4823" w:rsidRPr="006D4823" w:rsidRDefault="006D4823" w:rsidP="00403B2A">
            <w:pPr>
              <w:spacing w:line="276" w:lineRule="auto"/>
              <w:jc w:val="center"/>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10</w:t>
            </w:r>
          </w:p>
        </w:tc>
        <w:tc>
          <w:tcPr>
            <w:tcW w:w="6663" w:type="dxa"/>
          </w:tcPr>
          <w:p w:rsidR="006D4823" w:rsidRPr="006D4823" w:rsidRDefault="006D4823" w:rsidP="00403B2A">
            <w:pPr>
              <w:spacing w:line="276" w:lineRule="auto"/>
              <w:contextualSpacing/>
              <w:jc w:val="lowKashida"/>
              <w:rPr>
                <w:rFonts w:cs="B Lotus"/>
                <w:sz w:val="24"/>
                <w:szCs w:val="24"/>
                <w:rtl/>
              </w:rPr>
            </w:pPr>
            <w:r w:rsidRPr="006D4823">
              <w:rPr>
                <w:rFonts w:cs="B Lotus" w:hint="cs"/>
                <w:sz w:val="24"/>
                <w:szCs w:val="24"/>
                <w:rtl/>
              </w:rPr>
              <w:t xml:space="preserve">آیا علاوه بر شناسایی اولیه، اطلاعات و مدارک لازم به منظور شناسایی کامل و تعیین سطح فعالیت مورد انتظار وی </w:t>
            </w:r>
            <w:r w:rsidRPr="006D4823">
              <w:rPr>
                <w:rFonts w:cs="B Lotus" w:hint="cs"/>
                <w:color w:val="000000"/>
                <w:sz w:val="24"/>
                <w:szCs w:val="24"/>
                <w:rtl/>
              </w:rPr>
              <w:t>به شرح ماده 4-2-2</w:t>
            </w:r>
            <w:r w:rsidRPr="006D4823">
              <w:rPr>
                <w:rFonts w:cs="B Lotus" w:hint="cs"/>
                <w:sz w:val="24"/>
                <w:szCs w:val="24"/>
                <w:rtl/>
              </w:rPr>
              <w:t xml:space="preserve"> اخذ و در پرونده اطلاعات مشتری درج شده است؟</w:t>
            </w:r>
          </w:p>
        </w:tc>
        <w:tc>
          <w:tcPr>
            <w:tcW w:w="1134" w:type="dxa"/>
          </w:tcPr>
          <w:p w:rsidR="006D4823" w:rsidRPr="006D4823" w:rsidRDefault="006D4823" w:rsidP="00403B2A">
            <w:pPr>
              <w:spacing w:line="276" w:lineRule="auto"/>
              <w:jc w:val="center"/>
              <w:rPr>
                <w:rFonts w:ascii="Arial" w:hAnsi="Arial" w:cs="B Lotus"/>
                <w:sz w:val="24"/>
                <w:szCs w:val="24"/>
                <w:rtl/>
              </w:rPr>
            </w:pPr>
          </w:p>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4-2-2</w:t>
            </w: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11</w:t>
            </w:r>
          </w:p>
        </w:tc>
        <w:tc>
          <w:tcPr>
            <w:tcW w:w="6663" w:type="dxa"/>
          </w:tcPr>
          <w:p w:rsidR="006D4823" w:rsidRPr="006D4823" w:rsidRDefault="006D4823" w:rsidP="00403B2A">
            <w:pPr>
              <w:spacing w:line="276" w:lineRule="auto"/>
              <w:contextualSpacing/>
              <w:jc w:val="lowKashida"/>
              <w:rPr>
                <w:rFonts w:cs="B Lotus"/>
                <w:sz w:val="24"/>
                <w:szCs w:val="24"/>
                <w:rtl/>
              </w:rPr>
            </w:pPr>
            <w:r w:rsidRPr="006D4823">
              <w:rPr>
                <w:rFonts w:cs="B Lotus" w:hint="cs"/>
                <w:color w:val="000000"/>
                <w:sz w:val="24"/>
                <w:szCs w:val="24"/>
                <w:rtl/>
                <w:lang w:bidi="ar-SA"/>
              </w:rPr>
              <w:t>آیا مستندسازی کدپستی مشتري</w:t>
            </w:r>
            <w:r w:rsidRPr="006D4823">
              <w:rPr>
                <w:rFonts w:cs="B Lotus"/>
                <w:color w:val="000000"/>
                <w:sz w:val="24"/>
                <w:szCs w:val="24"/>
                <w:lang w:bidi="ar-SA"/>
              </w:rPr>
              <w:t xml:space="preserve"> </w:t>
            </w:r>
            <w:r w:rsidRPr="006D4823">
              <w:rPr>
                <w:rFonts w:cs="B Lotus" w:hint="cs"/>
                <w:color w:val="000000"/>
                <w:sz w:val="24"/>
                <w:szCs w:val="24"/>
                <w:rtl/>
                <w:lang w:bidi="ar-SA"/>
              </w:rPr>
              <w:t xml:space="preserve">در شناسایی اولیه، از طریق تطـبیق کدپستی اعلامی از سوی مشتري با کدپستی ظهر کارت ملی وی انجام شده است؟ </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5</w:t>
            </w:r>
          </w:p>
        </w:tc>
        <w:tc>
          <w:tcPr>
            <w:tcW w:w="567" w:type="dxa"/>
          </w:tcPr>
          <w:p w:rsidR="006D4823" w:rsidRPr="006D4823" w:rsidRDefault="006D4823" w:rsidP="00403B2A">
            <w:pPr>
              <w:spacing w:line="276" w:lineRule="auto"/>
              <w:jc w:val="center"/>
              <w:rPr>
                <w:rFonts w:cs="B Lotus"/>
                <w:sz w:val="24"/>
                <w:szCs w:val="24"/>
                <w:rtl/>
              </w:rPr>
            </w:pPr>
          </w:p>
        </w:tc>
        <w:tc>
          <w:tcPr>
            <w:tcW w:w="567" w:type="dxa"/>
          </w:tcPr>
          <w:p w:rsidR="006D4823" w:rsidRPr="006D4823" w:rsidRDefault="006D4823" w:rsidP="00403B2A">
            <w:pPr>
              <w:spacing w:line="276" w:lineRule="auto"/>
              <w:jc w:val="center"/>
              <w:rPr>
                <w:rFonts w:cs="B Lotus"/>
                <w:sz w:val="24"/>
                <w:szCs w:val="24"/>
                <w:rtl/>
              </w:rPr>
            </w:pPr>
          </w:p>
        </w:tc>
        <w:tc>
          <w:tcPr>
            <w:tcW w:w="708" w:type="dxa"/>
          </w:tcPr>
          <w:p w:rsidR="006D4823" w:rsidRPr="006D4823" w:rsidRDefault="006D4823" w:rsidP="00403B2A">
            <w:pPr>
              <w:spacing w:line="276" w:lineRule="auto"/>
              <w:jc w:val="center"/>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12</w:t>
            </w:r>
          </w:p>
        </w:tc>
        <w:tc>
          <w:tcPr>
            <w:tcW w:w="6663" w:type="dxa"/>
          </w:tcPr>
          <w:p w:rsidR="006D4823" w:rsidRPr="006D4823" w:rsidRDefault="006D4823" w:rsidP="00403B2A">
            <w:pPr>
              <w:spacing w:line="276" w:lineRule="auto"/>
              <w:contextualSpacing/>
              <w:jc w:val="lowKashida"/>
              <w:rPr>
                <w:rFonts w:cs="B Lotus"/>
                <w:sz w:val="24"/>
                <w:szCs w:val="24"/>
                <w:rtl/>
              </w:rPr>
            </w:pPr>
            <w:r w:rsidRPr="006D4823">
              <w:rPr>
                <w:rFonts w:cs="B Lotus" w:hint="cs"/>
                <w:sz w:val="24"/>
                <w:szCs w:val="24"/>
                <w:rtl/>
              </w:rPr>
              <w:t>آیا اطلاعات اخذ شده از مشتری با مندرجات مدارک شناسایی معتبر تطبیق داده و از صحت آن اطمینان حاصل شده است؟</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ماده6</w:t>
            </w:r>
          </w:p>
        </w:tc>
        <w:tc>
          <w:tcPr>
            <w:tcW w:w="567" w:type="dxa"/>
          </w:tcPr>
          <w:p w:rsidR="006D4823" w:rsidRPr="006D4823" w:rsidRDefault="006D4823" w:rsidP="00403B2A">
            <w:pPr>
              <w:spacing w:line="276" w:lineRule="auto"/>
              <w:jc w:val="center"/>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13</w:t>
            </w:r>
          </w:p>
        </w:tc>
        <w:tc>
          <w:tcPr>
            <w:tcW w:w="6663" w:type="dxa"/>
          </w:tcPr>
          <w:p w:rsidR="006D4823" w:rsidRPr="006D4823" w:rsidRDefault="006D4823" w:rsidP="00403B2A">
            <w:pPr>
              <w:spacing w:line="276" w:lineRule="auto"/>
              <w:ind w:left="-11"/>
              <w:contextualSpacing/>
              <w:jc w:val="lowKashida"/>
              <w:rPr>
                <w:rFonts w:cs="B Lotus"/>
                <w:sz w:val="24"/>
                <w:szCs w:val="24"/>
                <w:rtl/>
              </w:rPr>
            </w:pPr>
            <w:r w:rsidRPr="006D4823">
              <w:rPr>
                <w:rFonts w:cs="B Lotus" w:hint="cs"/>
                <w:sz w:val="24"/>
                <w:szCs w:val="24"/>
                <w:rtl/>
              </w:rPr>
              <w:t xml:space="preserve">در مورد محجورین آیا علاوه بر مدارک فوق، سند رسمی دال بر تایید سمت ولی و قیم نیز دریافت شده است؟ </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تبصره1</w:t>
            </w:r>
          </w:p>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lastRenderedPageBreak/>
              <w:t>ماده 6</w:t>
            </w:r>
          </w:p>
        </w:tc>
        <w:tc>
          <w:tcPr>
            <w:tcW w:w="567" w:type="dxa"/>
          </w:tcPr>
          <w:p w:rsidR="006D4823" w:rsidRPr="006D4823" w:rsidRDefault="006D4823" w:rsidP="00403B2A">
            <w:pPr>
              <w:spacing w:line="276" w:lineRule="auto"/>
              <w:jc w:val="center"/>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lastRenderedPageBreak/>
              <w:t>14</w:t>
            </w:r>
          </w:p>
        </w:tc>
        <w:tc>
          <w:tcPr>
            <w:tcW w:w="6663" w:type="dxa"/>
          </w:tcPr>
          <w:p w:rsidR="006D4823" w:rsidRPr="006D4823" w:rsidRDefault="006D4823" w:rsidP="00403B2A">
            <w:pPr>
              <w:spacing w:line="276" w:lineRule="auto"/>
              <w:ind w:left="-11"/>
              <w:contextualSpacing/>
              <w:jc w:val="lowKashida"/>
              <w:rPr>
                <w:rFonts w:cs="B Lotus"/>
                <w:sz w:val="24"/>
                <w:szCs w:val="24"/>
                <w:rtl/>
              </w:rPr>
            </w:pPr>
            <w:r w:rsidRPr="006D4823">
              <w:rPr>
                <w:rFonts w:cs="B Lotus" w:hint="cs"/>
                <w:sz w:val="24"/>
                <w:szCs w:val="24"/>
                <w:rtl/>
              </w:rPr>
              <w:t xml:space="preserve">در صورت اقدام توسط وکیل یا نماینده قانونی شخص، آیا اسناد قانونی مثبته دریافت شده است؟ </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تبصره2</w:t>
            </w:r>
          </w:p>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6</w:t>
            </w:r>
          </w:p>
        </w:tc>
        <w:tc>
          <w:tcPr>
            <w:tcW w:w="567" w:type="dxa"/>
          </w:tcPr>
          <w:p w:rsidR="006D4823" w:rsidRPr="006D4823" w:rsidRDefault="006D4823" w:rsidP="00403B2A">
            <w:pPr>
              <w:spacing w:line="276" w:lineRule="auto"/>
              <w:jc w:val="center"/>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15</w:t>
            </w:r>
          </w:p>
        </w:tc>
        <w:tc>
          <w:tcPr>
            <w:tcW w:w="6663" w:type="dxa"/>
          </w:tcPr>
          <w:p w:rsidR="006D4823" w:rsidRPr="006D4823" w:rsidRDefault="006D4823" w:rsidP="00403B2A">
            <w:pPr>
              <w:spacing w:line="276" w:lineRule="auto"/>
              <w:ind w:left="-11"/>
              <w:contextualSpacing/>
              <w:jc w:val="lowKashida"/>
              <w:rPr>
                <w:rFonts w:cs="B Lotus"/>
                <w:sz w:val="24"/>
                <w:szCs w:val="24"/>
                <w:rtl/>
              </w:rPr>
            </w:pPr>
            <w:r w:rsidRPr="006D4823">
              <w:rPr>
                <w:rFonts w:cs="B Lotus" w:hint="cs"/>
                <w:sz w:val="24"/>
                <w:szCs w:val="24"/>
                <w:rtl/>
              </w:rPr>
              <w:t>چنانچه مشتری مدارک شناسايي مذکور در مواد فوق را ارايه ننموده باشد، آیا از ارايه خدمت به وي خودداري شده و مراتب به واحد مبارزه با پولشویی سازمان گزارش شده است؟</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ماده7</w:t>
            </w:r>
          </w:p>
        </w:tc>
        <w:tc>
          <w:tcPr>
            <w:tcW w:w="567" w:type="dxa"/>
          </w:tcPr>
          <w:p w:rsidR="006D4823" w:rsidRPr="006D4823" w:rsidRDefault="006D4823" w:rsidP="00403B2A">
            <w:pPr>
              <w:spacing w:line="276" w:lineRule="auto"/>
              <w:jc w:val="center"/>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16</w:t>
            </w:r>
          </w:p>
        </w:tc>
        <w:tc>
          <w:tcPr>
            <w:tcW w:w="6663" w:type="dxa"/>
          </w:tcPr>
          <w:p w:rsidR="006D4823" w:rsidRPr="006D4823" w:rsidRDefault="006D4823" w:rsidP="00403B2A">
            <w:pPr>
              <w:spacing w:line="276" w:lineRule="auto"/>
              <w:ind w:left="-11"/>
              <w:contextualSpacing/>
              <w:jc w:val="lowKashida"/>
              <w:rPr>
                <w:rFonts w:cs="B Lotus"/>
                <w:sz w:val="24"/>
                <w:szCs w:val="24"/>
                <w:rtl/>
              </w:rPr>
            </w:pPr>
            <w:r w:rsidRPr="006D4823">
              <w:rPr>
                <w:rFonts w:cs="B Lotus" w:hint="cs"/>
                <w:sz w:val="24"/>
                <w:szCs w:val="24"/>
                <w:rtl/>
              </w:rPr>
              <w:t xml:space="preserve">آیا موضوع تکمیل مدارک مورد نیاز به منظور شناسایی و تعیین سطح فعالیت  به کلیه مشتریان قبلی اعلام شده است؟ </w:t>
            </w:r>
          </w:p>
        </w:tc>
        <w:tc>
          <w:tcPr>
            <w:tcW w:w="1134" w:type="dxa"/>
          </w:tcPr>
          <w:p w:rsidR="006D4823" w:rsidRPr="006D4823" w:rsidRDefault="006D4823" w:rsidP="00403B2A">
            <w:pPr>
              <w:spacing w:line="276" w:lineRule="auto"/>
              <w:jc w:val="center"/>
              <w:rPr>
                <w:rFonts w:ascii="Arial" w:hAnsi="Arial" w:cs="B Lotus"/>
                <w:sz w:val="24"/>
                <w:szCs w:val="24"/>
                <w:rtl/>
              </w:rPr>
            </w:pPr>
          </w:p>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8</w:t>
            </w:r>
          </w:p>
        </w:tc>
        <w:tc>
          <w:tcPr>
            <w:tcW w:w="567" w:type="dxa"/>
          </w:tcPr>
          <w:p w:rsidR="006D4823" w:rsidRPr="006D4823" w:rsidRDefault="006D4823" w:rsidP="00403B2A">
            <w:pPr>
              <w:spacing w:line="276" w:lineRule="auto"/>
              <w:jc w:val="center"/>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17</w:t>
            </w:r>
          </w:p>
        </w:tc>
        <w:tc>
          <w:tcPr>
            <w:tcW w:w="6663" w:type="dxa"/>
          </w:tcPr>
          <w:p w:rsidR="006D4823" w:rsidRPr="006D4823" w:rsidRDefault="006D4823" w:rsidP="00403B2A">
            <w:pPr>
              <w:spacing w:line="276" w:lineRule="auto"/>
              <w:contextualSpacing/>
              <w:jc w:val="lowKashida"/>
              <w:rPr>
                <w:rFonts w:cs="B Lotus"/>
                <w:color w:val="000000"/>
                <w:sz w:val="24"/>
                <w:szCs w:val="24"/>
                <w:rtl/>
              </w:rPr>
            </w:pPr>
            <w:r w:rsidRPr="006D4823">
              <w:rPr>
                <w:rFonts w:cs="B Lotus" w:hint="cs"/>
                <w:color w:val="000000"/>
                <w:sz w:val="24"/>
                <w:szCs w:val="24"/>
                <w:rtl/>
              </w:rPr>
              <w:t>آیا مشتريان قبلی حداکثر در مهلت 3 ماه نسبت به تکمیل مدارک مورد نیاز به منظور شناسایی و تعيين سطح فعـالیت اقـدام نموده</w:t>
            </w:r>
            <w:r w:rsidRPr="006D4823">
              <w:rPr>
                <w:rFonts w:cs="B Lotus"/>
                <w:color w:val="000000"/>
                <w:sz w:val="24"/>
                <w:szCs w:val="24"/>
                <w:rtl/>
              </w:rPr>
              <w:softHyphen/>
            </w:r>
            <w:r w:rsidRPr="006D4823">
              <w:rPr>
                <w:rFonts w:cs="B Lotus" w:hint="cs"/>
                <w:color w:val="000000"/>
                <w:sz w:val="24"/>
                <w:szCs w:val="24"/>
                <w:rtl/>
              </w:rPr>
              <w:t xml:space="preserve">اند؟ </w:t>
            </w:r>
          </w:p>
        </w:tc>
        <w:tc>
          <w:tcPr>
            <w:tcW w:w="1134" w:type="dxa"/>
          </w:tcPr>
          <w:p w:rsidR="006D4823" w:rsidRPr="006D4823" w:rsidRDefault="006D4823" w:rsidP="00403B2A">
            <w:pPr>
              <w:spacing w:line="276" w:lineRule="auto"/>
              <w:jc w:val="center"/>
              <w:rPr>
                <w:rFonts w:ascii="Arial" w:hAnsi="Arial" w:cs="B Lotus"/>
                <w:sz w:val="24"/>
                <w:szCs w:val="24"/>
                <w:rtl/>
              </w:rPr>
            </w:pPr>
          </w:p>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8</w:t>
            </w:r>
          </w:p>
        </w:tc>
        <w:tc>
          <w:tcPr>
            <w:tcW w:w="567" w:type="dxa"/>
          </w:tcPr>
          <w:p w:rsidR="006D4823" w:rsidRPr="006D4823" w:rsidRDefault="006D4823" w:rsidP="00403B2A">
            <w:pPr>
              <w:spacing w:line="276" w:lineRule="auto"/>
              <w:jc w:val="center"/>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18</w:t>
            </w:r>
          </w:p>
        </w:tc>
        <w:tc>
          <w:tcPr>
            <w:tcW w:w="6663" w:type="dxa"/>
          </w:tcPr>
          <w:p w:rsidR="006D4823" w:rsidRPr="006D4823" w:rsidRDefault="006D4823" w:rsidP="00403B2A">
            <w:pPr>
              <w:spacing w:line="276" w:lineRule="auto"/>
              <w:contextualSpacing/>
              <w:jc w:val="lowKashida"/>
              <w:rPr>
                <w:rFonts w:cs="B Lotus"/>
                <w:color w:val="000000"/>
                <w:sz w:val="24"/>
                <w:szCs w:val="24"/>
                <w:rtl/>
              </w:rPr>
            </w:pPr>
            <w:r w:rsidRPr="006D4823">
              <w:rPr>
                <w:rFonts w:cs="B Lotus" w:hint="cs"/>
                <w:color w:val="000000"/>
                <w:sz w:val="24"/>
                <w:szCs w:val="24"/>
                <w:rtl/>
              </w:rPr>
              <w:t>آیا در صورت عدم ارايه مدارک موضوع بند فوق، ارایه خدمت تا زمان ارايه اسناد و مدارک متوقف شده است؟</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ماده8</w:t>
            </w:r>
          </w:p>
        </w:tc>
        <w:tc>
          <w:tcPr>
            <w:tcW w:w="567" w:type="dxa"/>
          </w:tcPr>
          <w:p w:rsidR="006D4823" w:rsidRPr="006D4823" w:rsidRDefault="006D4823" w:rsidP="00403B2A">
            <w:pPr>
              <w:spacing w:line="276" w:lineRule="auto"/>
              <w:jc w:val="center"/>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19</w:t>
            </w:r>
          </w:p>
        </w:tc>
        <w:tc>
          <w:tcPr>
            <w:tcW w:w="6663" w:type="dxa"/>
          </w:tcPr>
          <w:p w:rsidR="006D4823" w:rsidRPr="006D4823" w:rsidRDefault="006D4823" w:rsidP="00403B2A">
            <w:pPr>
              <w:spacing w:line="276" w:lineRule="auto"/>
              <w:contextualSpacing/>
              <w:jc w:val="lowKashida"/>
              <w:rPr>
                <w:rFonts w:cs="B Lotus"/>
                <w:color w:val="000000"/>
                <w:sz w:val="24"/>
                <w:szCs w:val="24"/>
                <w:rtl/>
              </w:rPr>
            </w:pPr>
            <w:r w:rsidRPr="006D4823">
              <w:rPr>
                <w:rFonts w:cs="B Lotus" w:hint="cs"/>
                <w:color w:val="000000"/>
                <w:sz w:val="24"/>
                <w:szCs w:val="24"/>
                <w:rtl/>
              </w:rPr>
              <w:t>آیا هنگام ارايه خدمات پايه به مشتري، آن</w:t>
            </w:r>
            <w:r w:rsidRPr="006D4823">
              <w:rPr>
                <w:rFonts w:cs="B Lotus"/>
                <w:color w:val="000000"/>
                <w:sz w:val="24"/>
                <w:szCs w:val="24"/>
                <w:rtl/>
              </w:rPr>
              <w:softHyphen/>
            </w:r>
            <w:r w:rsidRPr="006D4823">
              <w:rPr>
                <w:rFonts w:cs="B Lotus" w:hint="cs"/>
                <w:color w:val="000000"/>
                <w:sz w:val="24"/>
                <w:szCs w:val="24"/>
                <w:rtl/>
              </w:rPr>
              <w:t>ها را متعهد نموده اند که:</w:t>
            </w:r>
          </w:p>
          <w:p w:rsidR="006D4823" w:rsidRPr="006D4823" w:rsidRDefault="006D4823" w:rsidP="00403B2A">
            <w:pPr>
              <w:spacing w:line="276" w:lineRule="auto"/>
              <w:contextualSpacing/>
              <w:jc w:val="lowKashida"/>
              <w:rPr>
                <w:rFonts w:cs="B Lotus"/>
                <w:color w:val="000000"/>
                <w:sz w:val="24"/>
                <w:szCs w:val="24"/>
                <w:rtl/>
              </w:rPr>
            </w:pPr>
            <w:r w:rsidRPr="006D4823">
              <w:rPr>
                <w:rFonts w:cs="B Lotus" w:hint="cs"/>
                <w:color w:val="000000"/>
                <w:sz w:val="24"/>
                <w:szCs w:val="24"/>
                <w:rtl/>
              </w:rPr>
              <w:lastRenderedPageBreak/>
              <w:t>الف</w:t>
            </w:r>
            <w:r w:rsidRPr="006D4823">
              <w:rPr>
                <w:rFonts w:ascii="Arial" w:hAnsi="Arial" w:cs="Arial" w:hint="cs"/>
                <w:color w:val="000000"/>
                <w:sz w:val="24"/>
                <w:szCs w:val="24"/>
                <w:rtl/>
              </w:rPr>
              <w:t>–</w:t>
            </w:r>
            <w:r w:rsidRPr="006D4823">
              <w:rPr>
                <w:rFonts w:cs="B Lotus" w:hint="cs"/>
                <w:color w:val="000000"/>
                <w:sz w:val="24"/>
                <w:szCs w:val="24"/>
                <w:rtl/>
              </w:rPr>
              <w:t xml:space="preserve"> اطلاعات مورد درخواست را که در اين دستورالعمل مشخص شده است، ارايه کرده، مقررات مربوط به مبارزه با پولشويي را رعايت نمايند.</w:t>
            </w:r>
          </w:p>
          <w:p w:rsidR="006D4823" w:rsidRPr="006D4823" w:rsidRDefault="006D4823" w:rsidP="00403B2A">
            <w:pPr>
              <w:spacing w:line="276" w:lineRule="auto"/>
              <w:ind w:right="-180"/>
              <w:contextualSpacing/>
              <w:jc w:val="lowKashida"/>
              <w:rPr>
                <w:rFonts w:cs="B Lotus"/>
                <w:color w:val="000000"/>
                <w:sz w:val="24"/>
                <w:szCs w:val="24"/>
                <w:rtl/>
              </w:rPr>
            </w:pPr>
            <w:r w:rsidRPr="006D4823">
              <w:rPr>
                <w:rFonts w:cs="B Lotus" w:hint="cs"/>
                <w:color w:val="000000"/>
                <w:sz w:val="24"/>
                <w:szCs w:val="24"/>
                <w:rtl/>
              </w:rPr>
              <w:t>ب</w:t>
            </w:r>
            <w:r w:rsidRPr="006D4823">
              <w:rPr>
                <w:rFonts w:ascii="Arial" w:hAnsi="Arial" w:cs="Arial" w:hint="cs"/>
                <w:color w:val="000000"/>
                <w:sz w:val="24"/>
                <w:szCs w:val="24"/>
                <w:rtl/>
              </w:rPr>
              <w:t>–</w:t>
            </w:r>
            <w:r w:rsidRPr="006D4823">
              <w:rPr>
                <w:rFonts w:cs="B Lotus" w:hint="cs"/>
                <w:color w:val="000000"/>
                <w:sz w:val="24"/>
                <w:szCs w:val="24"/>
                <w:rtl/>
              </w:rPr>
              <w:t xml:space="preserve"> اجازه استفاده اشخاص ديگر از خدمات پايه دريافتي را ندهند</w:t>
            </w:r>
          </w:p>
          <w:p w:rsidR="006D4823" w:rsidRPr="006D4823" w:rsidRDefault="006D4823" w:rsidP="00403B2A">
            <w:pPr>
              <w:spacing w:line="276" w:lineRule="auto"/>
              <w:ind w:right="-180"/>
              <w:contextualSpacing/>
              <w:jc w:val="lowKashida"/>
              <w:rPr>
                <w:rFonts w:cs="B Lotus"/>
                <w:color w:val="000000"/>
                <w:sz w:val="24"/>
                <w:szCs w:val="24"/>
                <w:rtl/>
              </w:rPr>
            </w:pPr>
            <w:r w:rsidRPr="006D4823">
              <w:rPr>
                <w:rFonts w:cs="B Lotus" w:hint="cs"/>
                <w:color w:val="000000"/>
                <w:sz w:val="24"/>
                <w:szCs w:val="24"/>
                <w:rtl/>
              </w:rPr>
              <w:t xml:space="preserve"> و در صورت اقدام، موضوع را بلافاصله به اشخاص تحت نظارت اطلاع دهند. در صورت عدم پذیرش این تعهدات از سوی مشتري و يا عدم رعایت</w:t>
            </w:r>
          </w:p>
          <w:p w:rsidR="006D4823" w:rsidRPr="006D4823" w:rsidRDefault="006D4823" w:rsidP="00403B2A">
            <w:pPr>
              <w:spacing w:line="276" w:lineRule="auto"/>
              <w:ind w:right="-180"/>
              <w:contextualSpacing/>
              <w:jc w:val="lowKashida"/>
              <w:rPr>
                <w:rFonts w:cs="B Lotus"/>
                <w:color w:val="000000"/>
                <w:sz w:val="24"/>
                <w:szCs w:val="24"/>
                <w:rtl/>
              </w:rPr>
            </w:pPr>
            <w:r w:rsidRPr="006D4823">
              <w:rPr>
                <w:rFonts w:cs="B Lotus" w:hint="cs"/>
                <w:color w:val="000000"/>
                <w:sz w:val="24"/>
                <w:szCs w:val="24"/>
                <w:rtl/>
              </w:rPr>
              <w:t xml:space="preserve"> آن</w:t>
            </w:r>
            <w:r w:rsidRPr="006D4823">
              <w:rPr>
                <w:rFonts w:cs="B Lotus"/>
                <w:color w:val="000000"/>
                <w:sz w:val="24"/>
                <w:szCs w:val="24"/>
                <w:rtl/>
              </w:rPr>
              <w:softHyphen/>
            </w:r>
            <w:r w:rsidRPr="006D4823">
              <w:rPr>
                <w:rFonts w:cs="B Lotus" w:hint="cs"/>
                <w:color w:val="000000"/>
                <w:sz w:val="24"/>
                <w:szCs w:val="24"/>
                <w:rtl/>
              </w:rPr>
              <w:t xml:space="preserve">ها توسط وی، آیا ارايه خدمات به مشتری متوقف شده است؟ </w:t>
            </w:r>
          </w:p>
        </w:tc>
        <w:tc>
          <w:tcPr>
            <w:tcW w:w="1134" w:type="dxa"/>
          </w:tcPr>
          <w:p w:rsidR="006D4823" w:rsidRPr="006D4823" w:rsidRDefault="006D4823" w:rsidP="00403B2A">
            <w:pPr>
              <w:spacing w:line="276" w:lineRule="auto"/>
              <w:jc w:val="center"/>
              <w:rPr>
                <w:rFonts w:ascii="Arial" w:hAnsi="Arial" w:cs="B Lotus"/>
                <w:sz w:val="24"/>
                <w:szCs w:val="24"/>
                <w:rtl/>
              </w:rPr>
            </w:pPr>
          </w:p>
          <w:p w:rsidR="006D4823" w:rsidRPr="006D4823" w:rsidRDefault="006D4823" w:rsidP="00403B2A">
            <w:pPr>
              <w:spacing w:line="276" w:lineRule="auto"/>
              <w:jc w:val="center"/>
              <w:rPr>
                <w:rFonts w:ascii="Arial" w:hAnsi="Arial" w:cs="B Lotus"/>
                <w:sz w:val="24"/>
                <w:szCs w:val="24"/>
                <w:rtl/>
              </w:rPr>
            </w:pPr>
          </w:p>
          <w:p w:rsidR="006D4823" w:rsidRPr="006D4823" w:rsidRDefault="006D4823" w:rsidP="00403B2A">
            <w:pPr>
              <w:spacing w:line="276" w:lineRule="auto"/>
              <w:jc w:val="center"/>
              <w:rPr>
                <w:rFonts w:ascii="Arial" w:hAnsi="Arial" w:cs="B Lotus"/>
                <w:sz w:val="24"/>
                <w:szCs w:val="24"/>
                <w:rtl/>
              </w:rPr>
            </w:pPr>
          </w:p>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10</w:t>
            </w: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lastRenderedPageBreak/>
              <w:t>20</w:t>
            </w:r>
          </w:p>
        </w:tc>
        <w:tc>
          <w:tcPr>
            <w:tcW w:w="6663" w:type="dxa"/>
          </w:tcPr>
          <w:p w:rsidR="006D4823" w:rsidRPr="006D4823" w:rsidRDefault="006D4823" w:rsidP="00403B2A">
            <w:pPr>
              <w:spacing w:line="276" w:lineRule="auto"/>
              <w:contextualSpacing/>
              <w:jc w:val="lowKashida"/>
              <w:rPr>
                <w:rFonts w:cs="B Lotus"/>
                <w:color w:val="000000"/>
                <w:sz w:val="24"/>
                <w:szCs w:val="24"/>
                <w:rtl/>
              </w:rPr>
            </w:pPr>
            <w:r w:rsidRPr="006D4823">
              <w:rPr>
                <w:rFonts w:cs="B Lotus" w:hint="cs"/>
                <w:color w:val="000000"/>
                <w:sz w:val="24"/>
                <w:szCs w:val="24"/>
                <w:rtl/>
              </w:rPr>
              <w:t>آیا در تمامی فرم های مورد استفاده، محل مناسبی برای درج شماره های شناسایی یکتا (حسب مورد شماره ملی، شناسه ملی) و کدپستی برای نشانی ها پیش بینی شده است؟</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12</w:t>
            </w: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21</w:t>
            </w:r>
          </w:p>
        </w:tc>
        <w:tc>
          <w:tcPr>
            <w:tcW w:w="6663" w:type="dxa"/>
          </w:tcPr>
          <w:p w:rsidR="006D4823" w:rsidRPr="006D4823" w:rsidRDefault="006D4823" w:rsidP="00403B2A">
            <w:pPr>
              <w:spacing w:line="276" w:lineRule="auto"/>
              <w:ind w:left="95"/>
              <w:contextualSpacing/>
              <w:jc w:val="lowKashida"/>
              <w:rPr>
                <w:rFonts w:cs="B Lotus"/>
                <w:color w:val="000000"/>
                <w:sz w:val="24"/>
                <w:szCs w:val="24"/>
                <w:rtl/>
              </w:rPr>
            </w:pPr>
            <w:r w:rsidRPr="006D4823">
              <w:rPr>
                <w:rFonts w:cs="B Lotus" w:hint="cs"/>
                <w:color w:val="000000"/>
                <w:sz w:val="24"/>
                <w:szCs w:val="24"/>
                <w:rtl/>
              </w:rPr>
              <w:t>آیا  در تمامي نرم‌افزارها، سامانه</w:t>
            </w:r>
            <w:r w:rsidRPr="006D4823">
              <w:rPr>
                <w:rFonts w:cs="B Lotus"/>
                <w:color w:val="000000"/>
                <w:sz w:val="24"/>
                <w:szCs w:val="24"/>
                <w:rtl/>
              </w:rPr>
              <w:softHyphen/>
            </w:r>
            <w:r w:rsidRPr="006D4823">
              <w:rPr>
                <w:rFonts w:cs="B Lotus" w:hint="cs"/>
                <w:color w:val="000000"/>
                <w:sz w:val="24"/>
                <w:szCs w:val="24"/>
                <w:rtl/>
              </w:rPr>
              <w:t>ها و بانک</w:t>
            </w:r>
            <w:r w:rsidRPr="006D4823">
              <w:rPr>
                <w:rFonts w:cs="B Lotus"/>
                <w:color w:val="000000"/>
                <w:sz w:val="24"/>
                <w:szCs w:val="24"/>
                <w:rtl/>
              </w:rPr>
              <w:softHyphen/>
            </w:r>
            <w:r w:rsidRPr="006D4823">
              <w:rPr>
                <w:rFonts w:cs="B Lotus" w:hint="cs"/>
                <w:color w:val="000000"/>
                <w:sz w:val="24"/>
                <w:szCs w:val="24"/>
                <w:rtl/>
              </w:rPr>
              <w:t>های اطلاعاتي که عمليات مالي در آن‌ها ثبت مي‌شود، محل لازم براي درج يکي از شماره‌هاي شناسايي یکتا (حسب مورد شماره ملي، شناسه ملي) و کدپستی  برای نشانی</w:t>
            </w:r>
            <w:r w:rsidRPr="006D4823">
              <w:rPr>
                <w:rFonts w:cs="B Lotus"/>
                <w:color w:val="000000"/>
                <w:sz w:val="24"/>
                <w:szCs w:val="24"/>
                <w:rtl/>
              </w:rPr>
              <w:softHyphen/>
            </w:r>
            <w:r w:rsidRPr="006D4823">
              <w:rPr>
                <w:rFonts w:cs="B Lotus" w:hint="cs"/>
                <w:color w:val="000000"/>
                <w:sz w:val="24"/>
                <w:szCs w:val="24"/>
                <w:rtl/>
              </w:rPr>
              <w:t xml:space="preserve">ها پيش‌بيني شده و امکان جستجو بر اساس شماره‌هاي مذکور در نرم‌افزارها فراهم شده است؟ </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13</w:t>
            </w: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22</w:t>
            </w:r>
          </w:p>
        </w:tc>
        <w:tc>
          <w:tcPr>
            <w:tcW w:w="6663" w:type="dxa"/>
          </w:tcPr>
          <w:p w:rsidR="006D4823" w:rsidRPr="006D4823" w:rsidRDefault="006D4823" w:rsidP="00403B2A">
            <w:pPr>
              <w:spacing w:line="276" w:lineRule="auto"/>
              <w:ind w:left="95"/>
              <w:contextualSpacing/>
              <w:jc w:val="lowKashida"/>
              <w:rPr>
                <w:rFonts w:cs="B Lotus"/>
                <w:sz w:val="24"/>
                <w:szCs w:val="24"/>
                <w:rtl/>
              </w:rPr>
            </w:pPr>
            <w:r w:rsidRPr="006D4823">
              <w:rPr>
                <w:rFonts w:cs="B Lotus" w:hint="cs"/>
                <w:sz w:val="24"/>
                <w:szCs w:val="24"/>
                <w:rtl/>
              </w:rPr>
              <w:t>آیا حداکثر ظرف مدت 6 ماه پس از ابلاغ این دستورالعمل،</w:t>
            </w:r>
            <w:r w:rsidRPr="006D4823">
              <w:rPr>
                <w:rFonts w:cs="B Lotus"/>
                <w:sz w:val="24"/>
                <w:szCs w:val="24"/>
              </w:rPr>
              <w:t xml:space="preserve"> </w:t>
            </w:r>
            <w:r w:rsidRPr="006D4823">
              <w:rPr>
                <w:rFonts w:cs="B Lotus" w:hint="cs"/>
                <w:sz w:val="24"/>
                <w:szCs w:val="24"/>
                <w:rtl/>
              </w:rPr>
              <w:t>صحت مشخصات درج شده اشخاص ثبت شده در سیستمهای اطلاعاتی با پايگاه</w:t>
            </w:r>
            <w:r w:rsidRPr="006D4823">
              <w:rPr>
                <w:rFonts w:cs="B Lotus"/>
                <w:sz w:val="24"/>
                <w:szCs w:val="24"/>
                <w:rtl/>
              </w:rPr>
              <w:softHyphen/>
            </w:r>
            <w:r w:rsidRPr="006D4823">
              <w:rPr>
                <w:rFonts w:cs="B Lotus" w:hint="cs"/>
                <w:sz w:val="24"/>
                <w:szCs w:val="24"/>
                <w:rtl/>
              </w:rPr>
              <w:t>هاي ذی ربط کنترل شده است؟(مشخصات اشخاصی که با پایگاه</w:t>
            </w:r>
            <w:r w:rsidRPr="006D4823">
              <w:rPr>
                <w:rFonts w:cs="B Lotus" w:hint="eastAsia"/>
                <w:sz w:val="24"/>
                <w:szCs w:val="24"/>
                <w:rtl/>
              </w:rPr>
              <w:t>‌</w:t>
            </w:r>
            <w:r w:rsidRPr="006D4823">
              <w:rPr>
                <w:rFonts w:cs="B Lotus" w:hint="cs"/>
                <w:sz w:val="24"/>
                <w:szCs w:val="24"/>
                <w:rtl/>
              </w:rPr>
              <w:t>های ذی ربط تطبیق نداده باشند)</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14</w:t>
            </w: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lastRenderedPageBreak/>
              <w:t>23</w:t>
            </w:r>
          </w:p>
        </w:tc>
        <w:tc>
          <w:tcPr>
            <w:tcW w:w="6663" w:type="dxa"/>
          </w:tcPr>
          <w:p w:rsidR="006D4823" w:rsidRPr="006D4823" w:rsidRDefault="006D4823" w:rsidP="00403B2A">
            <w:pPr>
              <w:spacing w:line="276" w:lineRule="auto"/>
              <w:ind w:left="95"/>
              <w:contextualSpacing/>
              <w:jc w:val="lowKashida"/>
              <w:rPr>
                <w:rFonts w:cs="B Lotus"/>
                <w:sz w:val="24"/>
                <w:szCs w:val="24"/>
                <w:rtl/>
              </w:rPr>
            </w:pPr>
            <w:r w:rsidRPr="006D4823">
              <w:rPr>
                <w:rFonts w:cs="B Lotus" w:hint="cs"/>
                <w:sz w:val="24"/>
                <w:szCs w:val="24"/>
                <w:rtl/>
              </w:rPr>
              <w:t>آیا هر 3 ماه یکبار نسبت به بروز نمودن اطلاعاتي که قبلاً با پايگاه</w:t>
            </w:r>
            <w:r w:rsidRPr="006D4823">
              <w:rPr>
                <w:rFonts w:cs="B Lotus"/>
                <w:sz w:val="24"/>
                <w:szCs w:val="24"/>
                <w:rtl/>
              </w:rPr>
              <w:softHyphen/>
            </w:r>
            <w:r w:rsidRPr="006D4823">
              <w:rPr>
                <w:rFonts w:cs="B Lotus" w:hint="cs"/>
                <w:sz w:val="24"/>
                <w:szCs w:val="24"/>
                <w:rtl/>
              </w:rPr>
              <w:t>هاي ذي</w:t>
            </w:r>
            <w:r w:rsidRPr="006D4823">
              <w:rPr>
                <w:rFonts w:cs="B Lotus"/>
                <w:sz w:val="24"/>
                <w:szCs w:val="24"/>
                <w:rtl/>
              </w:rPr>
              <w:softHyphen/>
            </w:r>
            <w:r w:rsidRPr="006D4823">
              <w:rPr>
                <w:rFonts w:cs="B Lotus" w:hint="cs"/>
                <w:sz w:val="24"/>
                <w:szCs w:val="24"/>
                <w:rtl/>
              </w:rPr>
              <w:t xml:space="preserve">ربط تطبيـق داده شده، اقدام شده است؟ </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15</w:t>
            </w: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24</w:t>
            </w:r>
          </w:p>
        </w:tc>
        <w:tc>
          <w:tcPr>
            <w:tcW w:w="6663" w:type="dxa"/>
          </w:tcPr>
          <w:p w:rsidR="006D4823" w:rsidRPr="006D4823" w:rsidRDefault="006D4823" w:rsidP="00403B2A">
            <w:pPr>
              <w:spacing w:line="276" w:lineRule="auto"/>
              <w:ind w:left="95"/>
              <w:contextualSpacing/>
              <w:jc w:val="lowKashida"/>
              <w:rPr>
                <w:rFonts w:cs="B Lotus"/>
                <w:sz w:val="24"/>
                <w:szCs w:val="24"/>
                <w:rtl/>
              </w:rPr>
            </w:pPr>
            <w:r w:rsidRPr="006D4823">
              <w:rPr>
                <w:rFonts w:cs="B Lotus" w:hint="cs"/>
                <w:sz w:val="24"/>
                <w:szCs w:val="24"/>
                <w:rtl/>
              </w:rPr>
              <w:t>در صورت فوت اشخاص حقیقی یا انحلال اشخاص حقوقی و عدم اعلام مراتب به آن شرکت طی این مهلت، آیا کد معاملاتي این اشخاص مسدود شده و مراتب به واحد مبارزه با پولشویی سازمان گزارش شده است؟</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15</w:t>
            </w: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25</w:t>
            </w:r>
          </w:p>
        </w:tc>
        <w:tc>
          <w:tcPr>
            <w:tcW w:w="6663" w:type="dxa"/>
          </w:tcPr>
          <w:p w:rsidR="006D4823" w:rsidRPr="006D4823" w:rsidRDefault="006D4823" w:rsidP="00403B2A">
            <w:pPr>
              <w:spacing w:line="276" w:lineRule="auto"/>
              <w:ind w:left="95"/>
              <w:contextualSpacing/>
              <w:jc w:val="lowKashida"/>
              <w:rPr>
                <w:rFonts w:cs="B Lotus"/>
                <w:sz w:val="24"/>
                <w:szCs w:val="24"/>
                <w:rtl/>
              </w:rPr>
            </w:pPr>
            <w:r w:rsidRPr="006D4823">
              <w:rPr>
                <w:rFonts w:cs="B Lotus" w:hint="cs"/>
                <w:sz w:val="24"/>
                <w:szCs w:val="24"/>
                <w:rtl/>
              </w:rPr>
              <w:t>آیا نسبت به ایجاد واحد یا معرفی نماینده (با سمت مدیر) به سازمان جهت دریافت و ارسال گزارش</w:t>
            </w:r>
            <w:r w:rsidRPr="006D4823">
              <w:rPr>
                <w:rFonts w:cs="B Lotus"/>
                <w:sz w:val="24"/>
                <w:szCs w:val="24"/>
                <w:rtl/>
              </w:rPr>
              <w:softHyphen/>
            </w:r>
            <w:r w:rsidRPr="006D4823">
              <w:rPr>
                <w:rFonts w:cs="B Lotus" w:hint="cs"/>
                <w:sz w:val="24"/>
                <w:szCs w:val="24"/>
                <w:rtl/>
              </w:rPr>
              <w:t>ها، بررسی استعلام</w:t>
            </w:r>
            <w:r w:rsidRPr="006D4823">
              <w:rPr>
                <w:rFonts w:cs="B Lotus" w:hint="eastAsia"/>
                <w:sz w:val="24"/>
                <w:szCs w:val="24"/>
                <w:rtl/>
              </w:rPr>
              <w:t>‌</w:t>
            </w:r>
            <w:r w:rsidRPr="006D4823">
              <w:rPr>
                <w:rFonts w:cs="B Lotus" w:hint="cs"/>
                <w:sz w:val="24"/>
                <w:szCs w:val="24"/>
                <w:rtl/>
              </w:rPr>
              <w:t xml:space="preserve">ها و سایر موضوعات مرتبط با عمليات پولشويی اقدام شده است؟ </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16</w:t>
            </w: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26</w:t>
            </w:r>
          </w:p>
        </w:tc>
        <w:tc>
          <w:tcPr>
            <w:tcW w:w="6663" w:type="dxa"/>
          </w:tcPr>
          <w:p w:rsidR="006D4823" w:rsidRPr="006D4823" w:rsidRDefault="006D4823" w:rsidP="00403B2A">
            <w:pPr>
              <w:spacing w:line="276" w:lineRule="auto"/>
              <w:ind w:left="95"/>
              <w:contextualSpacing/>
              <w:jc w:val="lowKashida"/>
              <w:rPr>
                <w:rFonts w:cs="B Lotus"/>
                <w:b/>
                <w:bCs/>
                <w:sz w:val="24"/>
                <w:szCs w:val="24"/>
                <w:rtl/>
              </w:rPr>
            </w:pPr>
            <w:r w:rsidRPr="006D4823">
              <w:rPr>
                <w:rFonts w:cs="B Lotus" w:hint="cs"/>
                <w:sz w:val="24"/>
                <w:szCs w:val="24"/>
                <w:rtl/>
              </w:rPr>
              <w:t>آیا پس از استعلام اطلاعات مربوط به مشتريان از پایگاه</w:t>
            </w:r>
            <w:r w:rsidRPr="006D4823">
              <w:rPr>
                <w:rFonts w:cs="B Lotus"/>
                <w:sz w:val="24"/>
                <w:szCs w:val="24"/>
                <w:rtl/>
              </w:rPr>
              <w:softHyphen/>
            </w:r>
            <w:r w:rsidRPr="006D4823">
              <w:rPr>
                <w:rFonts w:cs="B Lotus" w:hint="cs"/>
                <w:sz w:val="24"/>
                <w:szCs w:val="24"/>
                <w:rtl/>
              </w:rPr>
              <w:t>ها یا مراجع ذي</w:t>
            </w:r>
            <w:r w:rsidRPr="006D4823">
              <w:rPr>
                <w:rFonts w:cs="B Lotus"/>
                <w:sz w:val="24"/>
                <w:szCs w:val="24"/>
                <w:rtl/>
              </w:rPr>
              <w:softHyphen/>
            </w:r>
            <w:r w:rsidRPr="006D4823">
              <w:rPr>
                <w:rFonts w:cs="B Lotus" w:hint="cs"/>
                <w:sz w:val="24"/>
                <w:szCs w:val="24"/>
                <w:rtl/>
              </w:rPr>
              <w:t>ربط و اطمينان از صحت اطلاعات؛ تصوير مدارک معتبر، توسط كاركنان ذي</w:t>
            </w:r>
            <w:r w:rsidRPr="006D4823">
              <w:rPr>
                <w:rFonts w:cs="B Lotus"/>
                <w:sz w:val="24"/>
                <w:szCs w:val="24"/>
                <w:rtl/>
              </w:rPr>
              <w:softHyphen/>
            </w:r>
            <w:r w:rsidRPr="006D4823">
              <w:rPr>
                <w:rFonts w:cs="B Lotus" w:hint="cs"/>
                <w:sz w:val="24"/>
                <w:szCs w:val="24"/>
                <w:rtl/>
              </w:rPr>
              <w:t>ربط، برابر اصل و در پرونده اطلاعات مشتری نگهداری می شود؟</w:t>
            </w:r>
          </w:p>
        </w:tc>
        <w:tc>
          <w:tcPr>
            <w:tcW w:w="1134" w:type="dxa"/>
          </w:tcPr>
          <w:p w:rsidR="006D4823" w:rsidRPr="006D4823" w:rsidRDefault="006D4823" w:rsidP="00403B2A">
            <w:pPr>
              <w:spacing w:line="276" w:lineRule="auto"/>
              <w:jc w:val="center"/>
              <w:rPr>
                <w:rFonts w:ascii="Arial" w:hAnsi="Arial" w:cs="B Lotus"/>
                <w:sz w:val="24"/>
                <w:szCs w:val="24"/>
              </w:rPr>
            </w:pPr>
            <w:r w:rsidRPr="006D4823">
              <w:rPr>
                <w:rFonts w:ascii="Arial" w:hAnsi="Arial" w:cs="B Lotus" w:hint="cs"/>
                <w:sz w:val="24"/>
                <w:szCs w:val="24"/>
                <w:rtl/>
              </w:rPr>
              <w:t>ماده</w:t>
            </w:r>
          </w:p>
          <w:p w:rsidR="006D4823" w:rsidRPr="006D4823" w:rsidRDefault="006D4823" w:rsidP="00403B2A">
            <w:pPr>
              <w:spacing w:line="276" w:lineRule="auto"/>
              <w:jc w:val="center"/>
              <w:rPr>
                <w:rFonts w:ascii="Arial" w:hAnsi="Arial" w:cs="B Lotus"/>
                <w:sz w:val="24"/>
                <w:szCs w:val="24"/>
              </w:rPr>
            </w:pPr>
            <w:r w:rsidRPr="006D4823">
              <w:rPr>
                <w:rFonts w:ascii="Arial" w:hAnsi="Arial" w:cs="B Lotus" w:hint="cs"/>
                <w:sz w:val="24"/>
                <w:szCs w:val="24"/>
                <w:rtl/>
              </w:rPr>
              <w:t>17</w:t>
            </w:r>
          </w:p>
          <w:p w:rsidR="006D4823" w:rsidRPr="006D4823" w:rsidRDefault="006D4823" w:rsidP="00403B2A">
            <w:pPr>
              <w:spacing w:line="276" w:lineRule="auto"/>
              <w:jc w:val="center"/>
              <w:rPr>
                <w:rFonts w:ascii="Arial" w:hAnsi="Arial"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27</w:t>
            </w:r>
          </w:p>
        </w:tc>
        <w:tc>
          <w:tcPr>
            <w:tcW w:w="6663" w:type="dxa"/>
          </w:tcPr>
          <w:p w:rsidR="006D4823" w:rsidRPr="006D4823" w:rsidRDefault="006D4823" w:rsidP="00403B2A">
            <w:pPr>
              <w:spacing w:line="276" w:lineRule="auto"/>
              <w:ind w:left="95"/>
              <w:contextualSpacing/>
              <w:jc w:val="lowKashida"/>
              <w:rPr>
                <w:rFonts w:cs="B Lotus"/>
                <w:sz w:val="24"/>
                <w:szCs w:val="24"/>
                <w:rtl/>
              </w:rPr>
            </w:pPr>
            <w:r w:rsidRPr="006D4823">
              <w:rPr>
                <w:rFonts w:cs="B Lotus" w:hint="cs"/>
                <w:sz w:val="24"/>
                <w:szCs w:val="24"/>
                <w:rtl/>
              </w:rPr>
              <w:t>آیا حداکثر ظرف مدت 3 ماه از تاريخ ابلاغ اين دستورالعمل، کليه کدهای معاملاتي فاقد شماره يا شناسه ملي مسدود شده است؟</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19</w:t>
            </w: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28</w:t>
            </w:r>
          </w:p>
        </w:tc>
        <w:tc>
          <w:tcPr>
            <w:tcW w:w="6663" w:type="dxa"/>
          </w:tcPr>
          <w:p w:rsidR="006D4823" w:rsidRPr="006D4823" w:rsidRDefault="006D4823" w:rsidP="00403B2A">
            <w:pPr>
              <w:spacing w:line="276" w:lineRule="auto"/>
              <w:ind w:left="95"/>
              <w:contextualSpacing/>
              <w:jc w:val="lowKashida"/>
              <w:rPr>
                <w:rFonts w:cs="B Lotus"/>
                <w:sz w:val="24"/>
                <w:szCs w:val="24"/>
                <w:rtl/>
              </w:rPr>
            </w:pPr>
            <w:r w:rsidRPr="006D4823">
              <w:rPr>
                <w:rFonts w:cs="B Lotus" w:hint="cs"/>
                <w:sz w:val="24"/>
                <w:szCs w:val="24"/>
                <w:rtl/>
              </w:rPr>
              <w:t>آیا به‌ منظور کنترل موثر ريسک‌هاي ناشي از عدم شناسايي کافي مشتري، تراکنش</w:t>
            </w:r>
            <w:r w:rsidRPr="006D4823">
              <w:rPr>
                <w:rFonts w:cs="B Lotus"/>
                <w:sz w:val="24"/>
                <w:szCs w:val="24"/>
                <w:rtl/>
              </w:rPr>
              <w:softHyphen/>
            </w:r>
            <w:r w:rsidRPr="006D4823">
              <w:rPr>
                <w:rFonts w:cs="B Lotus" w:hint="cs"/>
                <w:sz w:val="24"/>
                <w:szCs w:val="24"/>
                <w:rtl/>
              </w:rPr>
              <w:t>های وی، متناسب با طبقه تخصيص داده شده،کنترل شده است؟</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20</w:t>
            </w: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lastRenderedPageBreak/>
              <w:t>29</w:t>
            </w:r>
          </w:p>
        </w:tc>
        <w:tc>
          <w:tcPr>
            <w:tcW w:w="6663" w:type="dxa"/>
          </w:tcPr>
          <w:p w:rsidR="006D4823" w:rsidRPr="006D4823" w:rsidRDefault="006D4823" w:rsidP="00403B2A">
            <w:pPr>
              <w:spacing w:line="276" w:lineRule="auto"/>
              <w:ind w:left="95"/>
              <w:contextualSpacing/>
              <w:jc w:val="lowKashida"/>
              <w:rPr>
                <w:rFonts w:cs="B Lotus"/>
                <w:sz w:val="24"/>
                <w:szCs w:val="24"/>
                <w:rtl/>
              </w:rPr>
            </w:pPr>
            <w:r w:rsidRPr="006D4823">
              <w:rPr>
                <w:rFonts w:cs="B Lotus" w:hint="cs"/>
                <w:sz w:val="24"/>
                <w:szCs w:val="24"/>
                <w:rtl/>
              </w:rPr>
              <w:t>آیا مطابق ضوابط اعلامي سازمان هر شش ماه يک‌بار، اطلاعات مربوط به فعال بودن مشتري مورد ارزيابي مجدد قرار گرفته است؟</w:t>
            </w:r>
          </w:p>
        </w:tc>
        <w:tc>
          <w:tcPr>
            <w:tcW w:w="1134" w:type="dxa"/>
          </w:tcPr>
          <w:p w:rsidR="006D4823" w:rsidRPr="006D4823" w:rsidRDefault="006D4823" w:rsidP="00403B2A">
            <w:pPr>
              <w:spacing w:line="276" w:lineRule="auto"/>
              <w:jc w:val="center"/>
              <w:rPr>
                <w:rFonts w:ascii="Arial" w:hAnsi="Arial" w:cs="B Lotus"/>
                <w:sz w:val="24"/>
                <w:szCs w:val="24"/>
              </w:rPr>
            </w:pPr>
            <w:r w:rsidRPr="006D4823">
              <w:rPr>
                <w:rFonts w:ascii="Arial" w:hAnsi="Arial" w:cs="B Lotus" w:hint="cs"/>
                <w:sz w:val="24"/>
                <w:szCs w:val="24"/>
                <w:rtl/>
              </w:rPr>
              <w:t>ماده 22</w:t>
            </w:r>
          </w:p>
          <w:p w:rsidR="006D4823" w:rsidRPr="006D4823" w:rsidRDefault="006D4823" w:rsidP="00403B2A">
            <w:pPr>
              <w:spacing w:line="276" w:lineRule="auto"/>
              <w:jc w:val="center"/>
              <w:rPr>
                <w:rFonts w:ascii="Arial" w:hAnsi="Arial"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30</w:t>
            </w:r>
          </w:p>
        </w:tc>
        <w:tc>
          <w:tcPr>
            <w:tcW w:w="6663" w:type="dxa"/>
          </w:tcPr>
          <w:p w:rsidR="006D4823" w:rsidRPr="006D4823" w:rsidRDefault="006D4823" w:rsidP="00403B2A">
            <w:pPr>
              <w:spacing w:line="276" w:lineRule="auto"/>
              <w:contextualSpacing/>
              <w:jc w:val="lowKashida"/>
              <w:rPr>
                <w:rFonts w:cs="B Lotus"/>
                <w:sz w:val="24"/>
                <w:szCs w:val="24"/>
                <w:rtl/>
              </w:rPr>
            </w:pPr>
            <w:r w:rsidRPr="006D4823">
              <w:rPr>
                <w:rFonts w:cs="B Lotus" w:hint="cs"/>
                <w:sz w:val="24"/>
                <w:szCs w:val="24"/>
                <w:rtl/>
              </w:rPr>
              <w:t xml:space="preserve">آیا از ارایه خدمات به اشخاص زیر جلوگیری شده است؟ </w:t>
            </w:r>
          </w:p>
          <w:p w:rsidR="006D4823" w:rsidRPr="006D4823" w:rsidRDefault="006D4823" w:rsidP="00403B2A">
            <w:pPr>
              <w:spacing w:line="276" w:lineRule="auto"/>
              <w:contextualSpacing/>
              <w:jc w:val="lowKashida"/>
              <w:rPr>
                <w:rFonts w:cs="B Lotus"/>
                <w:sz w:val="24"/>
                <w:szCs w:val="24"/>
              </w:rPr>
            </w:pPr>
            <w:r w:rsidRPr="006D4823">
              <w:rPr>
                <w:rFonts w:cs="B Lotus" w:hint="cs"/>
                <w:sz w:val="24"/>
                <w:szCs w:val="24"/>
                <w:rtl/>
              </w:rPr>
              <w:t>1-در صورتی که مشتری از ارايه اطلاعات و مدارک موضوع این دستورالعمل خودداری نماید.</w:t>
            </w:r>
          </w:p>
          <w:p w:rsidR="006D4823" w:rsidRPr="006D4823" w:rsidRDefault="006D4823" w:rsidP="00403B2A">
            <w:pPr>
              <w:spacing w:line="276" w:lineRule="auto"/>
              <w:contextualSpacing/>
              <w:jc w:val="lowKashida"/>
              <w:rPr>
                <w:rFonts w:cs="B Lotus"/>
                <w:sz w:val="24"/>
                <w:szCs w:val="24"/>
              </w:rPr>
            </w:pPr>
            <w:r w:rsidRPr="006D4823">
              <w:rPr>
                <w:rFonts w:cs="B Lotus" w:hint="cs"/>
                <w:sz w:val="24"/>
                <w:szCs w:val="24"/>
                <w:rtl/>
              </w:rPr>
              <w:t>2-در صورتی که نماینده مشتری فاقد مدارک و اسناد قانونی دال بر نمایندگی باشد.</w:t>
            </w:r>
          </w:p>
          <w:p w:rsidR="006D4823" w:rsidRPr="006D4823" w:rsidRDefault="006D4823" w:rsidP="00403B2A">
            <w:pPr>
              <w:spacing w:line="276" w:lineRule="auto"/>
              <w:contextualSpacing/>
              <w:jc w:val="lowKashida"/>
              <w:rPr>
                <w:rFonts w:cs="B Lotus"/>
                <w:sz w:val="24"/>
                <w:szCs w:val="24"/>
              </w:rPr>
            </w:pPr>
            <w:r w:rsidRPr="006D4823">
              <w:rPr>
                <w:rFonts w:cs="B Lotus" w:hint="cs"/>
                <w:sz w:val="24"/>
                <w:szCs w:val="24"/>
                <w:rtl/>
              </w:rPr>
              <w:t>3- در صورتی که شرکت شما راساً و یا از طریق مراجع ذی</w:t>
            </w:r>
            <w:r w:rsidRPr="006D4823">
              <w:rPr>
                <w:rFonts w:cs="B Lotus"/>
                <w:sz w:val="24"/>
                <w:szCs w:val="24"/>
                <w:rtl/>
              </w:rPr>
              <w:softHyphen/>
            </w:r>
            <w:r w:rsidRPr="006D4823">
              <w:rPr>
                <w:rFonts w:cs="B Lotus" w:hint="cs"/>
                <w:sz w:val="24"/>
                <w:szCs w:val="24"/>
                <w:rtl/>
              </w:rPr>
              <w:t>صلاح احراز نمایند که اطلاعات ارايه شده توسط مشتری خلاف واقع است.</w:t>
            </w:r>
          </w:p>
          <w:p w:rsidR="006D4823" w:rsidRPr="006D4823" w:rsidRDefault="006D4823" w:rsidP="00403B2A">
            <w:pPr>
              <w:spacing w:line="276" w:lineRule="auto"/>
              <w:contextualSpacing/>
              <w:jc w:val="lowKashida"/>
              <w:rPr>
                <w:rFonts w:cs="B Lotus"/>
                <w:sz w:val="24"/>
                <w:szCs w:val="24"/>
              </w:rPr>
            </w:pPr>
            <w:r w:rsidRPr="006D4823">
              <w:rPr>
                <w:rFonts w:cs="B Lotus" w:hint="cs"/>
                <w:sz w:val="24"/>
                <w:szCs w:val="24"/>
                <w:rtl/>
              </w:rPr>
              <w:t>4-اشخاصي که به حکم مراجع ذی صلاح، ممنوع المعامله هستند.</w:t>
            </w:r>
          </w:p>
          <w:p w:rsidR="006D4823" w:rsidRPr="006D4823" w:rsidRDefault="006D4823" w:rsidP="00403B2A">
            <w:pPr>
              <w:spacing w:line="276" w:lineRule="auto"/>
              <w:contextualSpacing/>
              <w:jc w:val="lowKashida"/>
              <w:rPr>
                <w:rFonts w:cs="B Lotus"/>
                <w:sz w:val="24"/>
                <w:szCs w:val="24"/>
                <w:rtl/>
              </w:rPr>
            </w:pPr>
            <w:r w:rsidRPr="006D4823">
              <w:rPr>
                <w:rFonts w:cs="B Lotus" w:hint="cs"/>
                <w:sz w:val="24"/>
                <w:szCs w:val="24"/>
                <w:rtl/>
              </w:rPr>
              <w:t>5-اشخاص ايراني فاقد شناسه يا شماره ملي.</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23</w:t>
            </w: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31</w:t>
            </w:r>
          </w:p>
        </w:tc>
        <w:tc>
          <w:tcPr>
            <w:tcW w:w="6663" w:type="dxa"/>
          </w:tcPr>
          <w:p w:rsidR="006D4823" w:rsidRPr="006D4823" w:rsidRDefault="006D4823" w:rsidP="00403B2A">
            <w:pPr>
              <w:spacing w:line="276" w:lineRule="auto"/>
              <w:contextualSpacing/>
              <w:jc w:val="lowKashida"/>
              <w:rPr>
                <w:rFonts w:cs="B Lotus"/>
                <w:sz w:val="24"/>
                <w:szCs w:val="24"/>
                <w:rtl/>
              </w:rPr>
            </w:pPr>
            <w:r w:rsidRPr="006D4823">
              <w:rPr>
                <w:rFonts w:cs="B Lotus" w:hint="cs"/>
                <w:sz w:val="24"/>
                <w:szCs w:val="24"/>
                <w:rtl/>
              </w:rPr>
              <w:t>آیا اشخاص تحت نظارت به طور مداوم و مخصوصاً در موارد زیر اطلاعات مربوط به شناسایی کامل مشتریان را به روز نموده</w:t>
            </w:r>
            <w:r w:rsidRPr="006D4823">
              <w:rPr>
                <w:rFonts w:cs="B Lotus"/>
                <w:sz w:val="24"/>
                <w:szCs w:val="24"/>
                <w:rtl/>
              </w:rPr>
              <w:softHyphen/>
            </w:r>
            <w:r w:rsidRPr="006D4823">
              <w:rPr>
                <w:rFonts w:cs="B Lotus" w:hint="cs"/>
                <w:sz w:val="24"/>
                <w:szCs w:val="24"/>
                <w:rtl/>
              </w:rPr>
              <w:t>اند؟</w:t>
            </w:r>
          </w:p>
          <w:p w:rsidR="006D4823" w:rsidRPr="006D4823" w:rsidRDefault="006D4823" w:rsidP="00403B2A">
            <w:pPr>
              <w:spacing w:line="276" w:lineRule="auto"/>
              <w:contextualSpacing/>
              <w:jc w:val="lowKashida"/>
              <w:rPr>
                <w:rFonts w:cs="B Lotus"/>
                <w:sz w:val="24"/>
                <w:szCs w:val="24"/>
                <w:rtl/>
              </w:rPr>
            </w:pPr>
            <w:r w:rsidRPr="006D4823">
              <w:rPr>
                <w:rFonts w:cs="B Lotus" w:hint="cs"/>
                <w:sz w:val="24"/>
                <w:szCs w:val="24"/>
                <w:rtl/>
              </w:rPr>
              <w:t>الف) در زمانی که براساس شواهد و قرائن احتمال آن وجود داشته باشد که وضعیت مشتری تغییرات عمده‌ای پیدا نموده است؛</w:t>
            </w:r>
          </w:p>
          <w:p w:rsidR="006D4823" w:rsidRPr="006D4823" w:rsidRDefault="006D4823" w:rsidP="00403B2A">
            <w:pPr>
              <w:spacing w:line="276" w:lineRule="auto"/>
              <w:contextualSpacing/>
              <w:jc w:val="lowKashida"/>
              <w:rPr>
                <w:rFonts w:cs="B Lotus"/>
                <w:sz w:val="24"/>
                <w:szCs w:val="24"/>
                <w:rtl/>
              </w:rPr>
            </w:pPr>
            <w:r w:rsidRPr="006D4823">
              <w:rPr>
                <w:rFonts w:cs="B Lotus" w:hint="cs"/>
                <w:sz w:val="24"/>
                <w:szCs w:val="24"/>
                <w:rtl/>
              </w:rPr>
              <w:t xml:space="preserve">ب)در صورتی که شخص تحت نظارت براساس شواهد و قرائن احتمال دهد مشتری در </w:t>
            </w:r>
            <w:r w:rsidRPr="006D4823">
              <w:rPr>
                <w:rFonts w:cs="B Lotus" w:hint="cs"/>
                <w:sz w:val="24"/>
                <w:szCs w:val="24"/>
                <w:rtl/>
              </w:rPr>
              <w:lastRenderedPageBreak/>
              <w:t>جریان عملیات پولشویی و یا تأمین مالی تروریسم قرار گرفته‌ است؛</w:t>
            </w:r>
          </w:p>
          <w:p w:rsidR="006D4823" w:rsidRPr="006D4823" w:rsidRDefault="006D4823" w:rsidP="00403B2A">
            <w:pPr>
              <w:spacing w:line="276" w:lineRule="auto"/>
              <w:contextualSpacing/>
              <w:jc w:val="lowKashida"/>
              <w:rPr>
                <w:rFonts w:cs="B Lotus"/>
                <w:sz w:val="24"/>
                <w:szCs w:val="24"/>
                <w:rtl/>
              </w:rPr>
            </w:pPr>
            <w:r w:rsidRPr="006D4823">
              <w:rPr>
                <w:rFonts w:cs="B Lotus" w:hint="cs"/>
                <w:sz w:val="24"/>
                <w:szCs w:val="24"/>
                <w:rtl/>
              </w:rPr>
              <w:t>ج)در مواقعی که به هر دلیل در مورد صحت اطلاعات قبلی به دست آمده، ابهام ایجاد شود.</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lastRenderedPageBreak/>
              <w:t xml:space="preserve">ماده 24 </w:t>
            </w: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lastRenderedPageBreak/>
              <w:t>32</w:t>
            </w:r>
          </w:p>
        </w:tc>
        <w:tc>
          <w:tcPr>
            <w:tcW w:w="6663" w:type="dxa"/>
          </w:tcPr>
          <w:p w:rsidR="006D4823" w:rsidRPr="006D4823" w:rsidRDefault="006D4823" w:rsidP="00403B2A">
            <w:pPr>
              <w:spacing w:line="276" w:lineRule="auto"/>
              <w:contextualSpacing/>
              <w:jc w:val="lowKashida"/>
              <w:rPr>
                <w:rFonts w:cs="B Lotus"/>
                <w:sz w:val="24"/>
                <w:szCs w:val="24"/>
                <w:rtl/>
                <w:lang w:bidi="ar-SA"/>
              </w:rPr>
            </w:pPr>
            <w:r w:rsidRPr="006D4823">
              <w:rPr>
                <w:rFonts w:cs="B Lotus" w:hint="cs"/>
                <w:sz w:val="24"/>
                <w:szCs w:val="24"/>
                <w:rtl/>
                <w:lang w:bidi="ar-SA"/>
              </w:rPr>
              <w:t xml:space="preserve"> در صورت ظن نسبت به ذی</w:t>
            </w:r>
            <w:r w:rsidRPr="006D4823">
              <w:rPr>
                <w:rFonts w:cs="B Lotus"/>
                <w:sz w:val="24"/>
                <w:szCs w:val="24"/>
                <w:rtl/>
                <w:lang w:bidi="ar-SA"/>
              </w:rPr>
              <w:softHyphen/>
            </w:r>
            <w:r w:rsidRPr="006D4823">
              <w:rPr>
                <w:rFonts w:cs="B Lotus" w:hint="cs"/>
                <w:sz w:val="24"/>
                <w:szCs w:val="24"/>
                <w:rtl/>
                <w:lang w:bidi="ar-SA"/>
              </w:rPr>
              <w:t>نفع واقعی معاملاتِ مشتریانِ شناسایی شده، آیا مشخصات مشتری مذکور و ذی</w:t>
            </w:r>
            <w:r w:rsidRPr="006D4823">
              <w:rPr>
                <w:rFonts w:cs="B Lotus"/>
                <w:sz w:val="24"/>
                <w:szCs w:val="24"/>
                <w:rtl/>
                <w:lang w:bidi="ar-SA"/>
              </w:rPr>
              <w:softHyphen/>
            </w:r>
            <w:r w:rsidRPr="006D4823">
              <w:rPr>
                <w:rFonts w:cs="B Lotus" w:hint="cs"/>
                <w:sz w:val="24"/>
                <w:szCs w:val="24"/>
                <w:rtl/>
                <w:lang w:bidi="ar-SA"/>
              </w:rPr>
              <w:t xml:space="preserve">نفع احتمالی، به عنوان عملیات مشکوک به پولشویی  به واحد مبارزه با پولشویي سازمان گزارش  شده است؟ </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26</w:t>
            </w: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33</w:t>
            </w:r>
          </w:p>
        </w:tc>
        <w:tc>
          <w:tcPr>
            <w:tcW w:w="6663" w:type="dxa"/>
          </w:tcPr>
          <w:p w:rsidR="006D4823" w:rsidRPr="006D4823" w:rsidRDefault="006D4823" w:rsidP="00403B2A">
            <w:pPr>
              <w:spacing w:line="276" w:lineRule="auto"/>
              <w:contextualSpacing/>
              <w:jc w:val="lowKashida"/>
              <w:rPr>
                <w:rFonts w:cs="B Lotus"/>
                <w:sz w:val="24"/>
                <w:szCs w:val="24"/>
                <w:rtl/>
                <w:lang w:bidi="ar-SA"/>
              </w:rPr>
            </w:pPr>
            <w:r w:rsidRPr="006D4823">
              <w:rPr>
                <w:rFonts w:cs="B Lotus" w:hint="cs"/>
                <w:sz w:val="24"/>
                <w:szCs w:val="24"/>
                <w:rtl/>
                <w:lang w:bidi="ar-SA"/>
              </w:rPr>
              <w:t xml:space="preserve">آیا برنامه‌های آموزشی مستمر در مورد چگونگی شناسایی مشتریان مطابق مفاد ماده 29 برای کارکنان تدارک دیده شده است؟  </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29</w:t>
            </w: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34</w:t>
            </w:r>
          </w:p>
        </w:tc>
        <w:tc>
          <w:tcPr>
            <w:tcW w:w="6663" w:type="dxa"/>
          </w:tcPr>
          <w:p w:rsidR="006D4823" w:rsidRPr="006D4823" w:rsidRDefault="006D4823" w:rsidP="00403B2A">
            <w:pPr>
              <w:spacing w:line="276" w:lineRule="auto"/>
              <w:contextualSpacing/>
              <w:jc w:val="lowKashida"/>
              <w:rPr>
                <w:rFonts w:cs="B Lotus"/>
                <w:sz w:val="24"/>
                <w:szCs w:val="24"/>
                <w:rtl/>
                <w:lang w:bidi="ar-SA"/>
              </w:rPr>
            </w:pPr>
            <w:r w:rsidRPr="006D4823">
              <w:rPr>
                <w:rFonts w:cs="B Lotus" w:hint="cs"/>
                <w:sz w:val="24"/>
                <w:szCs w:val="24"/>
                <w:rtl/>
                <w:lang w:bidi="ar-SA"/>
              </w:rPr>
              <w:t>آیا رویه شناسایی مشتریان بر اساس ضوابط دستورالعمل مستند و به کارکنان ابلاغ شده است؟ و به صورت قابل اتکایی از اجرای آن اطمینان حاصل شده است؟</w:t>
            </w:r>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30</w:t>
            </w: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35</w:t>
            </w:r>
          </w:p>
        </w:tc>
        <w:tc>
          <w:tcPr>
            <w:tcW w:w="6663" w:type="dxa"/>
          </w:tcPr>
          <w:p w:rsidR="006D4823" w:rsidRPr="006D4823" w:rsidRDefault="006D4823" w:rsidP="00403B2A">
            <w:pPr>
              <w:pStyle w:val="StyleJustifyLowFirstline05cmLinespacingMultiple13"/>
              <w:spacing w:line="276" w:lineRule="auto"/>
              <w:ind w:left="16" w:hanging="16"/>
              <w:contextualSpacing/>
              <w:rPr>
                <w:rFonts w:cs="B Lotus"/>
                <w:color w:val="000000"/>
                <w:shd w:val="clear" w:color="auto" w:fill="FFFFFF"/>
                <w:rtl/>
              </w:rPr>
            </w:pPr>
            <w:r w:rsidRPr="006D4823">
              <w:rPr>
                <w:rFonts w:cs="B Lotus" w:hint="cs"/>
                <w:rtl/>
              </w:rPr>
              <w:t>آیا مشتريان (حقيقي، حقوقي) با توجه به ريسکي که احتمال مي رود از ناحيه آنها و به واسطه عواملي هم‌چون موقعيت اجتماعي و شغلي، وضعيت مالي، نوع و ماهيت فعاليت حرفه‌اي، پيشينه مشتري، موطن اصلي، حساب‌هاي مرتبط یا ديگر شاخص‌هاي موثر بر اساس رویه اعلامی سازمان وجود داشته باشد، طبقه‌بندي شده</w:t>
            </w:r>
            <w:r w:rsidRPr="006D4823">
              <w:rPr>
                <w:rFonts w:cs="B Lotus"/>
                <w:rtl/>
              </w:rPr>
              <w:softHyphen/>
            </w:r>
            <w:r w:rsidRPr="006D4823">
              <w:rPr>
                <w:rFonts w:cs="B Lotus" w:hint="cs"/>
                <w:rtl/>
              </w:rPr>
              <w:t xml:space="preserve">اند؟ </w:t>
            </w:r>
          </w:p>
        </w:tc>
        <w:tc>
          <w:tcPr>
            <w:tcW w:w="1134" w:type="dxa"/>
          </w:tcPr>
          <w:p w:rsidR="006D4823" w:rsidRPr="006D4823" w:rsidRDefault="006D4823" w:rsidP="00403B2A">
            <w:pPr>
              <w:spacing w:line="276" w:lineRule="auto"/>
              <w:jc w:val="center"/>
              <w:rPr>
                <w:rFonts w:ascii="Arial" w:hAnsi="Arial" w:cs="B Lotus"/>
                <w:sz w:val="24"/>
                <w:szCs w:val="24"/>
              </w:rPr>
            </w:pPr>
            <w:r w:rsidRPr="006D4823">
              <w:rPr>
                <w:rFonts w:ascii="Arial" w:hAnsi="Arial" w:cs="B Lotus" w:hint="cs"/>
                <w:sz w:val="24"/>
                <w:szCs w:val="24"/>
                <w:rtl/>
              </w:rPr>
              <w:t>ماده 31</w:t>
            </w:r>
          </w:p>
          <w:p w:rsidR="006D4823" w:rsidRPr="006D4823" w:rsidRDefault="006D4823" w:rsidP="00403B2A">
            <w:pPr>
              <w:spacing w:line="276" w:lineRule="auto"/>
              <w:jc w:val="center"/>
              <w:rPr>
                <w:rFonts w:ascii="Arial" w:hAnsi="Arial"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36</w:t>
            </w:r>
          </w:p>
        </w:tc>
        <w:tc>
          <w:tcPr>
            <w:tcW w:w="6663" w:type="dxa"/>
          </w:tcPr>
          <w:p w:rsidR="006D4823" w:rsidRPr="006D4823" w:rsidRDefault="006D4823" w:rsidP="00403B2A">
            <w:pPr>
              <w:spacing w:line="276" w:lineRule="auto"/>
              <w:contextualSpacing/>
              <w:jc w:val="both"/>
              <w:rPr>
                <w:rFonts w:cs="B Lotus"/>
                <w:sz w:val="24"/>
                <w:szCs w:val="24"/>
                <w:rtl/>
              </w:rPr>
            </w:pPr>
            <w:r w:rsidRPr="006D4823">
              <w:rPr>
                <w:rFonts w:cs="B Lotus" w:hint="cs"/>
                <w:sz w:val="24"/>
                <w:szCs w:val="24"/>
                <w:rtl/>
              </w:rPr>
              <w:t xml:space="preserve">آیا اطلاعات آن دسته از مشتريان قبلي را که در مرحله تطبيق، مشخصات آن‌ها داراي </w:t>
            </w:r>
            <w:r w:rsidRPr="006D4823">
              <w:rPr>
                <w:rFonts w:cs="B Lotus" w:hint="cs"/>
                <w:sz w:val="24"/>
                <w:szCs w:val="24"/>
                <w:rtl/>
              </w:rPr>
              <w:lastRenderedPageBreak/>
              <w:t xml:space="preserve">مغايرت بوده است و پس از گذشت سه ماه نسبت به رفع مغايرت اقدام نشده، </w:t>
            </w:r>
            <w:bookmarkStart w:id="7" w:name="OLE_LINK15"/>
            <w:bookmarkStart w:id="8" w:name="OLE_LINK16"/>
            <w:r w:rsidRPr="006D4823">
              <w:rPr>
                <w:rFonts w:cs="B Lotus" w:hint="cs"/>
                <w:sz w:val="24"/>
                <w:szCs w:val="24"/>
                <w:rtl/>
              </w:rPr>
              <w:t xml:space="preserve">به واحد مبارزه با پولشویی سازمان گزارش شده است؟  </w:t>
            </w:r>
            <w:bookmarkEnd w:id="7"/>
            <w:bookmarkEnd w:id="8"/>
          </w:p>
        </w:tc>
        <w:tc>
          <w:tcPr>
            <w:tcW w:w="1134"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lastRenderedPageBreak/>
              <w:t xml:space="preserve">بند 1 ماده </w:t>
            </w:r>
            <w:r w:rsidRPr="006D4823">
              <w:rPr>
                <w:rFonts w:ascii="Arial" w:hAnsi="Arial" w:cs="B Lotus" w:hint="cs"/>
                <w:sz w:val="24"/>
                <w:szCs w:val="24"/>
                <w:rtl/>
              </w:rPr>
              <w:lastRenderedPageBreak/>
              <w:t>35</w:t>
            </w: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r w:rsidR="006D4823" w:rsidRPr="006D4823" w:rsidTr="00C75128">
        <w:tc>
          <w:tcPr>
            <w:tcW w:w="5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lastRenderedPageBreak/>
              <w:t>37</w:t>
            </w:r>
          </w:p>
        </w:tc>
        <w:tc>
          <w:tcPr>
            <w:tcW w:w="6663" w:type="dxa"/>
          </w:tcPr>
          <w:p w:rsidR="006D4823" w:rsidRPr="006D4823" w:rsidRDefault="006D4823" w:rsidP="00403B2A">
            <w:pPr>
              <w:spacing w:line="276" w:lineRule="auto"/>
              <w:contextualSpacing/>
              <w:jc w:val="lowKashida"/>
              <w:rPr>
                <w:rFonts w:cs="B Lotus"/>
                <w:sz w:val="24"/>
                <w:szCs w:val="24"/>
                <w:rtl/>
              </w:rPr>
            </w:pPr>
            <w:r w:rsidRPr="006D4823">
              <w:rPr>
                <w:rFonts w:cs="B Lotus" w:hint="cs"/>
                <w:sz w:val="24"/>
                <w:szCs w:val="24"/>
                <w:rtl/>
              </w:rPr>
              <w:t>در صورتي که به دلايلي همچون عدم همکاري مشتري، امکان اخذ اطلاعات لازم برای شناسایی فراهم نبوده و يا مشتری اقدام به ارايه اطلاعات غيرواقعي نموده باشد، آیا از ارايه خدمات به مشتری خودداري شده است؟</w:t>
            </w:r>
          </w:p>
        </w:tc>
        <w:tc>
          <w:tcPr>
            <w:tcW w:w="1134" w:type="dxa"/>
          </w:tcPr>
          <w:p w:rsidR="006D4823" w:rsidRPr="006D4823" w:rsidRDefault="006D4823" w:rsidP="00403B2A">
            <w:pPr>
              <w:spacing w:line="276" w:lineRule="auto"/>
              <w:jc w:val="center"/>
              <w:rPr>
                <w:rFonts w:ascii="Arial" w:hAnsi="Arial" w:cs="B Lotus"/>
                <w:sz w:val="24"/>
                <w:szCs w:val="24"/>
              </w:rPr>
            </w:pPr>
            <w:r w:rsidRPr="006D4823">
              <w:rPr>
                <w:rFonts w:ascii="Arial" w:hAnsi="Arial" w:cs="B Lotus" w:hint="cs"/>
                <w:sz w:val="24"/>
                <w:szCs w:val="24"/>
                <w:rtl/>
              </w:rPr>
              <w:t>ماده 36</w:t>
            </w:r>
          </w:p>
          <w:p w:rsidR="006D4823" w:rsidRPr="006D4823" w:rsidRDefault="006D4823" w:rsidP="00403B2A">
            <w:pPr>
              <w:spacing w:line="276" w:lineRule="auto"/>
              <w:jc w:val="center"/>
              <w:rPr>
                <w:rFonts w:ascii="Arial" w:hAnsi="Arial"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8" w:type="dxa"/>
          </w:tcPr>
          <w:p w:rsidR="006D4823" w:rsidRPr="006D4823" w:rsidRDefault="006D4823" w:rsidP="00403B2A">
            <w:pPr>
              <w:spacing w:line="276" w:lineRule="auto"/>
              <w:rPr>
                <w:rFonts w:cs="B Lotus"/>
                <w:sz w:val="24"/>
                <w:szCs w:val="24"/>
                <w:rtl/>
              </w:rPr>
            </w:pPr>
          </w:p>
        </w:tc>
        <w:tc>
          <w:tcPr>
            <w:tcW w:w="4575" w:type="dxa"/>
          </w:tcPr>
          <w:p w:rsidR="006D4823" w:rsidRPr="006D4823" w:rsidRDefault="006D4823" w:rsidP="00403B2A">
            <w:pPr>
              <w:spacing w:line="276" w:lineRule="auto"/>
              <w:rPr>
                <w:rFonts w:cs="B Lotus"/>
                <w:sz w:val="24"/>
                <w:szCs w:val="24"/>
                <w:rtl/>
              </w:rPr>
            </w:pPr>
          </w:p>
        </w:tc>
      </w:tr>
    </w:tbl>
    <w:bookmarkEnd w:id="5"/>
    <w:bookmarkEnd w:id="6"/>
    <w:p w:rsidR="006D4823" w:rsidRPr="006D4823" w:rsidRDefault="006D4823" w:rsidP="00403B2A">
      <w:pPr>
        <w:tabs>
          <w:tab w:val="left" w:pos="1732"/>
        </w:tabs>
        <w:spacing w:line="276" w:lineRule="auto"/>
        <w:rPr>
          <w:rFonts w:cs="B Lotus"/>
          <w:sz w:val="24"/>
          <w:szCs w:val="24"/>
          <w:rtl/>
        </w:rPr>
      </w:pPr>
      <w:r w:rsidRPr="006D4823">
        <w:rPr>
          <w:rFonts w:cs="B Lotus"/>
          <w:sz w:val="24"/>
          <w:szCs w:val="24"/>
          <w:rtl/>
        </w:rPr>
        <w:tab/>
      </w:r>
    </w:p>
    <w:p w:rsidR="00C75506" w:rsidRDefault="00C75506" w:rsidP="00403B2A">
      <w:pPr>
        <w:spacing w:line="276" w:lineRule="auto"/>
        <w:jc w:val="center"/>
        <w:rPr>
          <w:rFonts w:cs="B Lotus"/>
          <w:b/>
          <w:bCs/>
          <w:sz w:val="24"/>
          <w:szCs w:val="24"/>
        </w:rPr>
      </w:pPr>
    </w:p>
    <w:p w:rsidR="00C75506" w:rsidRDefault="00C75506" w:rsidP="00403B2A">
      <w:pPr>
        <w:spacing w:line="276" w:lineRule="auto"/>
        <w:jc w:val="center"/>
        <w:rPr>
          <w:rFonts w:cs="B Lotus"/>
          <w:b/>
          <w:bCs/>
          <w:sz w:val="24"/>
          <w:szCs w:val="24"/>
        </w:rPr>
      </w:pPr>
    </w:p>
    <w:p w:rsidR="00DD0664" w:rsidRDefault="00DD0664" w:rsidP="00403B2A">
      <w:pPr>
        <w:spacing w:line="276" w:lineRule="auto"/>
        <w:jc w:val="center"/>
        <w:rPr>
          <w:rFonts w:cs="B Lotus"/>
          <w:b/>
          <w:bCs/>
          <w:sz w:val="24"/>
          <w:szCs w:val="24"/>
          <w:rtl/>
        </w:rPr>
      </w:pPr>
    </w:p>
    <w:p w:rsidR="00DD0664" w:rsidRDefault="00DD0664" w:rsidP="00403B2A">
      <w:pPr>
        <w:spacing w:line="276" w:lineRule="auto"/>
        <w:jc w:val="center"/>
        <w:rPr>
          <w:rFonts w:cs="B Lotus"/>
          <w:b/>
          <w:bCs/>
          <w:sz w:val="24"/>
          <w:szCs w:val="24"/>
          <w:rtl/>
        </w:rPr>
      </w:pPr>
    </w:p>
    <w:p w:rsidR="006D4823" w:rsidRPr="00146D9F" w:rsidRDefault="006D4823" w:rsidP="00403B2A">
      <w:pPr>
        <w:spacing w:line="276" w:lineRule="auto"/>
        <w:jc w:val="center"/>
        <w:rPr>
          <w:rFonts w:cs="B Lotus"/>
          <w:b/>
          <w:bCs/>
          <w:color w:val="385623" w:themeColor="accent6" w:themeShade="80"/>
          <w:sz w:val="24"/>
          <w:szCs w:val="24"/>
          <w:rtl/>
        </w:rPr>
      </w:pPr>
      <w:r w:rsidRPr="00146D9F">
        <w:rPr>
          <w:rFonts w:cs="B Lotus" w:hint="cs"/>
          <w:b/>
          <w:bCs/>
          <w:color w:val="385623" w:themeColor="accent6" w:themeShade="80"/>
          <w:sz w:val="24"/>
          <w:szCs w:val="24"/>
          <w:rtl/>
        </w:rPr>
        <w:t xml:space="preserve">چک لیست دستورالعمل گزارش معاملات و عملیات مشکوک </w:t>
      </w:r>
    </w:p>
    <w:tbl>
      <w:tblPr>
        <w:tblStyle w:val="TableElegant"/>
        <w:bidiVisual/>
        <w:tblW w:w="14931" w:type="dxa"/>
        <w:jc w:val="center"/>
        <w:tblLook w:val="01E0" w:firstRow="1" w:lastRow="1" w:firstColumn="1" w:lastColumn="1" w:noHBand="0" w:noVBand="0"/>
      </w:tblPr>
      <w:tblGrid>
        <w:gridCol w:w="460"/>
        <w:gridCol w:w="6690"/>
        <w:gridCol w:w="1158"/>
        <w:gridCol w:w="529"/>
        <w:gridCol w:w="567"/>
        <w:gridCol w:w="698"/>
        <w:gridCol w:w="4829"/>
      </w:tblGrid>
      <w:tr w:rsidR="006D4823" w:rsidRPr="006D4823" w:rsidTr="00C75128">
        <w:trPr>
          <w:cnfStyle w:val="100000000000" w:firstRow="1" w:lastRow="0" w:firstColumn="0" w:lastColumn="0" w:oddVBand="0" w:evenVBand="0" w:oddHBand="0" w:evenHBand="0" w:firstRowFirstColumn="0" w:firstRowLastColumn="0" w:lastRowFirstColumn="0" w:lastRowLastColumn="0"/>
          <w:tblHeader/>
          <w:jc w:val="center"/>
        </w:trPr>
        <w:tc>
          <w:tcPr>
            <w:tcW w:w="7150" w:type="dxa"/>
            <w:gridSpan w:val="2"/>
            <w:vMerge w:val="restart"/>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موضوع</w:t>
            </w:r>
          </w:p>
        </w:tc>
        <w:tc>
          <w:tcPr>
            <w:tcW w:w="1158" w:type="dxa"/>
            <w:vMerge w:val="restart"/>
            <w:shd w:val="clear" w:color="auto" w:fill="ACB9CA" w:themeFill="text2" w:themeFillTint="66"/>
            <w:vAlign w:val="center"/>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ماده قانونی</w:t>
            </w:r>
          </w:p>
        </w:tc>
        <w:tc>
          <w:tcPr>
            <w:tcW w:w="6623" w:type="dxa"/>
            <w:gridSpan w:val="4"/>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 xml:space="preserve">نتایج </w:t>
            </w:r>
          </w:p>
        </w:tc>
      </w:tr>
      <w:tr w:rsidR="006D4823" w:rsidRPr="006D4823" w:rsidTr="00C75128">
        <w:trPr>
          <w:cnfStyle w:val="100000000000" w:firstRow="1" w:lastRow="0" w:firstColumn="0" w:lastColumn="0" w:oddVBand="0" w:evenVBand="0" w:oddHBand="0" w:evenHBand="0" w:firstRowFirstColumn="0" w:firstRowLastColumn="0" w:lastRowFirstColumn="0" w:lastRowLastColumn="0"/>
          <w:tblHeader/>
          <w:jc w:val="center"/>
        </w:trPr>
        <w:tc>
          <w:tcPr>
            <w:tcW w:w="7150" w:type="dxa"/>
            <w:gridSpan w:val="2"/>
            <w:vMerge/>
            <w:shd w:val="clear" w:color="auto" w:fill="ACB9CA" w:themeFill="text2" w:themeFillTint="66"/>
          </w:tcPr>
          <w:p w:rsidR="006D4823" w:rsidRPr="006D4823" w:rsidRDefault="006D4823" w:rsidP="00403B2A">
            <w:pPr>
              <w:spacing w:line="276" w:lineRule="auto"/>
              <w:jc w:val="center"/>
              <w:rPr>
                <w:rFonts w:cs="B Lotus"/>
                <w:b/>
                <w:bCs/>
                <w:sz w:val="24"/>
                <w:szCs w:val="24"/>
                <w:rtl/>
              </w:rPr>
            </w:pPr>
          </w:p>
        </w:tc>
        <w:tc>
          <w:tcPr>
            <w:tcW w:w="1158" w:type="dxa"/>
            <w:vMerge/>
            <w:shd w:val="clear" w:color="auto" w:fill="ACB9CA" w:themeFill="text2" w:themeFillTint="66"/>
          </w:tcPr>
          <w:p w:rsidR="006D4823" w:rsidRPr="006D4823" w:rsidRDefault="006D4823" w:rsidP="00403B2A">
            <w:pPr>
              <w:spacing w:line="276" w:lineRule="auto"/>
              <w:jc w:val="center"/>
              <w:rPr>
                <w:rFonts w:cs="B Lotus"/>
                <w:b/>
                <w:bCs/>
                <w:sz w:val="24"/>
                <w:szCs w:val="24"/>
                <w:rtl/>
              </w:rPr>
            </w:pPr>
          </w:p>
        </w:tc>
        <w:tc>
          <w:tcPr>
            <w:tcW w:w="529"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بلی</w:t>
            </w:r>
          </w:p>
        </w:tc>
        <w:tc>
          <w:tcPr>
            <w:tcW w:w="567"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خیر</w:t>
            </w:r>
          </w:p>
        </w:tc>
        <w:tc>
          <w:tcPr>
            <w:tcW w:w="698"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امتیاز</w:t>
            </w:r>
          </w:p>
        </w:tc>
        <w:tc>
          <w:tcPr>
            <w:tcW w:w="4829"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توضیحات</w:t>
            </w:r>
          </w:p>
        </w:tc>
      </w:tr>
      <w:tr w:rsidR="006D4823" w:rsidRPr="006D4823" w:rsidTr="00C75128">
        <w:trPr>
          <w:jc w:val="center"/>
        </w:trPr>
        <w:tc>
          <w:tcPr>
            <w:tcW w:w="460"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lastRenderedPageBreak/>
              <w:t>1</w:t>
            </w:r>
          </w:p>
        </w:tc>
        <w:tc>
          <w:tcPr>
            <w:tcW w:w="6690" w:type="dxa"/>
          </w:tcPr>
          <w:p w:rsidR="006D4823" w:rsidRPr="006D4823" w:rsidRDefault="006D4823" w:rsidP="00403B2A">
            <w:pPr>
              <w:spacing w:line="276" w:lineRule="auto"/>
              <w:jc w:val="lowKashida"/>
              <w:rPr>
                <w:rFonts w:cs="B Lotus"/>
                <w:sz w:val="24"/>
                <w:szCs w:val="24"/>
                <w:rtl/>
              </w:rPr>
            </w:pPr>
            <w:r w:rsidRPr="006D4823">
              <w:rPr>
                <w:rFonts w:cs="B Lotus" w:hint="cs"/>
                <w:sz w:val="24"/>
                <w:szCs w:val="24"/>
                <w:rtl/>
              </w:rPr>
              <w:t>آیا درصورت مشاهده معاملات و عملیات مشکوک، تمامی کارکنان شاغل به استناد ماده 25 آیین نامه بدون اطلاع مشتری در اسرع وقت مراتب را به مسئول مبارزه با پولشویی خود منعکس نموده اند؟</w:t>
            </w:r>
          </w:p>
        </w:tc>
        <w:tc>
          <w:tcPr>
            <w:tcW w:w="1158"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2</w:t>
            </w:r>
          </w:p>
        </w:tc>
        <w:tc>
          <w:tcPr>
            <w:tcW w:w="529"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29"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460"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2</w:t>
            </w:r>
          </w:p>
        </w:tc>
        <w:tc>
          <w:tcPr>
            <w:tcW w:w="6690" w:type="dxa"/>
          </w:tcPr>
          <w:p w:rsidR="006D4823" w:rsidRPr="006D4823" w:rsidRDefault="006D4823" w:rsidP="00403B2A">
            <w:pPr>
              <w:spacing w:line="276" w:lineRule="auto"/>
              <w:rPr>
                <w:rFonts w:cs="B Lotus"/>
                <w:sz w:val="24"/>
                <w:szCs w:val="24"/>
                <w:rtl/>
              </w:rPr>
            </w:pPr>
            <w:r w:rsidRPr="006D4823">
              <w:rPr>
                <w:rFonts w:cs="B Lotus" w:hint="cs"/>
                <w:sz w:val="24"/>
                <w:szCs w:val="24"/>
                <w:rtl/>
              </w:rPr>
              <w:t>آیا مسئول</w:t>
            </w:r>
            <w:r w:rsidRPr="006D4823">
              <w:rPr>
                <w:rFonts w:cs="B Lotus"/>
                <w:sz w:val="24"/>
                <w:szCs w:val="24"/>
              </w:rPr>
              <w:t xml:space="preserve"> </w:t>
            </w:r>
            <w:r w:rsidRPr="006D4823">
              <w:rPr>
                <w:rFonts w:cs="B Lotus" w:hint="cs"/>
                <w:sz w:val="24"/>
                <w:szCs w:val="24"/>
                <w:rtl/>
              </w:rPr>
              <w:t>مورد نظر</w:t>
            </w:r>
            <w:r w:rsidRPr="006D4823">
              <w:rPr>
                <w:rFonts w:cs="B Lotus"/>
                <w:sz w:val="24"/>
                <w:szCs w:val="24"/>
              </w:rPr>
              <w:t xml:space="preserve"> </w:t>
            </w:r>
            <w:r w:rsidRPr="006D4823">
              <w:rPr>
                <w:rFonts w:cs="B Lotus" w:hint="cs"/>
                <w:sz w:val="24"/>
                <w:szCs w:val="24"/>
                <w:rtl/>
              </w:rPr>
              <w:t>در همان روز کاری مراتب را از طریقی که واحد مبارزه با پولشويي سازمان تعیین می نماید، به آن واحد انعکاس داده است؟</w:t>
            </w:r>
          </w:p>
        </w:tc>
        <w:tc>
          <w:tcPr>
            <w:tcW w:w="1158"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2</w:t>
            </w:r>
          </w:p>
        </w:tc>
        <w:tc>
          <w:tcPr>
            <w:tcW w:w="529"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29"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460"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3</w:t>
            </w:r>
          </w:p>
        </w:tc>
        <w:tc>
          <w:tcPr>
            <w:tcW w:w="6690" w:type="dxa"/>
          </w:tcPr>
          <w:p w:rsidR="006D4823" w:rsidRPr="006D4823" w:rsidRDefault="006D4823" w:rsidP="00403B2A">
            <w:pPr>
              <w:pStyle w:val="BodyText2"/>
              <w:tabs>
                <w:tab w:val="left" w:pos="4070"/>
              </w:tabs>
              <w:spacing w:line="276" w:lineRule="auto"/>
              <w:rPr>
                <w:rFonts w:cs="B Lotus"/>
                <w:sz w:val="24"/>
                <w:szCs w:val="24"/>
                <w:rtl/>
              </w:rPr>
            </w:pPr>
            <w:r w:rsidRPr="006D4823">
              <w:rPr>
                <w:rFonts w:cs="B Lotus" w:hint="cs"/>
                <w:sz w:val="24"/>
                <w:szCs w:val="24"/>
                <w:rtl/>
              </w:rPr>
              <w:t>در خصوص اشخاص تحت نظارتی که فاقد مسئول مبارزه با پولشویی هستند آیا مدير آن واحد مسئولیت اجرای ماده فوق را عهده دار بوده است؟</w:t>
            </w:r>
          </w:p>
        </w:tc>
        <w:tc>
          <w:tcPr>
            <w:tcW w:w="1158"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تبصره 1 ماده 2</w:t>
            </w:r>
          </w:p>
        </w:tc>
        <w:tc>
          <w:tcPr>
            <w:tcW w:w="529"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29"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460"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4</w:t>
            </w:r>
          </w:p>
        </w:tc>
        <w:tc>
          <w:tcPr>
            <w:tcW w:w="6690" w:type="dxa"/>
          </w:tcPr>
          <w:p w:rsidR="006D4823" w:rsidRPr="006D4823" w:rsidRDefault="006D4823" w:rsidP="00403B2A">
            <w:pPr>
              <w:spacing w:line="276" w:lineRule="auto"/>
              <w:jc w:val="lowKashida"/>
              <w:rPr>
                <w:rFonts w:cs="B Lotus"/>
                <w:sz w:val="24"/>
                <w:szCs w:val="24"/>
                <w:rtl/>
              </w:rPr>
            </w:pPr>
            <w:r w:rsidRPr="006D4823">
              <w:rPr>
                <w:rStyle w:val="StyleLatinTahomaLatin13pt"/>
                <w:rFonts w:cs="B Lotus" w:hint="cs"/>
                <w:sz w:val="24"/>
                <w:szCs w:val="24"/>
                <w:rtl/>
              </w:rPr>
              <w:t>آیا در چارچوب مقررات مربوط رویه</w:t>
            </w:r>
            <w:r w:rsidRPr="006D4823">
              <w:rPr>
                <w:rStyle w:val="StyleLatinTahomaLatin13pt"/>
                <w:rFonts w:cs="B Lotus" w:hint="eastAsia"/>
                <w:sz w:val="24"/>
                <w:szCs w:val="24"/>
                <w:rtl/>
              </w:rPr>
              <w:t>‌</w:t>
            </w:r>
            <w:r w:rsidRPr="006D4823">
              <w:rPr>
                <w:rStyle w:val="StyleLatinTahomaLatin13pt"/>
                <w:rFonts w:cs="B Lotus" w:hint="cs"/>
                <w:sz w:val="24"/>
                <w:szCs w:val="24"/>
                <w:rtl/>
              </w:rPr>
              <w:t>های قابل اتکایی جهت اقدامات مرتبط با کشف عملیات و معاملات مشکوک و گزارش</w:t>
            </w:r>
            <w:r w:rsidRPr="006D4823">
              <w:rPr>
                <w:rStyle w:val="StyleLatinTahomaLatin13pt"/>
                <w:rFonts w:cs="B Lotus" w:hint="eastAsia"/>
                <w:sz w:val="24"/>
                <w:szCs w:val="24"/>
                <w:rtl/>
              </w:rPr>
              <w:t>‌</w:t>
            </w:r>
            <w:r w:rsidRPr="006D4823">
              <w:rPr>
                <w:rStyle w:val="StyleLatinTahomaLatin13pt"/>
                <w:rFonts w:cs="B Lotus" w:hint="cs"/>
                <w:sz w:val="24"/>
                <w:szCs w:val="24"/>
                <w:rtl/>
              </w:rPr>
              <w:t>دهی آن توسط کارکنان تدوین و پس از تایید واحد مبارزه با پولشویی سازمان طی بخشنامه</w:t>
            </w:r>
            <w:r w:rsidRPr="006D4823">
              <w:rPr>
                <w:rStyle w:val="StyleLatinTahomaLatin13pt"/>
                <w:rFonts w:cs="B Lotus" w:hint="eastAsia"/>
                <w:sz w:val="24"/>
                <w:szCs w:val="24"/>
                <w:rtl/>
              </w:rPr>
              <w:t>‌</w:t>
            </w:r>
            <w:r w:rsidRPr="006D4823">
              <w:rPr>
                <w:rStyle w:val="StyleLatinTahomaLatin13pt"/>
                <w:rFonts w:cs="B Lotus" w:hint="cs"/>
                <w:sz w:val="24"/>
                <w:szCs w:val="24"/>
                <w:rtl/>
              </w:rPr>
              <w:t>ای به کلیة کارکنان ابلاغ شده است</w:t>
            </w:r>
            <w:r w:rsidRPr="006D4823">
              <w:rPr>
                <w:rFonts w:cs="B Lotus" w:hint="cs"/>
                <w:sz w:val="24"/>
                <w:szCs w:val="24"/>
                <w:rtl/>
              </w:rPr>
              <w:t>؟</w:t>
            </w:r>
          </w:p>
        </w:tc>
        <w:tc>
          <w:tcPr>
            <w:tcW w:w="1158"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4</w:t>
            </w:r>
          </w:p>
        </w:tc>
        <w:tc>
          <w:tcPr>
            <w:tcW w:w="529"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29"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460"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5</w:t>
            </w:r>
          </w:p>
        </w:tc>
        <w:tc>
          <w:tcPr>
            <w:tcW w:w="6690" w:type="dxa"/>
          </w:tcPr>
          <w:p w:rsidR="006D4823" w:rsidRPr="006D4823" w:rsidRDefault="006D4823" w:rsidP="00403B2A">
            <w:pPr>
              <w:spacing w:line="276" w:lineRule="auto"/>
              <w:jc w:val="lowKashida"/>
              <w:rPr>
                <w:rFonts w:cs="B Lotus"/>
                <w:sz w:val="24"/>
                <w:szCs w:val="24"/>
                <w:rtl/>
              </w:rPr>
            </w:pPr>
            <w:r w:rsidRPr="006D4823">
              <w:rPr>
                <w:rFonts w:cs="B Lotus" w:hint="cs"/>
                <w:sz w:val="24"/>
                <w:szCs w:val="24"/>
                <w:rtl/>
              </w:rPr>
              <w:t>آیا مفاد گزارش معاملات و عمليات مشکوک به پولشویی نزد مراجع غیر ذیصلاح افشاء شده است؟ در اینصورت آیا با متخلفان برابر قانون رفتار شده است؟</w:t>
            </w:r>
          </w:p>
        </w:tc>
        <w:tc>
          <w:tcPr>
            <w:tcW w:w="1158"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5</w:t>
            </w:r>
          </w:p>
        </w:tc>
        <w:tc>
          <w:tcPr>
            <w:tcW w:w="529"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29"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460"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6</w:t>
            </w:r>
          </w:p>
        </w:tc>
        <w:tc>
          <w:tcPr>
            <w:tcW w:w="6690" w:type="dxa"/>
          </w:tcPr>
          <w:p w:rsidR="006D4823" w:rsidRPr="006D4823" w:rsidRDefault="006D4823" w:rsidP="00403B2A">
            <w:pPr>
              <w:spacing w:line="276" w:lineRule="auto"/>
              <w:jc w:val="lowKashida"/>
              <w:rPr>
                <w:rFonts w:cs="B Lotus"/>
                <w:sz w:val="24"/>
                <w:szCs w:val="24"/>
                <w:rtl/>
              </w:rPr>
            </w:pPr>
            <w:r w:rsidRPr="006D4823">
              <w:rPr>
                <w:rFonts w:cs="B Lotus" w:hint="cs"/>
                <w:sz w:val="24"/>
                <w:szCs w:val="24"/>
                <w:rtl/>
              </w:rPr>
              <w:t>آیا کارکنان شرکت در خصوص وظایف موضوع مقررات مبارزه با پولشویی از لحاظ اداری شخصاً مسئول بوده</w:t>
            </w:r>
            <w:r w:rsidRPr="006D4823">
              <w:rPr>
                <w:rFonts w:cs="B Lotus" w:hint="eastAsia"/>
                <w:sz w:val="24"/>
                <w:szCs w:val="24"/>
                <w:rtl/>
              </w:rPr>
              <w:t>‌</w:t>
            </w:r>
            <w:r w:rsidRPr="006D4823">
              <w:rPr>
                <w:rFonts w:cs="B Lotus" w:hint="cs"/>
                <w:sz w:val="24"/>
                <w:szCs w:val="24"/>
                <w:rtl/>
              </w:rPr>
              <w:t>اند؟</w:t>
            </w:r>
          </w:p>
        </w:tc>
        <w:tc>
          <w:tcPr>
            <w:tcW w:w="1158"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7</w:t>
            </w:r>
          </w:p>
        </w:tc>
        <w:tc>
          <w:tcPr>
            <w:tcW w:w="529"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29"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460"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lastRenderedPageBreak/>
              <w:t>7</w:t>
            </w:r>
          </w:p>
        </w:tc>
        <w:tc>
          <w:tcPr>
            <w:tcW w:w="6690" w:type="dxa"/>
          </w:tcPr>
          <w:p w:rsidR="006D4823" w:rsidRPr="006D4823" w:rsidRDefault="006D4823" w:rsidP="00403B2A">
            <w:pPr>
              <w:spacing w:line="276" w:lineRule="auto"/>
              <w:jc w:val="both"/>
              <w:rPr>
                <w:rFonts w:cs="B Lotus"/>
                <w:sz w:val="24"/>
                <w:szCs w:val="24"/>
                <w:rtl/>
              </w:rPr>
            </w:pPr>
            <w:r w:rsidRPr="006D4823">
              <w:rPr>
                <w:rFonts w:cs="B Lotus" w:hint="cs"/>
                <w:sz w:val="24"/>
                <w:szCs w:val="24"/>
                <w:rtl/>
              </w:rPr>
              <w:t>آیا مسئول واحد مبارزه با پولشویی شرکت در خصوص معاملات و عملیات مشکوک وظایف و مسئولیت</w:t>
            </w:r>
            <w:r w:rsidRPr="006D4823">
              <w:rPr>
                <w:rFonts w:cs="B Lotus" w:hint="eastAsia"/>
                <w:sz w:val="24"/>
                <w:szCs w:val="24"/>
                <w:rtl/>
              </w:rPr>
              <w:t>‌</w:t>
            </w:r>
            <w:r w:rsidRPr="006D4823">
              <w:rPr>
                <w:rFonts w:cs="B Lotus" w:hint="cs"/>
                <w:sz w:val="24"/>
                <w:szCs w:val="24"/>
                <w:rtl/>
              </w:rPr>
              <w:t>هایی مقرر در ماده 11 را انجام داده است؟</w:t>
            </w:r>
          </w:p>
        </w:tc>
        <w:tc>
          <w:tcPr>
            <w:tcW w:w="1158"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11</w:t>
            </w:r>
          </w:p>
        </w:tc>
        <w:tc>
          <w:tcPr>
            <w:tcW w:w="529"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29"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460"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8</w:t>
            </w:r>
          </w:p>
        </w:tc>
        <w:tc>
          <w:tcPr>
            <w:tcW w:w="6690" w:type="dxa"/>
          </w:tcPr>
          <w:p w:rsidR="006D4823" w:rsidRPr="006D4823" w:rsidRDefault="006D4823" w:rsidP="00403B2A">
            <w:pPr>
              <w:spacing w:line="276" w:lineRule="auto"/>
              <w:jc w:val="both"/>
              <w:rPr>
                <w:rFonts w:cs="B Lotus"/>
                <w:sz w:val="24"/>
                <w:szCs w:val="24"/>
                <w:rtl/>
              </w:rPr>
            </w:pPr>
            <w:r w:rsidRPr="006D4823">
              <w:rPr>
                <w:rFonts w:cs="B Lotus" w:hint="cs"/>
                <w:sz w:val="24"/>
                <w:szCs w:val="24"/>
                <w:rtl/>
              </w:rPr>
              <w:t>آیا واحد مبارزه با پولشویی مستقر در شرکت در حوزه مربوطه از اختیارات و دسترسی</w:t>
            </w:r>
            <w:r w:rsidRPr="006D4823">
              <w:rPr>
                <w:rFonts w:cs="B Lotus" w:hint="eastAsia"/>
                <w:sz w:val="24"/>
                <w:szCs w:val="24"/>
                <w:rtl/>
              </w:rPr>
              <w:t>‌</w:t>
            </w:r>
            <w:r w:rsidRPr="006D4823">
              <w:rPr>
                <w:rFonts w:cs="B Lotus" w:hint="cs"/>
                <w:sz w:val="24"/>
                <w:szCs w:val="24"/>
                <w:rtl/>
              </w:rPr>
              <w:t>های کافی مانند دسترسی به پرونده اطلاعاتی مشتریان، سوابق معاملاتی و مالی آنان برخوردار بوده و در بررسی، اظهار نظر و ارسال گزارش استقلال داشته</w:t>
            </w:r>
            <w:r w:rsidRPr="006D4823">
              <w:rPr>
                <w:rFonts w:cs="B Lotus" w:hint="eastAsia"/>
                <w:sz w:val="24"/>
                <w:szCs w:val="24"/>
                <w:rtl/>
              </w:rPr>
              <w:t>‌</w:t>
            </w:r>
            <w:r w:rsidRPr="006D4823">
              <w:rPr>
                <w:rFonts w:cs="B Lotus" w:hint="cs"/>
                <w:sz w:val="24"/>
                <w:szCs w:val="24"/>
                <w:rtl/>
              </w:rPr>
              <w:t>اند؟</w:t>
            </w:r>
          </w:p>
        </w:tc>
        <w:tc>
          <w:tcPr>
            <w:tcW w:w="1158"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ماده12</w:t>
            </w:r>
          </w:p>
        </w:tc>
        <w:tc>
          <w:tcPr>
            <w:tcW w:w="529"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29"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460"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9</w:t>
            </w:r>
          </w:p>
        </w:tc>
        <w:tc>
          <w:tcPr>
            <w:tcW w:w="6690" w:type="dxa"/>
          </w:tcPr>
          <w:p w:rsidR="006D4823" w:rsidRPr="006D4823" w:rsidRDefault="006D4823" w:rsidP="00403B2A">
            <w:pPr>
              <w:spacing w:line="276" w:lineRule="auto"/>
              <w:jc w:val="lowKashida"/>
              <w:rPr>
                <w:rFonts w:cs="B Lotus"/>
                <w:sz w:val="24"/>
                <w:szCs w:val="24"/>
                <w:rtl/>
              </w:rPr>
            </w:pPr>
            <w:r w:rsidRPr="006D4823">
              <w:rPr>
                <w:rFonts w:cs="B Lotus" w:hint="cs"/>
                <w:sz w:val="24"/>
                <w:szCs w:val="24"/>
                <w:rtl/>
              </w:rPr>
              <w:t>آیا مسئولين مبارزه با پولشویی پس از دريافت شناسه کاربري سامانه جمع</w:t>
            </w:r>
            <w:r w:rsidRPr="006D4823">
              <w:rPr>
                <w:rFonts w:cs="B Lotus"/>
                <w:sz w:val="24"/>
                <w:szCs w:val="24"/>
                <w:rtl/>
              </w:rPr>
              <w:softHyphen/>
            </w:r>
            <w:r w:rsidRPr="006D4823">
              <w:rPr>
                <w:rFonts w:cs="B Lotus" w:hint="cs"/>
                <w:sz w:val="24"/>
                <w:szCs w:val="24"/>
                <w:rtl/>
              </w:rPr>
              <w:t>آوري گزارش معاملات مشکوک، نسبت به حفاظت از آن دقت لازم را داشته</w:t>
            </w:r>
            <w:r w:rsidRPr="006D4823">
              <w:rPr>
                <w:rFonts w:cs="B Lotus"/>
                <w:sz w:val="24"/>
                <w:szCs w:val="24"/>
                <w:rtl/>
              </w:rPr>
              <w:softHyphen/>
            </w:r>
            <w:r w:rsidRPr="006D4823">
              <w:rPr>
                <w:rFonts w:cs="B Lotus" w:hint="cs"/>
                <w:sz w:val="24"/>
                <w:szCs w:val="24"/>
                <w:rtl/>
              </w:rPr>
              <w:t>اند؟</w:t>
            </w:r>
          </w:p>
        </w:tc>
        <w:tc>
          <w:tcPr>
            <w:tcW w:w="1158"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13</w:t>
            </w:r>
          </w:p>
        </w:tc>
        <w:tc>
          <w:tcPr>
            <w:tcW w:w="529"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29"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460"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10</w:t>
            </w:r>
          </w:p>
        </w:tc>
        <w:tc>
          <w:tcPr>
            <w:tcW w:w="6690" w:type="dxa"/>
          </w:tcPr>
          <w:p w:rsidR="006D4823" w:rsidRPr="006D4823" w:rsidRDefault="006D4823" w:rsidP="00403B2A">
            <w:pPr>
              <w:spacing w:line="276" w:lineRule="auto"/>
              <w:jc w:val="lowKashida"/>
              <w:rPr>
                <w:rFonts w:cs="B Lotus"/>
                <w:sz w:val="24"/>
                <w:szCs w:val="24"/>
                <w:rtl/>
              </w:rPr>
            </w:pPr>
            <w:r w:rsidRPr="006D4823">
              <w:rPr>
                <w:rFonts w:cs="B Lotus" w:hint="cs"/>
                <w:sz w:val="24"/>
                <w:szCs w:val="24"/>
                <w:rtl/>
              </w:rPr>
              <w:t>آیا مسئولین مبارزه با پولشویی با بررسي روزانه سامانه جمع</w:t>
            </w:r>
            <w:r w:rsidRPr="006D4823">
              <w:rPr>
                <w:rFonts w:cs="B Lotus"/>
                <w:sz w:val="24"/>
                <w:szCs w:val="24"/>
                <w:rtl/>
              </w:rPr>
              <w:softHyphen/>
            </w:r>
            <w:r w:rsidRPr="006D4823">
              <w:rPr>
                <w:rFonts w:cs="B Lotus" w:hint="cs"/>
                <w:sz w:val="24"/>
                <w:szCs w:val="24"/>
                <w:rtl/>
              </w:rPr>
              <w:t>آوري گزارش معاملات مشکوک، نسبت به پاسخگويي به استعلامات مندرج در آن در همان روز کاری اقدام و اطلاعات مورد نياز را در قالب تعيين شده و از طريق سامانه مذکور ارسال نموده</w:t>
            </w:r>
            <w:r w:rsidRPr="006D4823">
              <w:rPr>
                <w:rFonts w:cs="B Lotus" w:hint="eastAsia"/>
                <w:sz w:val="24"/>
                <w:szCs w:val="24"/>
                <w:rtl/>
              </w:rPr>
              <w:t>‌</w:t>
            </w:r>
            <w:r w:rsidRPr="006D4823">
              <w:rPr>
                <w:rFonts w:cs="B Lotus" w:hint="cs"/>
                <w:sz w:val="24"/>
                <w:szCs w:val="24"/>
                <w:rtl/>
              </w:rPr>
              <w:t>اند؟</w:t>
            </w:r>
          </w:p>
        </w:tc>
        <w:tc>
          <w:tcPr>
            <w:tcW w:w="1158"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14</w:t>
            </w:r>
          </w:p>
        </w:tc>
        <w:tc>
          <w:tcPr>
            <w:tcW w:w="529"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29"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460"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11</w:t>
            </w:r>
          </w:p>
        </w:tc>
        <w:tc>
          <w:tcPr>
            <w:tcW w:w="6690" w:type="dxa"/>
          </w:tcPr>
          <w:p w:rsidR="006D4823" w:rsidRPr="006D4823" w:rsidRDefault="006D4823" w:rsidP="00403B2A">
            <w:pPr>
              <w:spacing w:line="276" w:lineRule="auto"/>
              <w:jc w:val="both"/>
              <w:rPr>
                <w:rFonts w:cs="B Lotus"/>
                <w:sz w:val="24"/>
                <w:szCs w:val="24"/>
                <w:rtl/>
              </w:rPr>
            </w:pPr>
            <w:r w:rsidRPr="006D4823">
              <w:rPr>
                <w:rFonts w:cs="B Lotus" w:hint="cs"/>
                <w:sz w:val="24"/>
                <w:szCs w:val="24"/>
                <w:rtl/>
              </w:rPr>
              <w:t>آیا در اجرای این دستورالعمل براي کليه کارکنان ذي</w:t>
            </w:r>
            <w:r w:rsidRPr="006D4823">
              <w:rPr>
                <w:rFonts w:cs="B Lotus"/>
                <w:sz w:val="24"/>
                <w:szCs w:val="24"/>
                <w:rtl/>
              </w:rPr>
              <w:softHyphen/>
            </w:r>
            <w:r w:rsidRPr="006D4823">
              <w:rPr>
                <w:rFonts w:cs="B Lotus" w:hint="cs"/>
                <w:sz w:val="24"/>
                <w:szCs w:val="24"/>
                <w:rtl/>
              </w:rPr>
              <w:t>ربط،‌ آموزش</w:t>
            </w:r>
            <w:r w:rsidRPr="006D4823">
              <w:rPr>
                <w:rFonts w:cs="B Lotus" w:hint="eastAsia"/>
                <w:sz w:val="24"/>
                <w:szCs w:val="24"/>
                <w:rtl/>
              </w:rPr>
              <w:t>‌</w:t>
            </w:r>
            <w:r w:rsidRPr="006D4823">
              <w:rPr>
                <w:rFonts w:cs="B Lotus" w:hint="cs"/>
                <w:sz w:val="24"/>
                <w:szCs w:val="24"/>
                <w:rtl/>
              </w:rPr>
              <w:t>هاي عمومي و براي کارکنان حوزه</w:t>
            </w:r>
            <w:r w:rsidRPr="006D4823">
              <w:rPr>
                <w:rFonts w:cs="B Lotus"/>
                <w:sz w:val="24"/>
                <w:szCs w:val="24"/>
                <w:rtl/>
              </w:rPr>
              <w:softHyphen/>
            </w:r>
            <w:r w:rsidRPr="006D4823">
              <w:rPr>
                <w:rFonts w:cs="B Lotus" w:hint="cs"/>
                <w:sz w:val="24"/>
                <w:szCs w:val="24"/>
                <w:rtl/>
              </w:rPr>
              <w:t>هاي تخصصي نيز آموزش</w:t>
            </w:r>
            <w:r w:rsidRPr="006D4823">
              <w:rPr>
                <w:rFonts w:cs="B Lotus"/>
                <w:sz w:val="24"/>
                <w:szCs w:val="24"/>
                <w:rtl/>
              </w:rPr>
              <w:softHyphen/>
            </w:r>
            <w:r w:rsidRPr="006D4823">
              <w:rPr>
                <w:rFonts w:cs="B Lotus" w:hint="cs"/>
                <w:sz w:val="24"/>
                <w:szCs w:val="24"/>
                <w:rtl/>
              </w:rPr>
              <w:t>هاي تخصصي مربوط طراحي شده، به اجرا درآمده و حضور کارکنان در دوره</w:t>
            </w:r>
            <w:r w:rsidRPr="006D4823">
              <w:rPr>
                <w:rFonts w:cs="B Lotus"/>
                <w:sz w:val="24"/>
                <w:szCs w:val="24"/>
                <w:rtl/>
              </w:rPr>
              <w:softHyphen/>
            </w:r>
            <w:r w:rsidRPr="006D4823">
              <w:rPr>
                <w:rFonts w:cs="B Lotus" w:hint="cs"/>
                <w:sz w:val="24"/>
                <w:szCs w:val="24"/>
                <w:rtl/>
              </w:rPr>
              <w:t>هاي مذکور در سوابق آموزشي آنان ثبت و نگهداري شده است؟</w:t>
            </w:r>
          </w:p>
        </w:tc>
        <w:tc>
          <w:tcPr>
            <w:tcW w:w="1158"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15</w:t>
            </w:r>
          </w:p>
        </w:tc>
        <w:tc>
          <w:tcPr>
            <w:tcW w:w="529"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4829" w:type="dxa"/>
          </w:tcPr>
          <w:p w:rsidR="006D4823" w:rsidRPr="006D4823" w:rsidRDefault="006D4823" w:rsidP="00403B2A">
            <w:pPr>
              <w:spacing w:line="276" w:lineRule="auto"/>
              <w:rPr>
                <w:rFonts w:cs="B Lotus"/>
                <w:sz w:val="24"/>
                <w:szCs w:val="24"/>
                <w:rtl/>
              </w:rPr>
            </w:pPr>
          </w:p>
        </w:tc>
      </w:tr>
    </w:tbl>
    <w:p w:rsidR="006D4823" w:rsidRPr="006D4823" w:rsidRDefault="006D4823" w:rsidP="00403B2A">
      <w:pPr>
        <w:spacing w:line="276" w:lineRule="auto"/>
        <w:jc w:val="center"/>
        <w:rPr>
          <w:rFonts w:cs="B Lotus"/>
          <w:b/>
          <w:bCs/>
          <w:sz w:val="24"/>
          <w:szCs w:val="24"/>
          <w:rtl/>
        </w:rPr>
      </w:pPr>
    </w:p>
    <w:p w:rsidR="006D4823" w:rsidRPr="006D4823" w:rsidRDefault="006D4823" w:rsidP="00403B2A">
      <w:pPr>
        <w:spacing w:line="276" w:lineRule="auto"/>
        <w:jc w:val="center"/>
        <w:rPr>
          <w:rFonts w:cs="B Lotus"/>
          <w:b/>
          <w:bCs/>
          <w:sz w:val="24"/>
          <w:szCs w:val="24"/>
          <w:rtl/>
        </w:rPr>
      </w:pPr>
    </w:p>
    <w:p w:rsidR="00DD0664" w:rsidRDefault="00DD0664" w:rsidP="00403B2A">
      <w:pPr>
        <w:spacing w:line="276" w:lineRule="auto"/>
        <w:jc w:val="center"/>
        <w:rPr>
          <w:rFonts w:cs="B Lotus"/>
          <w:b/>
          <w:bCs/>
          <w:sz w:val="24"/>
          <w:szCs w:val="24"/>
          <w:rtl/>
        </w:rPr>
      </w:pPr>
    </w:p>
    <w:p w:rsidR="00DD0664" w:rsidRDefault="00DD0664" w:rsidP="00403B2A">
      <w:pPr>
        <w:spacing w:line="276" w:lineRule="auto"/>
        <w:jc w:val="center"/>
        <w:rPr>
          <w:rFonts w:cs="B Lotus"/>
          <w:b/>
          <w:bCs/>
          <w:sz w:val="24"/>
          <w:szCs w:val="24"/>
          <w:rtl/>
        </w:rPr>
      </w:pPr>
    </w:p>
    <w:p w:rsidR="00DD0664" w:rsidRDefault="00DD0664" w:rsidP="00403B2A">
      <w:pPr>
        <w:spacing w:line="276" w:lineRule="auto"/>
        <w:jc w:val="center"/>
        <w:rPr>
          <w:rFonts w:cs="B Lotus"/>
          <w:b/>
          <w:bCs/>
          <w:sz w:val="24"/>
          <w:szCs w:val="24"/>
          <w:rtl/>
        </w:rPr>
      </w:pPr>
    </w:p>
    <w:p w:rsidR="00DD0664" w:rsidRDefault="00DD0664" w:rsidP="00403B2A">
      <w:pPr>
        <w:spacing w:line="276" w:lineRule="auto"/>
        <w:jc w:val="center"/>
        <w:rPr>
          <w:rFonts w:cs="B Lotus"/>
          <w:b/>
          <w:bCs/>
          <w:sz w:val="24"/>
          <w:szCs w:val="24"/>
          <w:rtl/>
        </w:rPr>
      </w:pPr>
    </w:p>
    <w:p w:rsidR="00DD0664" w:rsidRDefault="00DD0664" w:rsidP="00403B2A">
      <w:pPr>
        <w:spacing w:line="276" w:lineRule="auto"/>
        <w:jc w:val="center"/>
        <w:rPr>
          <w:rFonts w:cs="B Lotus"/>
          <w:b/>
          <w:bCs/>
          <w:sz w:val="24"/>
          <w:szCs w:val="24"/>
          <w:rtl/>
        </w:rPr>
      </w:pPr>
    </w:p>
    <w:p w:rsidR="00DD0664" w:rsidRDefault="00DD0664" w:rsidP="00403B2A">
      <w:pPr>
        <w:spacing w:line="276" w:lineRule="auto"/>
        <w:jc w:val="center"/>
        <w:rPr>
          <w:rFonts w:cs="B Lotus"/>
          <w:b/>
          <w:bCs/>
          <w:sz w:val="24"/>
          <w:szCs w:val="24"/>
          <w:rtl/>
        </w:rPr>
      </w:pPr>
    </w:p>
    <w:p w:rsidR="00DD0664" w:rsidRDefault="00DD0664" w:rsidP="00403B2A">
      <w:pPr>
        <w:spacing w:line="276" w:lineRule="auto"/>
        <w:jc w:val="center"/>
        <w:rPr>
          <w:rFonts w:cs="B Lotus"/>
          <w:b/>
          <w:bCs/>
          <w:sz w:val="24"/>
          <w:szCs w:val="24"/>
          <w:rtl/>
        </w:rPr>
      </w:pPr>
    </w:p>
    <w:p w:rsidR="006D4823" w:rsidRPr="00146D9F" w:rsidRDefault="006D4823" w:rsidP="00403B2A">
      <w:pPr>
        <w:spacing w:line="276" w:lineRule="auto"/>
        <w:jc w:val="center"/>
        <w:rPr>
          <w:rFonts w:cs="B Lotus"/>
          <w:b/>
          <w:bCs/>
          <w:color w:val="385623" w:themeColor="accent6" w:themeShade="80"/>
          <w:sz w:val="24"/>
          <w:szCs w:val="24"/>
          <w:rtl/>
        </w:rPr>
      </w:pPr>
      <w:r w:rsidRPr="00146D9F">
        <w:rPr>
          <w:rFonts w:cs="B Lotus" w:hint="cs"/>
          <w:b/>
          <w:bCs/>
          <w:color w:val="385623" w:themeColor="accent6" w:themeShade="80"/>
          <w:sz w:val="24"/>
          <w:szCs w:val="24"/>
          <w:rtl/>
        </w:rPr>
        <w:t>چک لیست دستورالعمل نگهداری و امحاء اسناد در حوزه مبارزه با پولشویی</w:t>
      </w:r>
    </w:p>
    <w:tbl>
      <w:tblPr>
        <w:tblStyle w:val="TableElegant"/>
        <w:bidiVisual/>
        <w:tblW w:w="13568" w:type="dxa"/>
        <w:jc w:val="center"/>
        <w:tblLook w:val="01E0" w:firstRow="1" w:lastRow="1" w:firstColumn="1" w:lastColumn="1" w:noHBand="0" w:noVBand="0"/>
      </w:tblPr>
      <w:tblGrid>
        <w:gridCol w:w="601"/>
        <w:gridCol w:w="6032"/>
        <w:gridCol w:w="719"/>
        <w:gridCol w:w="475"/>
        <w:gridCol w:w="567"/>
        <w:gridCol w:w="709"/>
        <w:gridCol w:w="4465"/>
      </w:tblGrid>
      <w:tr w:rsidR="006D4823" w:rsidRPr="006D4823" w:rsidTr="00C75128">
        <w:trPr>
          <w:cnfStyle w:val="100000000000" w:firstRow="1" w:lastRow="0" w:firstColumn="0" w:lastColumn="0" w:oddVBand="0" w:evenVBand="0" w:oddHBand="0" w:evenHBand="0" w:firstRowFirstColumn="0" w:firstRowLastColumn="0" w:lastRowFirstColumn="0" w:lastRowLastColumn="0"/>
          <w:jc w:val="center"/>
        </w:trPr>
        <w:tc>
          <w:tcPr>
            <w:tcW w:w="6653" w:type="dxa"/>
            <w:gridSpan w:val="2"/>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موضوع</w:t>
            </w:r>
          </w:p>
        </w:tc>
        <w:tc>
          <w:tcPr>
            <w:tcW w:w="720"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ماده</w:t>
            </w:r>
          </w:p>
        </w:tc>
        <w:tc>
          <w:tcPr>
            <w:tcW w:w="441"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بلی</w:t>
            </w:r>
          </w:p>
        </w:tc>
        <w:tc>
          <w:tcPr>
            <w:tcW w:w="567"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خیر</w:t>
            </w:r>
          </w:p>
        </w:tc>
        <w:tc>
          <w:tcPr>
            <w:tcW w:w="709"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امتیاز</w:t>
            </w:r>
          </w:p>
        </w:tc>
        <w:tc>
          <w:tcPr>
            <w:tcW w:w="4478"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نتایج و توضیحات</w:t>
            </w:r>
          </w:p>
        </w:tc>
      </w:tr>
      <w:tr w:rsidR="006D4823" w:rsidRPr="006D4823" w:rsidTr="00C75128">
        <w:trPr>
          <w:jc w:val="center"/>
        </w:trPr>
        <w:tc>
          <w:tcPr>
            <w:tcW w:w="603" w:type="dxa"/>
            <w:vAlign w:val="center"/>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1</w:t>
            </w:r>
          </w:p>
        </w:tc>
        <w:tc>
          <w:tcPr>
            <w:tcW w:w="6050" w:type="dxa"/>
          </w:tcPr>
          <w:p w:rsidR="006D4823" w:rsidRPr="006D4823" w:rsidRDefault="006D4823" w:rsidP="00403B2A">
            <w:pPr>
              <w:spacing w:line="276" w:lineRule="auto"/>
              <w:contextualSpacing/>
              <w:jc w:val="both"/>
              <w:rPr>
                <w:rFonts w:cs="B Lotus"/>
                <w:sz w:val="24"/>
                <w:szCs w:val="24"/>
                <w:rtl/>
              </w:rPr>
            </w:pPr>
            <w:r w:rsidRPr="006D4823">
              <w:rPr>
                <w:rFonts w:cs="B Lotus" w:hint="cs"/>
                <w:sz w:val="24"/>
                <w:szCs w:val="24"/>
                <w:rtl/>
              </w:rPr>
              <w:t>آیا اسناد و سوابق ارایة خدمات و عملیات مربوط به اوراق بهادار و کالا و نیز مدارک مربوط به سوابق شناسایی مشتری به شرح ماده 2 نگهداری شده است؟</w:t>
            </w:r>
          </w:p>
        </w:tc>
        <w:tc>
          <w:tcPr>
            <w:tcW w:w="72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2</w:t>
            </w:r>
          </w:p>
        </w:tc>
        <w:tc>
          <w:tcPr>
            <w:tcW w:w="441"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9" w:type="dxa"/>
          </w:tcPr>
          <w:p w:rsidR="006D4823" w:rsidRPr="006D4823" w:rsidRDefault="006D4823" w:rsidP="00403B2A">
            <w:pPr>
              <w:spacing w:line="276" w:lineRule="auto"/>
              <w:rPr>
                <w:rFonts w:cs="B Lotus"/>
                <w:sz w:val="24"/>
                <w:szCs w:val="24"/>
                <w:rtl/>
              </w:rPr>
            </w:pPr>
          </w:p>
        </w:tc>
        <w:tc>
          <w:tcPr>
            <w:tcW w:w="4478"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603" w:type="dxa"/>
            <w:vAlign w:val="center"/>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2</w:t>
            </w:r>
          </w:p>
        </w:tc>
        <w:tc>
          <w:tcPr>
            <w:tcW w:w="6050" w:type="dxa"/>
          </w:tcPr>
          <w:p w:rsidR="006D4823" w:rsidRPr="006D4823" w:rsidRDefault="006D4823" w:rsidP="00403B2A">
            <w:pPr>
              <w:spacing w:line="276" w:lineRule="auto"/>
              <w:jc w:val="both"/>
              <w:rPr>
                <w:rFonts w:cs="B Lotus"/>
                <w:sz w:val="24"/>
                <w:szCs w:val="24"/>
                <w:rtl/>
              </w:rPr>
            </w:pPr>
            <w:r w:rsidRPr="006D4823">
              <w:rPr>
                <w:rFonts w:cs="B Lotus" w:hint="cs"/>
                <w:sz w:val="24"/>
                <w:szCs w:val="24"/>
                <w:rtl/>
              </w:rPr>
              <w:t xml:space="preserve">آیا با اتخاذ تدابیر و تمهیدات مقتضی به گونه‌ای عمل شده که ضمن حفظ امنیت </w:t>
            </w:r>
            <w:r w:rsidRPr="006D4823">
              <w:rPr>
                <w:rFonts w:cs="B Lotus" w:hint="cs"/>
                <w:sz w:val="24"/>
                <w:szCs w:val="24"/>
                <w:rtl/>
              </w:rPr>
              <w:lastRenderedPageBreak/>
              <w:t>و کیفیت اسناد، امکان دسترسی به عین آن اسناد در مواقع مورد نیاز به سهولت فراهم شود؟</w:t>
            </w:r>
          </w:p>
        </w:tc>
        <w:tc>
          <w:tcPr>
            <w:tcW w:w="72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lastRenderedPageBreak/>
              <w:t>ماده 3</w:t>
            </w:r>
          </w:p>
        </w:tc>
        <w:tc>
          <w:tcPr>
            <w:tcW w:w="441"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9" w:type="dxa"/>
          </w:tcPr>
          <w:p w:rsidR="006D4823" w:rsidRPr="006D4823" w:rsidRDefault="006D4823" w:rsidP="00403B2A">
            <w:pPr>
              <w:spacing w:line="276" w:lineRule="auto"/>
              <w:rPr>
                <w:rFonts w:cs="B Lotus"/>
                <w:sz w:val="24"/>
                <w:szCs w:val="24"/>
                <w:rtl/>
              </w:rPr>
            </w:pPr>
          </w:p>
        </w:tc>
        <w:tc>
          <w:tcPr>
            <w:tcW w:w="4478"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603" w:type="dxa"/>
            <w:vAlign w:val="center"/>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lastRenderedPageBreak/>
              <w:t>3</w:t>
            </w:r>
          </w:p>
        </w:tc>
        <w:tc>
          <w:tcPr>
            <w:tcW w:w="6050" w:type="dxa"/>
          </w:tcPr>
          <w:p w:rsidR="006D4823" w:rsidRPr="006D4823" w:rsidRDefault="006D4823" w:rsidP="00403B2A">
            <w:pPr>
              <w:spacing w:line="276" w:lineRule="auto"/>
              <w:jc w:val="both"/>
              <w:rPr>
                <w:rFonts w:cs="B Lotus"/>
                <w:sz w:val="24"/>
                <w:szCs w:val="24"/>
                <w:rtl/>
              </w:rPr>
            </w:pPr>
            <w:r w:rsidRPr="006D4823">
              <w:rPr>
                <w:rFonts w:cs="B Lotus" w:hint="cs"/>
                <w:sz w:val="24"/>
                <w:szCs w:val="24"/>
                <w:rtl/>
              </w:rPr>
              <w:t>آیا اطلاعات و اسناد مربوط به ارکان معامله از جمله نوع،تاريخ، زمان، مکان و شرایط معامله را طبق ضوابطی که سازمان تعیین نموده به گونه‌ای ثبت و نگهداری شده که امکان بازسازی و ردیابی معامله وجود داشته باشد؟</w:t>
            </w:r>
          </w:p>
        </w:tc>
        <w:tc>
          <w:tcPr>
            <w:tcW w:w="72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4</w:t>
            </w:r>
          </w:p>
        </w:tc>
        <w:tc>
          <w:tcPr>
            <w:tcW w:w="441"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9" w:type="dxa"/>
          </w:tcPr>
          <w:p w:rsidR="006D4823" w:rsidRPr="006D4823" w:rsidRDefault="006D4823" w:rsidP="00403B2A">
            <w:pPr>
              <w:spacing w:line="276" w:lineRule="auto"/>
              <w:rPr>
                <w:rFonts w:cs="B Lotus"/>
                <w:sz w:val="24"/>
                <w:szCs w:val="24"/>
                <w:rtl/>
              </w:rPr>
            </w:pPr>
          </w:p>
        </w:tc>
        <w:tc>
          <w:tcPr>
            <w:tcW w:w="4478"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603" w:type="dxa"/>
            <w:vAlign w:val="center"/>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4</w:t>
            </w:r>
          </w:p>
        </w:tc>
        <w:tc>
          <w:tcPr>
            <w:tcW w:w="6050" w:type="dxa"/>
          </w:tcPr>
          <w:p w:rsidR="006D4823" w:rsidRPr="006D4823" w:rsidRDefault="006D4823" w:rsidP="00403B2A">
            <w:pPr>
              <w:spacing w:line="276" w:lineRule="auto"/>
              <w:contextualSpacing/>
              <w:jc w:val="both"/>
              <w:rPr>
                <w:rFonts w:cs="B Lotus"/>
                <w:sz w:val="24"/>
                <w:szCs w:val="24"/>
                <w:rtl/>
              </w:rPr>
            </w:pPr>
            <w:r w:rsidRPr="006D4823">
              <w:rPr>
                <w:rFonts w:cs="B Lotus" w:hint="cs"/>
                <w:sz w:val="24"/>
                <w:szCs w:val="24"/>
                <w:rtl/>
              </w:rPr>
              <w:t>آیا در صورت درخواست اسناد و سوابق از سوی واحد مبارزه با پولشویی سازمان یا واحد اطلاعات مالی، حداکثر ظرف دو روز کاری نسخة الکترونیکی و اصل اسناد و سوابق را در صورت درخواست حداكثر ظرف یک ماه ارایه شده است؟</w:t>
            </w:r>
          </w:p>
        </w:tc>
        <w:tc>
          <w:tcPr>
            <w:tcW w:w="72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5</w:t>
            </w:r>
          </w:p>
        </w:tc>
        <w:tc>
          <w:tcPr>
            <w:tcW w:w="441"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9" w:type="dxa"/>
          </w:tcPr>
          <w:p w:rsidR="006D4823" w:rsidRPr="006D4823" w:rsidRDefault="006D4823" w:rsidP="00403B2A">
            <w:pPr>
              <w:spacing w:line="276" w:lineRule="auto"/>
              <w:rPr>
                <w:rFonts w:cs="B Lotus"/>
                <w:sz w:val="24"/>
                <w:szCs w:val="24"/>
                <w:rtl/>
              </w:rPr>
            </w:pPr>
          </w:p>
        </w:tc>
        <w:tc>
          <w:tcPr>
            <w:tcW w:w="4478"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603" w:type="dxa"/>
            <w:vAlign w:val="center"/>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5</w:t>
            </w:r>
          </w:p>
        </w:tc>
        <w:tc>
          <w:tcPr>
            <w:tcW w:w="6050" w:type="dxa"/>
          </w:tcPr>
          <w:p w:rsidR="006D4823" w:rsidRPr="006D4823" w:rsidRDefault="006D4823" w:rsidP="00403B2A">
            <w:pPr>
              <w:spacing w:line="276" w:lineRule="auto"/>
              <w:contextualSpacing/>
              <w:jc w:val="both"/>
              <w:rPr>
                <w:rFonts w:cs="B Lotus"/>
                <w:sz w:val="24"/>
                <w:szCs w:val="24"/>
                <w:rtl/>
              </w:rPr>
            </w:pPr>
            <w:r w:rsidRPr="006D4823">
              <w:rPr>
                <w:rFonts w:cs="B Lotus" w:hint="cs"/>
                <w:sz w:val="24"/>
                <w:szCs w:val="24"/>
                <w:rtl/>
              </w:rPr>
              <w:t>به منظور به روز نمودن</w:t>
            </w:r>
            <w:r w:rsidRPr="006D4823">
              <w:rPr>
                <w:rFonts w:cs="B Lotus" w:hint="eastAsia"/>
                <w:sz w:val="24"/>
                <w:szCs w:val="24"/>
                <w:rtl/>
              </w:rPr>
              <w:t>‌</w:t>
            </w:r>
            <w:r w:rsidRPr="006D4823">
              <w:rPr>
                <w:rFonts w:cs="B Lotus" w:hint="cs"/>
                <w:sz w:val="24"/>
                <w:szCs w:val="24"/>
                <w:rtl/>
              </w:rPr>
              <w:t>سوابق نگهداری شدة مشتریان، آیا سوابق مشتریان موجود به صورت دوره</w:t>
            </w:r>
            <w:r w:rsidRPr="006D4823">
              <w:rPr>
                <w:rFonts w:cs="B Lotus"/>
                <w:sz w:val="24"/>
                <w:szCs w:val="24"/>
                <w:rtl/>
              </w:rPr>
              <w:softHyphen/>
            </w:r>
            <w:r w:rsidRPr="006D4823">
              <w:rPr>
                <w:rFonts w:cs="B Lotus" w:hint="cs"/>
                <w:sz w:val="24"/>
                <w:szCs w:val="24"/>
                <w:rtl/>
              </w:rPr>
              <w:t xml:space="preserve">های 6 ماهه و به صورت موردی يا اتفاقی بازبينی شده است؟ </w:t>
            </w:r>
          </w:p>
        </w:tc>
        <w:tc>
          <w:tcPr>
            <w:tcW w:w="72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6</w:t>
            </w:r>
          </w:p>
        </w:tc>
        <w:tc>
          <w:tcPr>
            <w:tcW w:w="441"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9" w:type="dxa"/>
          </w:tcPr>
          <w:p w:rsidR="006D4823" w:rsidRPr="006D4823" w:rsidRDefault="006D4823" w:rsidP="00403B2A">
            <w:pPr>
              <w:spacing w:line="276" w:lineRule="auto"/>
              <w:rPr>
                <w:rFonts w:cs="B Lotus"/>
                <w:sz w:val="24"/>
                <w:szCs w:val="24"/>
                <w:rtl/>
              </w:rPr>
            </w:pPr>
          </w:p>
        </w:tc>
        <w:tc>
          <w:tcPr>
            <w:tcW w:w="4478"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603" w:type="dxa"/>
            <w:vAlign w:val="center"/>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6</w:t>
            </w:r>
          </w:p>
        </w:tc>
        <w:tc>
          <w:tcPr>
            <w:tcW w:w="6050" w:type="dxa"/>
          </w:tcPr>
          <w:p w:rsidR="006D4823" w:rsidRPr="006D4823" w:rsidRDefault="006D4823" w:rsidP="00403B2A">
            <w:pPr>
              <w:tabs>
                <w:tab w:val="left" w:pos="1106"/>
              </w:tabs>
              <w:spacing w:line="276" w:lineRule="auto"/>
              <w:jc w:val="both"/>
              <w:rPr>
                <w:rFonts w:cs="B Lotus"/>
                <w:sz w:val="24"/>
                <w:szCs w:val="24"/>
                <w:rtl/>
              </w:rPr>
            </w:pPr>
            <w:r w:rsidRPr="006D4823">
              <w:rPr>
                <w:rFonts w:cs="B Lotus" w:hint="cs"/>
                <w:sz w:val="24"/>
                <w:szCs w:val="24"/>
                <w:rtl/>
              </w:rPr>
              <w:t xml:space="preserve">آیا اقدام به تهیة نسخة پشتیبان از کلیة اسناد الکترونیکی و نگهداري آن در مكان ديگر (غير از شركت) شده است؟ </w:t>
            </w:r>
          </w:p>
        </w:tc>
        <w:tc>
          <w:tcPr>
            <w:tcW w:w="720"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7</w:t>
            </w:r>
          </w:p>
        </w:tc>
        <w:tc>
          <w:tcPr>
            <w:tcW w:w="441" w:type="dxa"/>
          </w:tcPr>
          <w:p w:rsidR="006D4823" w:rsidRPr="006D4823" w:rsidRDefault="006D4823" w:rsidP="00403B2A">
            <w:pPr>
              <w:spacing w:line="276" w:lineRule="auto"/>
              <w:rPr>
                <w:rFonts w:cs="B Lotus"/>
                <w:sz w:val="24"/>
                <w:szCs w:val="24"/>
                <w:rtl/>
              </w:rPr>
            </w:pPr>
          </w:p>
        </w:tc>
        <w:tc>
          <w:tcPr>
            <w:tcW w:w="567" w:type="dxa"/>
          </w:tcPr>
          <w:p w:rsidR="006D4823" w:rsidRPr="006D4823" w:rsidRDefault="006D4823" w:rsidP="00403B2A">
            <w:pPr>
              <w:spacing w:line="276" w:lineRule="auto"/>
              <w:rPr>
                <w:rFonts w:cs="B Lotus"/>
                <w:sz w:val="24"/>
                <w:szCs w:val="24"/>
                <w:rtl/>
              </w:rPr>
            </w:pPr>
          </w:p>
        </w:tc>
        <w:tc>
          <w:tcPr>
            <w:tcW w:w="709" w:type="dxa"/>
          </w:tcPr>
          <w:p w:rsidR="006D4823" w:rsidRPr="006D4823" w:rsidRDefault="006D4823" w:rsidP="00403B2A">
            <w:pPr>
              <w:spacing w:line="276" w:lineRule="auto"/>
              <w:rPr>
                <w:rFonts w:cs="B Lotus"/>
                <w:sz w:val="24"/>
                <w:szCs w:val="24"/>
                <w:rtl/>
              </w:rPr>
            </w:pPr>
          </w:p>
        </w:tc>
        <w:tc>
          <w:tcPr>
            <w:tcW w:w="4478" w:type="dxa"/>
          </w:tcPr>
          <w:p w:rsidR="006D4823" w:rsidRPr="006D4823" w:rsidRDefault="006D4823" w:rsidP="00403B2A">
            <w:pPr>
              <w:spacing w:line="276" w:lineRule="auto"/>
              <w:rPr>
                <w:rFonts w:cs="B Lotus"/>
                <w:sz w:val="24"/>
                <w:szCs w:val="24"/>
                <w:rtl/>
              </w:rPr>
            </w:pPr>
          </w:p>
        </w:tc>
      </w:tr>
    </w:tbl>
    <w:p w:rsidR="006D4823" w:rsidRPr="00146D9F" w:rsidRDefault="006D4823" w:rsidP="00403B2A">
      <w:pPr>
        <w:pStyle w:val="ListParagraph"/>
        <w:bidi/>
        <w:spacing w:line="276" w:lineRule="auto"/>
        <w:jc w:val="center"/>
        <w:rPr>
          <w:rFonts w:cs="B Lotus"/>
          <w:b/>
          <w:bCs/>
          <w:color w:val="385623" w:themeColor="accent6" w:themeShade="80"/>
          <w:sz w:val="24"/>
          <w:szCs w:val="24"/>
          <w:rtl/>
        </w:rPr>
      </w:pPr>
      <w:r w:rsidRPr="00146D9F">
        <w:rPr>
          <w:rFonts w:cs="B Lotus" w:hint="cs"/>
          <w:b/>
          <w:bCs/>
          <w:color w:val="385623" w:themeColor="accent6" w:themeShade="80"/>
          <w:sz w:val="24"/>
          <w:szCs w:val="24"/>
          <w:rtl/>
        </w:rPr>
        <w:t xml:space="preserve">چک لیست دستورالعمل نحوه مراقبت از اشخاص مظنون </w:t>
      </w:r>
    </w:p>
    <w:tbl>
      <w:tblPr>
        <w:tblStyle w:val="TableElegant"/>
        <w:bidiVisual/>
        <w:tblW w:w="14609" w:type="dxa"/>
        <w:jc w:val="center"/>
        <w:tblLook w:val="01E0" w:firstRow="1" w:lastRow="1" w:firstColumn="1" w:lastColumn="1" w:noHBand="0" w:noVBand="0"/>
      </w:tblPr>
      <w:tblGrid>
        <w:gridCol w:w="430"/>
        <w:gridCol w:w="6357"/>
        <w:gridCol w:w="657"/>
        <w:gridCol w:w="495"/>
        <w:gridCol w:w="560"/>
        <w:gridCol w:w="698"/>
        <w:gridCol w:w="5412"/>
      </w:tblGrid>
      <w:tr w:rsidR="006D4823" w:rsidRPr="006D4823" w:rsidTr="00C75128">
        <w:trPr>
          <w:cnfStyle w:val="100000000000" w:firstRow="1" w:lastRow="0" w:firstColumn="0" w:lastColumn="0" w:oddVBand="0" w:evenVBand="0" w:oddHBand="0" w:evenHBand="0" w:firstRowFirstColumn="0" w:firstRowLastColumn="0" w:lastRowFirstColumn="0" w:lastRowLastColumn="0"/>
          <w:jc w:val="center"/>
        </w:trPr>
        <w:tc>
          <w:tcPr>
            <w:tcW w:w="6787" w:type="dxa"/>
            <w:gridSpan w:val="2"/>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موضوع</w:t>
            </w:r>
          </w:p>
        </w:tc>
        <w:tc>
          <w:tcPr>
            <w:tcW w:w="657"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ماده</w:t>
            </w:r>
          </w:p>
        </w:tc>
        <w:tc>
          <w:tcPr>
            <w:tcW w:w="495"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بلی</w:t>
            </w:r>
          </w:p>
        </w:tc>
        <w:tc>
          <w:tcPr>
            <w:tcW w:w="560"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خیر</w:t>
            </w:r>
          </w:p>
        </w:tc>
        <w:tc>
          <w:tcPr>
            <w:tcW w:w="698"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امتیاز</w:t>
            </w:r>
          </w:p>
        </w:tc>
        <w:tc>
          <w:tcPr>
            <w:tcW w:w="5412"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نتایج و توضیحات</w:t>
            </w:r>
          </w:p>
        </w:tc>
      </w:tr>
      <w:tr w:rsidR="006D4823" w:rsidRPr="006D4823" w:rsidTr="00C75128">
        <w:trPr>
          <w:jc w:val="center"/>
        </w:trPr>
        <w:tc>
          <w:tcPr>
            <w:tcW w:w="430"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1</w:t>
            </w:r>
          </w:p>
        </w:tc>
        <w:tc>
          <w:tcPr>
            <w:tcW w:w="6357" w:type="dxa"/>
          </w:tcPr>
          <w:p w:rsidR="006D4823" w:rsidRPr="006D4823" w:rsidRDefault="006D4823" w:rsidP="00403B2A">
            <w:pPr>
              <w:spacing w:line="276" w:lineRule="auto"/>
              <w:jc w:val="lowKashida"/>
              <w:rPr>
                <w:rFonts w:ascii="Calibri" w:eastAsia="Calibri" w:hAnsi="Calibri" w:cs="B Lotus"/>
                <w:color w:val="000000"/>
                <w:sz w:val="24"/>
                <w:szCs w:val="24"/>
                <w:rtl/>
              </w:rPr>
            </w:pPr>
            <w:r w:rsidRPr="006D4823">
              <w:rPr>
                <w:rFonts w:ascii="Calibri" w:eastAsia="Calibri" w:hAnsi="Calibri" w:cs="B Lotus" w:hint="cs"/>
                <w:color w:val="000000"/>
                <w:sz w:val="24"/>
                <w:szCs w:val="24"/>
                <w:rtl/>
              </w:rPr>
              <w:t xml:space="preserve">آیا عملیات و معاملات اشخاص مظنون تحت نظر قرار می گیرد و هنگام ارايه خدمات به آنان دقت و نظارت بیشتر به عمل آمده و معاملات و عملکرد مالی شان </w:t>
            </w:r>
            <w:r w:rsidRPr="006D4823">
              <w:rPr>
                <w:rFonts w:ascii="Calibri" w:eastAsia="Calibri" w:hAnsi="Calibri" w:cs="B Lotus" w:hint="cs"/>
                <w:color w:val="000000"/>
                <w:sz w:val="24"/>
                <w:szCs w:val="24"/>
                <w:rtl/>
              </w:rPr>
              <w:lastRenderedPageBreak/>
              <w:t xml:space="preserve">نیز به طور مداوم تحت نظر قرار می گیرد؟  </w:t>
            </w:r>
          </w:p>
        </w:tc>
        <w:tc>
          <w:tcPr>
            <w:tcW w:w="657" w:type="dxa"/>
          </w:tcPr>
          <w:p w:rsidR="006D4823" w:rsidRPr="006D4823" w:rsidRDefault="006D4823" w:rsidP="00403B2A">
            <w:pPr>
              <w:spacing w:line="276" w:lineRule="auto"/>
              <w:jc w:val="center"/>
              <w:rPr>
                <w:rFonts w:ascii="Arial" w:hAnsi="Arial" w:cs="B Lotus"/>
                <w:sz w:val="24"/>
                <w:szCs w:val="24"/>
              </w:rPr>
            </w:pPr>
            <w:r w:rsidRPr="006D4823">
              <w:rPr>
                <w:rFonts w:ascii="Arial" w:hAnsi="Arial" w:cs="B Lotus" w:hint="cs"/>
                <w:sz w:val="24"/>
                <w:szCs w:val="24"/>
                <w:rtl/>
              </w:rPr>
              <w:lastRenderedPageBreak/>
              <w:t xml:space="preserve">ماده </w:t>
            </w:r>
            <w:r w:rsidRPr="006D4823">
              <w:rPr>
                <w:rFonts w:ascii="Arial" w:hAnsi="Arial" w:cs="B Lotus" w:hint="cs"/>
                <w:sz w:val="24"/>
                <w:szCs w:val="24"/>
                <w:rtl/>
              </w:rPr>
              <w:lastRenderedPageBreak/>
              <w:t>2</w:t>
            </w:r>
          </w:p>
          <w:p w:rsidR="006D4823" w:rsidRPr="006D4823" w:rsidRDefault="006D4823" w:rsidP="00403B2A">
            <w:pPr>
              <w:spacing w:line="276" w:lineRule="auto"/>
              <w:jc w:val="center"/>
              <w:rPr>
                <w:rFonts w:ascii="Arial" w:hAnsi="Arial" w:cs="B Lotus"/>
                <w:sz w:val="24"/>
                <w:szCs w:val="24"/>
                <w:rtl/>
              </w:rPr>
            </w:pPr>
          </w:p>
        </w:tc>
        <w:tc>
          <w:tcPr>
            <w:tcW w:w="495" w:type="dxa"/>
          </w:tcPr>
          <w:p w:rsidR="006D4823" w:rsidRPr="006D4823" w:rsidRDefault="006D4823" w:rsidP="00403B2A">
            <w:pPr>
              <w:spacing w:line="276" w:lineRule="auto"/>
              <w:rPr>
                <w:rFonts w:cs="B Lotus"/>
                <w:sz w:val="24"/>
                <w:szCs w:val="24"/>
                <w:rtl/>
              </w:rPr>
            </w:pPr>
          </w:p>
        </w:tc>
        <w:tc>
          <w:tcPr>
            <w:tcW w:w="560"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5412"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430"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lastRenderedPageBreak/>
              <w:t>2</w:t>
            </w:r>
          </w:p>
        </w:tc>
        <w:tc>
          <w:tcPr>
            <w:tcW w:w="6357" w:type="dxa"/>
          </w:tcPr>
          <w:p w:rsidR="006D4823" w:rsidRPr="006D4823" w:rsidRDefault="006D4823" w:rsidP="00403B2A">
            <w:pPr>
              <w:pStyle w:val="ListParagraph"/>
              <w:bidi/>
              <w:spacing w:line="276" w:lineRule="auto"/>
              <w:ind w:left="0"/>
              <w:jc w:val="both"/>
              <w:rPr>
                <w:rFonts w:cs="B Lotus"/>
                <w:sz w:val="24"/>
                <w:szCs w:val="24"/>
                <w:rtl/>
              </w:rPr>
            </w:pPr>
            <w:r w:rsidRPr="006D4823">
              <w:rPr>
                <w:rFonts w:cs="B Lotus" w:hint="cs"/>
                <w:sz w:val="24"/>
                <w:szCs w:val="24"/>
                <w:rtl/>
              </w:rPr>
              <w:t xml:space="preserve">آیا پس از دريافت اسامی و مشخصات اشخاص مظنون از سوی واحد مبارزه با پولشویی سازمان، بلافاصله نسبت به بروز رساني فهرست قبلی اقدام شده است؟  </w:t>
            </w:r>
          </w:p>
        </w:tc>
        <w:tc>
          <w:tcPr>
            <w:tcW w:w="657"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4</w:t>
            </w:r>
          </w:p>
        </w:tc>
        <w:tc>
          <w:tcPr>
            <w:tcW w:w="495" w:type="dxa"/>
          </w:tcPr>
          <w:p w:rsidR="006D4823" w:rsidRPr="006D4823" w:rsidRDefault="006D4823" w:rsidP="00403B2A">
            <w:pPr>
              <w:spacing w:line="276" w:lineRule="auto"/>
              <w:rPr>
                <w:rFonts w:cs="B Lotus"/>
                <w:sz w:val="24"/>
                <w:szCs w:val="24"/>
                <w:rtl/>
              </w:rPr>
            </w:pPr>
          </w:p>
        </w:tc>
        <w:tc>
          <w:tcPr>
            <w:tcW w:w="560"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5412"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430"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3</w:t>
            </w:r>
          </w:p>
        </w:tc>
        <w:tc>
          <w:tcPr>
            <w:tcW w:w="6357" w:type="dxa"/>
          </w:tcPr>
          <w:p w:rsidR="006D4823" w:rsidRPr="006D4823" w:rsidRDefault="006D4823" w:rsidP="00403B2A">
            <w:pPr>
              <w:pStyle w:val="ListParagraph"/>
              <w:bidi/>
              <w:spacing w:line="276" w:lineRule="auto"/>
              <w:ind w:left="0"/>
              <w:jc w:val="both"/>
              <w:rPr>
                <w:rFonts w:cs="B Lotus"/>
                <w:sz w:val="24"/>
                <w:szCs w:val="24"/>
                <w:rtl/>
              </w:rPr>
            </w:pPr>
            <w:r w:rsidRPr="006D4823">
              <w:rPr>
                <w:rFonts w:cs="B Lotus" w:hint="cs"/>
                <w:sz w:val="24"/>
                <w:szCs w:val="24"/>
                <w:rtl/>
              </w:rPr>
              <w:t>آیا عملیات اشخاص مظنون حسب نظر واحد اطلاعات مالی تحت نظر قرار گرفته و مراتب به نحو مقتضی به واحد مبارزه با پولشویی سازمان منعکس شده است؟</w:t>
            </w:r>
          </w:p>
        </w:tc>
        <w:tc>
          <w:tcPr>
            <w:tcW w:w="657"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7</w:t>
            </w:r>
          </w:p>
          <w:p w:rsidR="006D4823" w:rsidRPr="006D4823" w:rsidRDefault="006D4823" w:rsidP="00403B2A">
            <w:pPr>
              <w:spacing w:line="276" w:lineRule="auto"/>
              <w:rPr>
                <w:rFonts w:ascii="Arial" w:hAnsi="Arial" w:cs="B Lotus"/>
                <w:sz w:val="24"/>
                <w:szCs w:val="24"/>
                <w:rtl/>
              </w:rPr>
            </w:pPr>
          </w:p>
        </w:tc>
        <w:tc>
          <w:tcPr>
            <w:tcW w:w="495" w:type="dxa"/>
          </w:tcPr>
          <w:p w:rsidR="006D4823" w:rsidRPr="006D4823" w:rsidRDefault="006D4823" w:rsidP="00403B2A">
            <w:pPr>
              <w:spacing w:line="276" w:lineRule="auto"/>
              <w:rPr>
                <w:rFonts w:cs="B Lotus"/>
                <w:sz w:val="24"/>
                <w:szCs w:val="24"/>
                <w:rtl/>
              </w:rPr>
            </w:pPr>
          </w:p>
        </w:tc>
        <w:tc>
          <w:tcPr>
            <w:tcW w:w="560"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5412"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430"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4</w:t>
            </w:r>
          </w:p>
        </w:tc>
        <w:tc>
          <w:tcPr>
            <w:tcW w:w="6357" w:type="dxa"/>
          </w:tcPr>
          <w:p w:rsidR="006D4823" w:rsidRPr="006D4823" w:rsidRDefault="006D4823" w:rsidP="00403B2A">
            <w:pPr>
              <w:pStyle w:val="ListParagraph"/>
              <w:bidi/>
              <w:spacing w:line="276" w:lineRule="auto"/>
              <w:ind w:left="0"/>
              <w:jc w:val="both"/>
              <w:rPr>
                <w:rFonts w:cs="B Lotus"/>
                <w:sz w:val="24"/>
                <w:szCs w:val="24"/>
                <w:rtl/>
              </w:rPr>
            </w:pPr>
            <w:r w:rsidRPr="006D4823">
              <w:rPr>
                <w:rFonts w:cs="B Lotus" w:hint="cs"/>
                <w:sz w:val="24"/>
                <w:szCs w:val="24"/>
                <w:rtl/>
              </w:rPr>
              <w:t xml:space="preserve">آیا نرم افزارها و برنامه‌هاي مربوط به ارايه خدمات به نحوي تنظيم گردیده که ارايه کلیه خدمات به اشخاص مظنون صرفاً در چارچوب تعیین شده توسط واحد اطلاعات مالی انجام پذیرد؟ </w:t>
            </w:r>
          </w:p>
        </w:tc>
        <w:tc>
          <w:tcPr>
            <w:tcW w:w="657"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9</w:t>
            </w:r>
          </w:p>
        </w:tc>
        <w:tc>
          <w:tcPr>
            <w:tcW w:w="495" w:type="dxa"/>
          </w:tcPr>
          <w:p w:rsidR="006D4823" w:rsidRPr="006D4823" w:rsidRDefault="006D4823" w:rsidP="00403B2A">
            <w:pPr>
              <w:spacing w:line="276" w:lineRule="auto"/>
              <w:rPr>
                <w:rFonts w:cs="B Lotus"/>
                <w:sz w:val="24"/>
                <w:szCs w:val="24"/>
                <w:rtl/>
              </w:rPr>
            </w:pPr>
          </w:p>
        </w:tc>
        <w:tc>
          <w:tcPr>
            <w:tcW w:w="560"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5412" w:type="dxa"/>
          </w:tcPr>
          <w:p w:rsidR="006D4823" w:rsidRPr="006D4823" w:rsidRDefault="006D4823" w:rsidP="00403B2A">
            <w:pPr>
              <w:spacing w:line="276" w:lineRule="auto"/>
              <w:rPr>
                <w:rFonts w:cs="B Lotus"/>
                <w:sz w:val="24"/>
                <w:szCs w:val="24"/>
                <w:rtl/>
              </w:rPr>
            </w:pPr>
          </w:p>
        </w:tc>
      </w:tr>
      <w:tr w:rsidR="006D4823" w:rsidRPr="006D4823" w:rsidTr="00C75128">
        <w:trPr>
          <w:trHeight w:val="944"/>
          <w:jc w:val="center"/>
        </w:trPr>
        <w:tc>
          <w:tcPr>
            <w:tcW w:w="430"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5</w:t>
            </w:r>
          </w:p>
        </w:tc>
        <w:tc>
          <w:tcPr>
            <w:tcW w:w="6357" w:type="dxa"/>
          </w:tcPr>
          <w:p w:rsidR="006D4823" w:rsidRPr="006D4823" w:rsidRDefault="006D4823" w:rsidP="00403B2A">
            <w:pPr>
              <w:pStyle w:val="ListParagraph"/>
              <w:bidi/>
              <w:spacing w:line="276" w:lineRule="auto"/>
              <w:ind w:left="0"/>
              <w:jc w:val="both"/>
              <w:rPr>
                <w:rFonts w:cs="B Lotus"/>
                <w:sz w:val="24"/>
                <w:szCs w:val="24"/>
                <w:rtl/>
              </w:rPr>
            </w:pPr>
            <w:r w:rsidRPr="006D4823">
              <w:rPr>
                <w:rFonts w:cs="B Lotus" w:hint="cs"/>
                <w:sz w:val="24"/>
                <w:szCs w:val="24"/>
                <w:rtl/>
              </w:rPr>
              <w:t>آیا نرم</w:t>
            </w:r>
            <w:r w:rsidRPr="006D4823">
              <w:rPr>
                <w:rFonts w:cs="B Lotus"/>
                <w:sz w:val="24"/>
                <w:szCs w:val="24"/>
                <w:rtl/>
              </w:rPr>
              <w:softHyphen/>
            </w:r>
            <w:r w:rsidRPr="006D4823">
              <w:rPr>
                <w:rFonts w:cs="B Lotus" w:hint="cs"/>
                <w:sz w:val="24"/>
                <w:szCs w:val="24"/>
                <w:rtl/>
              </w:rPr>
              <w:t>افزارها و برنامه های مربوط به ارائه خدمات مجهز به امکاناتی از قبیل شناسایی و نشان‌دار کردن اشخاص تحت مراقبت و اعلام هشدار بوده و قابلیت تهیه و ارسال گزارش</w:t>
            </w:r>
            <w:r w:rsidRPr="006D4823">
              <w:rPr>
                <w:rFonts w:cs="B Lotus"/>
                <w:sz w:val="24"/>
                <w:szCs w:val="24"/>
                <w:rtl/>
              </w:rPr>
              <w:softHyphen/>
            </w:r>
            <w:r w:rsidRPr="006D4823">
              <w:rPr>
                <w:rFonts w:cs="B Lotus" w:hint="cs"/>
                <w:sz w:val="24"/>
                <w:szCs w:val="24"/>
                <w:rtl/>
              </w:rPr>
              <w:t xml:space="preserve">های مورد نیاز به واحد اطلاعات مالی را دارند؟ </w:t>
            </w:r>
          </w:p>
        </w:tc>
        <w:tc>
          <w:tcPr>
            <w:tcW w:w="657"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9</w:t>
            </w:r>
          </w:p>
        </w:tc>
        <w:tc>
          <w:tcPr>
            <w:tcW w:w="495" w:type="dxa"/>
          </w:tcPr>
          <w:p w:rsidR="006D4823" w:rsidRPr="006D4823" w:rsidRDefault="006D4823" w:rsidP="00403B2A">
            <w:pPr>
              <w:spacing w:line="276" w:lineRule="auto"/>
              <w:rPr>
                <w:rFonts w:cs="B Lotus"/>
                <w:sz w:val="24"/>
                <w:szCs w:val="24"/>
                <w:rtl/>
              </w:rPr>
            </w:pPr>
          </w:p>
        </w:tc>
        <w:tc>
          <w:tcPr>
            <w:tcW w:w="560"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5412" w:type="dxa"/>
          </w:tcPr>
          <w:p w:rsidR="006D4823" w:rsidRPr="006D4823" w:rsidRDefault="006D4823" w:rsidP="00403B2A">
            <w:pPr>
              <w:spacing w:line="276" w:lineRule="auto"/>
              <w:rPr>
                <w:rFonts w:cs="B Lotus"/>
                <w:sz w:val="24"/>
                <w:szCs w:val="24"/>
                <w:rtl/>
              </w:rPr>
            </w:pPr>
          </w:p>
        </w:tc>
      </w:tr>
    </w:tbl>
    <w:p w:rsidR="006D4823" w:rsidRPr="006D4823" w:rsidRDefault="006D4823" w:rsidP="00403B2A">
      <w:pPr>
        <w:spacing w:line="276" w:lineRule="auto"/>
        <w:jc w:val="center"/>
        <w:rPr>
          <w:rFonts w:cs="B Lotus"/>
          <w:b/>
          <w:bCs/>
          <w:sz w:val="24"/>
          <w:szCs w:val="24"/>
          <w:rtl/>
        </w:rPr>
      </w:pPr>
    </w:p>
    <w:p w:rsidR="00DD0664" w:rsidRDefault="00DD0664" w:rsidP="00403B2A">
      <w:pPr>
        <w:spacing w:line="276" w:lineRule="auto"/>
        <w:jc w:val="center"/>
        <w:rPr>
          <w:rFonts w:cs="B Lotus"/>
          <w:b/>
          <w:bCs/>
          <w:sz w:val="24"/>
          <w:szCs w:val="24"/>
          <w:rtl/>
        </w:rPr>
      </w:pPr>
    </w:p>
    <w:p w:rsidR="00DD0664" w:rsidRDefault="00DD0664" w:rsidP="00403B2A">
      <w:pPr>
        <w:spacing w:line="276" w:lineRule="auto"/>
        <w:jc w:val="center"/>
        <w:rPr>
          <w:rFonts w:cs="B Lotus"/>
          <w:b/>
          <w:bCs/>
          <w:sz w:val="24"/>
          <w:szCs w:val="24"/>
          <w:rtl/>
        </w:rPr>
      </w:pPr>
    </w:p>
    <w:p w:rsidR="00DD0664" w:rsidRDefault="00DD0664" w:rsidP="00403B2A">
      <w:pPr>
        <w:spacing w:line="276" w:lineRule="auto"/>
        <w:jc w:val="center"/>
        <w:rPr>
          <w:rFonts w:cs="B Lotus"/>
          <w:b/>
          <w:bCs/>
          <w:sz w:val="24"/>
          <w:szCs w:val="24"/>
          <w:rtl/>
        </w:rPr>
      </w:pPr>
    </w:p>
    <w:p w:rsidR="00DD0664" w:rsidRDefault="00DD0664" w:rsidP="00403B2A">
      <w:pPr>
        <w:spacing w:line="276" w:lineRule="auto"/>
        <w:jc w:val="center"/>
        <w:rPr>
          <w:rFonts w:cs="B Lotus"/>
          <w:b/>
          <w:bCs/>
          <w:sz w:val="24"/>
          <w:szCs w:val="24"/>
          <w:rtl/>
        </w:rPr>
      </w:pPr>
    </w:p>
    <w:p w:rsidR="00DD0664" w:rsidRDefault="00DD0664" w:rsidP="00403B2A">
      <w:pPr>
        <w:spacing w:line="276" w:lineRule="auto"/>
        <w:jc w:val="center"/>
        <w:rPr>
          <w:rFonts w:cs="B Lotus"/>
          <w:b/>
          <w:bCs/>
          <w:sz w:val="24"/>
          <w:szCs w:val="24"/>
          <w:rtl/>
        </w:rPr>
      </w:pPr>
    </w:p>
    <w:p w:rsidR="00DD0664" w:rsidRDefault="00DD0664" w:rsidP="00403B2A">
      <w:pPr>
        <w:spacing w:line="276" w:lineRule="auto"/>
        <w:jc w:val="center"/>
        <w:rPr>
          <w:rFonts w:cs="B Lotus"/>
          <w:b/>
          <w:bCs/>
          <w:sz w:val="24"/>
          <w:szCs w:val="24"/>
          <w:rtl/>
        </w:rPr>
      </w:pPr>
    </w:p>
    <w:p w:rsidR="00DD0664" w:rsidRDefault="00DD0664" w:rsidP="00403B2A">
      <w:pPr>
        <w:spacing w:line="276" w:lineRule="auto"/>
        <w:jc w:val="center"/>
        <w:rPr>
          <w:rFonts w:cs="B Lotus"/>
          <w:b/>
          <w:bCs/>
          <w:sz w:val="24"/>
          <w:szCs w:val="24"/>
          <w:rtl/>
        </w:rPr>
      </w:pPr>
    </w:p>
    <w:p w:rsidR="00DD0664" w:rsidRDefault="00DD0664" w:rsidP="00403B2A">
      <w:pPr>
        <w:spacing w:line="276" w:lineRule="auto"/>
        <w:jc w:val="center"/>
        <w:rPr>
          <w:rFonts w:cs="B Lotus"/>
          <w:b/>
          <w:bCs/>
          <w:sz w:val="24"/>
          <w:szCs w:val="24"/>
          <w:rtl/>
        </w:rPr>
      </w:pPr>
    </w:p>
    <w:p w:rsidR="00DD0664" w:rsidRDefault="00DD0664" w:rsidP="00403B2A">
      <w:pPr>
        <w:spacing w:line="276" w:lineRule="auto"/>
        <w:jc w:val="center"/>
        <w:rPr>
          <w:rFonts w:cs="B Lotus"/>
          <w:b/>
          <w:bCs/>
          <w:sz w:val="24"/>
          <w:szCs w:val="24"/>
          <w:rtl/>
        </w:rPr>
      </w:pPr>
    </w:p>
    <w:p w:rsidR="00DD0664" w:rsidRDefault="00DD0664" w:rsidP="00403B2A">
      <w:pPr>
        <w:spacing w:line="276" w:lineRule="auto"/>
        <w:jc w:val="center"/>
        <w:rPr>
          <w:rFonts w:cs="B Lotus"/>
          <w:b/>
          <w:bCs/>
          <w:sz w:val="24"/>
          <w:szCs w:val="24"/>
          <w:rtl/>
        </w:rPr>
      </w:pPr>
    </w:p>
    <w:p w:rsidR="006D4823" w:rsidRPr="00146D9F" w:rsidRDefault="006D4823" w:rsidP="00403B2A">
      <w:pPr>
        <w:spacing w:line="276" w:lineRule="auto"/>
        <w:jc w:val="center"/>
        <w:rPr>
          <w:rFonts w:cs="B Lotus"/>
          <w:b/>
          <w:bCs/>
          <w:color w:val="385623" w:themeColor="accent6" w:themeShade="80"/>
          <w:sz w:val="24"/>
          <w:szCs w:val="24"/>
          <w:rtl/>
        </w:rPr>
      </w:pPr>
      <w:r w:rsidRPr="00146D9F">
        <w:rPr>
          <w:rFonts w:cs="B Lotus" w:hint="cs"/>
          <w:b/>
          <w:bCs/>
          <w:color w:val="385623" w:themeColor="accent6" w:themeShade="80"/>
          <w:sz w:val="24"/>
          <w:szCs w:val="24"/>
          <w:rtl/>
        </w:rPr>
        <w:t xml:space="preserve">چک لیست دستورالعمل رعایت مقررات مبارزه با پولشویی در خدمات الکترونیک </w:t>
      </w:r>
    </w:p>
    <w:tbl>
      <w:tblPr>
        <w:tblStyle w:val="TableElegant"/>
        <w:bidiVisual/>
        <w:tblW w:w="15192" w:type="dxa"/>
        <w:jc w:val="center"/>
        <w:tblLook w:val="01E0" w:firstRow="1" w:lastRow="1" w:firstColumn="1" w:lastColumn="1" w:noHBand="0" w:noVBand="0"/>
      </w:tblPr>
      <w:tblGrid>
        <w:gridCol w:w="467"/>
        <w:gridCol w:w="6355"/>
        <w:gridCol w:w="733"/>
        <w:gridCol w:w="484"/>
        <w:gridCol w:w="560"/>
        <w:gridCol w:w="698"/>
        <w:gridCol w:w="5895"/>
      </w:tblGrid>
      <w:tr w:rsidR="006D4823" w:rsidRPr="006D4823" w:rsidTr="00C75128">
        <w:trPr>
          <w:cnfStyle w:val="100000000000" w:firstRow="1" w:lastRow="0" w:firstColumn="0" w:lastColumn="0" w:oddVBand="0" w:evenVBand="0" w:oddHBand="0" w:evenHBand="0" w:firstRowFirstColumn="0" w:firstRowLastColumn="0" w:lastRowFirstColumn="0" w:lastRowLastColumn="0"/>
          <w:jc w:val="center"/>
        </w:trPr>
        <w:tc>
          <w:tcPr>
            <w:tcW w:w="6822" w:type="dxa"/>
            <w:gridSpan w:val="2"/>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موضوع</w:t>
            </w:r>
          </w:p>
        </w:tc>
        <w:tc>
          <w:tcPr>
            <w:tcW w:w="733"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ماده</w:t>
            </w:r>
          </w:p>
        </w:tc>
        <w:tc>
          <w:tcPr>
            <w:tcW w:w="484"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بلی</w:t>
            </w:r>
          </w:p>
        </w:tc>
        <w:tc>
          <w:tcPr>
            <w:tcW w:w="560"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خیر</w:t>
            </w:r>
          </w:p>
        </w:tc>
        <w:tc>
          <w:tcPr>
            <w:tcW w:w="698"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امتیاز</w:t>
            </w:r>
          </w:p>
        </w:tc>
        <w:tc>
          <w:tcPr>
            <w:tcW w:w="5895"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نتایج و توضیحات</w:t>
            </w:r>
          </w:p>
        </w:tc>
      </w:tr>
      <w:tr w:rsidR="006D4823" w:rsidRPr="006D4823" w:rsidTr="00C75128">
        <w:trPr>
          <w:jc w:val="center"/>
        </w:trPr>
        <w:tc>
          <w:tcPr>
            <w:tcW w:w="4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1</w:t>
            </w:r>
          </w:p>
        </w:tc>
        <w:tc>
          <w:tcPr>
            <w:tcW w:w="6355" w:type="dxa"/>
          </w:tcPr>
          <w:p w:rsidR="006D4823" w:rsidRPr="006D4823" w:rsidRDefault="006D4823" w:rsidP="00403B2A">
            <w:pPr>
              <w:spacing w:line="276" w:lineRule="auto"/>
              <w:jc w:val="lowKashida"/>
              <w:rPr>
                <w:rFonts w:cs="B Lotus"/>
                <w:sz w:val="24"/>
                <w:szCs w:val="24"/>
                <w:rtl/>
              </w:rPr>
            </w:pPr>
            <w:r w:rsidRPr="006D4823">
              <w:rPr>
                <w:rFonts w:cs="B Lotus" w:hint="cs"/>
                <w:sz w:val="24"/>
                <w:szCs w:val="24"/>
                <w:rtl/>
              </w:rPr>
              <w:t>آیا صدور هرگونه ابزار شناسايي پس از شناسايي كامل مشتري و ثبت تطبيقي مشخصات هويتي با مشخصات ابزار شناسايي صورت پذيرفته است؟</w:t>
            </w:r>
          </w:p>
        </w:tc>
        <w:tc>
          <w:tcPr>
            <w:tcW w:w="733"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2</w:t>
            </w:r>
          </w:p>
        </w:tc>
        <w:tc>
          <w:tcPr>
            <w:tcW w:w="484" w:type="dxa"/>
          </w:tcPr>
          <w:p w:rsidR="006D4823" w:rsidRPr="006D4823" w:rsidRDefault="006D4823" w:rsidP="00403B2A">
            <w:pPr>
              <w:spacing w:line="276" w:lineRule="auto"/>
              <w:rPr>
                <w:rFonts w:cs="B Lotus"/>
                <w:sz w:val="24"/>
                <w:szCs w:val="24"/>
                <w:rtl/>
              </w:rPr>
            </w:pPr>
          </w:p>
        </w:tc>
        <w:tc>
          <w:tcPr>
            <w:tcW w:w="560"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5895"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4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2</w:t>
            </w:r>
          </w:p>
        </w:tc>
        <w:tc>
          <w:tcPr>
            <w:tcW w:w="6355" w:type="dxa"/>
          </w:tcPr>
          <w:p w:rsidR="006D4823" w:rsidRPr="006D4823" w:rsidRDefault="006D4823" w:rsidP="00403B2A">
            <w:pPr>
              <w:spacing w:line="276" w:lineRule="auto"/>
              <w:jc w:val="lowKashida"/>
              <w:rPr>
                <w:rFonts w:cs="B Lotus"/>
                <w:sz w:val="24"/>
                <w:szCs w:val="24"/>
                <w:rtl/>
              </w:rPr>
            </w:pPr>
            <w:r w:rsidRPr="006D4823">
              <w:rPr>
                <w:rFonts w:cs="B Lotus" w:hint="cs"/>
                <w:sz w:val="24"/>
                <w:szCs w:val="24"/>
                <w:rtl/>
              </w:rPr>
              <w:t xml:space="preserve">آیا به منظور دریافت ابزارهاي شناسايي، مشتری حضوراً مراجعه نموده و شناسایی </w:t>
            </w:r>
            <w:r w:rsidRPr="006D4823">
              <w:rPr>
                <w:rFonts w:cs="B Lotus" w:hint="cs"/>
                <w:sz w:val="24"/>
                <w:szCs w:val="24"/>
                <w:rtl/>
              </w:rPr>
              <w:lastRenderedPageBreak/>
              <w:t>اولیه انجام شده است؟</w:t>
            </w:r>
          </w:p>
        </w:tc>
        <w:tc>
          <w:tcPr>
            <w:tcW w:w="733"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lastRenderedPageBreak/>
              <w:t>ماده 3</w:t>
            </w:r>
          </w:p>
        </w:tc>
        <w:tc>
          <w:tcPr>
            <w:tcW w:w="484" w:type="dxa"/>
          </w:tcPr>
          <w:p w:rsidR="006D4823" w:rsidRPr="006D4823" w:rsidRDefault="006D4823" w:rsidP="00403B2A">
            <w:pPr>
              <w:spacing w:line="276" w:lineRule="auto"/>
              <w:rPr>
                <w:rFonts w:cs="B Lotus"/>
                <w:sz w:val="24"/>
                <w:szCs w:val="24"/>
                <w:rtl/>
              </w:rPr>
            </w:pPr>
          </w:p>
        </w:tc>
        <w:tc>
          <w:tcPr>
            <w:tcW w:w="560"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5895"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4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lastRenderedPageBreak/>
              <w:t>3</w:t>
            </w:r>
          </w:p>
        </w:tc>
        <w:tc>
          <w:tcPr>
            <w:tcW w:w="6355" w:type="dxa"/>
          </w:tcPr>
          <w:p w:rsidR="006D4823" w:rsidRPr="006D4823" w:rsidRDefault="006D4823" w:rsidP="00403B2A">
            <w:pPr>
              <w:spacing w:line="276" w:lineRule="auto"/>
              <w:jc w:val="lowKashida"/>
              <w:rPr>
                <w:rFonts w:cs="B Lotus"/>
                <w:sz w:val="24"/>
                <w:szCs w:val="24"/>
                <w:rtl/>
              </w:rPr>
            </w:pPr>
            <w:r w:rsidRPr="006D4823">
              <w:rPr>
                <w:rFonts w:cs="B Lotus" w:hint="cs"/>
                <w:sz w:val="24"/>
                <w:szCs w:val="24"/>
                <w:rtl/>
              </w:rPr>
              <w:t>در صورت دریافت ابزار شناسایی توسط نماینده مشتری آیا  شخص نماینده، مورد شناسایی کامل قرار گرفته است؟ آیا احراز نمایندگی قراردادی با ارايه وکالت نامه رسمی معتبر انجام شده است؟</w:t>
            </w:r>
          </w:p>
        </w:tc>
        <w:tc>
          <w:tcPr>
            <w:tcW w:w="733"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4 و تبصره آن</w:t>
            </w:r>
          </w:p>
        </w:tc>
        <w:tc>
          <w:tcPr>
            <w:tcW w:w="484" w:type="dxa"/>
          </w:tcPr>
          <w:p w:rsidR="006D4823" w:rsidRPr="006D4823" w:rsidRDefault="006D4823" w:rsidP="00403B2A">
            <w:pPr>
              <w:spacing w:line="276" w:lineRule="auto"/>
              <w:rPr>
                <w:rFonts w:cs="B Lotus"/>
                <w:sz w:val="24"/>
                <w:szCs w:val="24"/>
                <w:rtl/>
              </w:rPr>
            </w:pPr>
          </w:p>
        </w:tc>
        <w:tc>
          <w:tcPr>
            <w:tcW w:w="560"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5895"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4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4</w:t>
            </w:r>
          </w:p>
        </w:tc>
        <w:tc>
          <w:tcPr>
            <w:tcW w:w="6355" w:type="dxa"/>
          </w:tcPr>
          <w:p w:rsidR="006D4823" w:rsidRPr="006D4823" w:rsidRDefault="006D4823" w:rsidP="00403B2A">
            <w:pPr>
              <w:spacing w:line="276" w:lineRule="auto"/>
              <w:jc w:val="lowKashida"/>
              <w:rPr>
                <w:rFonts w:cs="B Lotus"/>
                <w:sz w:val="24"/>
                <w:szCs w:val="24"/>
                <w:rtl/>
              </w:rPr>
            </w:pPr>
            <w:r w:rsidRPr="006D4823">
              <w:rPr>
                <w:rFonts w:cs="B Lotus" w:hint="cs"/>
                <w:sz w:val="24"/>
                <w:szCs w:val="24"/>
                <w:rtl/>
              </w:rPr>
              <w:t>آیا تطبيق هويت مشتري با اقلام اطلاعاتي شناسايي مشتري در مراجعات غيرحضوري از طريق ابزارهاي شناسايي صورت گرفته است؟</w:t>
            </w:r>
          </w:p>
        </w:tc>
        <w:tc>
          <w:tcPr>
            <w:tcW w:w="733"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5</w:t>
            </w:r>
          </w:p>
        </w:tc>
        <w:tc>
          <w:tcPr>
            <w:tcW w:w="484" w:type="dxa"/>
          </w:tcPr>
          <w:p w:rsidR="006D4823" w:rsidRPr="006D4823" w:rsidRDefault="006D4823" w:rsidP="00403B2A">
            <w:pPr>
              <w:spacing w:line="276" w:lineRule="auto"/>
              <w:rPr>
                <w:rFonts w:cs="B Lotus"/>
                <w:sz w:val="24"/>
                <w:szCs w:val="24"/>
                <w:rtl/>
              </w:rPr>
            </w:pPr>
          </w:p>
        </w:tc>
        <w:tc>
          <w:tcPr>
            <w:tcW w:w="560"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5895"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4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5</w:t>
            </w:r>
          </w:p>
        </w:tc>
        <w:tc>
          <w:tcPr>
            <w:tcW w:w="6355" w:type="dxa"/>
          </w:tcPr>
          <w:p w:rsidR="006D4823" w:rsidRPr="006D4823" w:rsidRDefault="006D4823" w:rsidP="00403B2A">
            <w:pPr>
              <w:spacing w:line="276" w:lineRule="auto"/>
              <w:jc w:val="lowKashida"/>
              <w:rPr>
                <w:rFonts w:cs="B Lotus"/>
                <w:sz w:val="24"/>
                <w:szCs w:val="24"/>
                <w:rtl/>
              </w:rPr>
            </w:pPr>
            <w:r w:rsidRPr="006D4823">
              <w:rPr>
                <w:rFonts w:cs="B Lotus" w:hint="cs"/>
                <w:sz w:val="24"/>
                <w:szCs w:val="24"/>
                <w:rtl/>
              </w:rPr>
              <w:t>آیا شناسايي اولیه مشتری به صورت الكترونيكي و با استفاده از گواهي‌هاي امضاي ديجيتال و يا سایر ابزارهای شناسایی مورد تأیید سازمان و شناسایی کامل با ارسال اسناد و مدارك لازم صورت گرفته است؟</w:t>
            </w:r>
          </w:p>
        </w:tc>
        <w:tc>
          <w:tcPr>
            <w:tcW w:w="733"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6</w:t>
            </w:r>
          </w:p>
        </w:tc>
        <w:tc>
          <w:tcPr>
            <w:tcW w:w="484" w:type="dxa"/>
          </w:tcPr>
          <w:p w:rsidR="006D4823" w:rsidRPr="006D4823" w:rsidRDefault="006D4823" w:rsidP="00403B2A">
            <w:pPr>
              <w:spacing w:line="276" w:lineRule="auto"/>
              <w:rPr>
                <w:rFonts w:cs="B Lotus"/>
                <w:sz w:val="24"/>
                <w:szCs w:val="24"/>
                <w:rtl/>
              </w:rPr>
            </w:pPr>
          </w:p>
        </w:tc>
        <w:tc>
          <w:tcPr>
            <w:tcW w:w="560"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5895"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4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6</w:t>
            </w:r>
          </w:p>
        </w:tc>
        <w:tc>
          <w:tcPr>
            <w:tcW w:w="6355" w:type="dxa"/>
          </w:tcPr>
          <w:p w:rsidR="006D4823" w:rsidRPr="006D4823" w:rsidRDefault="006D4823" w:rsidP="00403B2A">
            <w:pPr>
              <w:spacing w:line="276" w:lineRule="auto"/>
              <w:jc w:val="lowKashida"/>
              <w:rPr>
                <w:rFonts w:cs="B Lotus"/>
                <w:sz w:val="24"/>
                <w:szCs w:val="24"/>
                <w:rtl/>
              </w:rPr>
            </w:pPr>
            <w:r w:rsidRPr="006D4823">
              <w:rPr>
                <w:rFonts w:cs="B Lotus" w:hint="cs"/>
                <w:sz w:val="24"/>
                <w:szCs w:val="24"/>
                <w:rtl/>
              </w:rPr>
              <w:t>آیا موضوع تعهدی مشتری مبنی بر عدم استفاده هیچ شخص دیگر از ابزارهای شناسایی رعایت شده است؟ و در صورت بروز تخلف علاوه بر توقف ارايه خدمات، مطابق قوانین و مقررات با وی برخورد شده است؟</w:t>
            </w:r>
          </w:p>
        </w:tc>
        <w:tc>
          <w:tcPr>
            <w:tcW w:w="733"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7</w:t>
            </w:r>
          </w:p>
        </w:tc>
        <w:tc>
          <w:tcPr>
            <w:tcW w:w="484" w:type="dxa"/>
          </w:tcPr>
          <w:p w:rsidR="006D4823" w:rsidRPr="006D4823" w:rsidRDefault="006D4823" w:rsidP="00403B2A">
            <w:pPr>
              <w:spacing w:line="276" w:lineRule="auto"/>
              <w:rPr>
                <w:rFonts w:cs="B Lotus"/>
                <w:sz w:val="24"/>
                <w:szCs w:val="24"/>
                <w:rtl/>
              </w:rPr>
            </w:pPr>
          </w:p>
        </w:tc>
        <w:tc>
          <w:tcPr>
            <w:tcW w:w="560"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5895"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4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7</w:t>
            </w:r>
          </w:p>
        </w:tc>
        <w:tc>
          <w:tcPr>
            <w:tcW w:w="6355" w:type="dxa"/>
          </w:tcPr>
          <w:p w:rsidR="006D4823" w:rsidRPr="006D4823" w:rsidRDefault="006D4823" w:rsidP="00403B2A">
            <w:pPr>
              <w:spacing w:line="276" w:lineRule="auto"/>
              <w:jc w:val="lowKashida"/>
              <w:rPr>
                <w:rFonts w:cs="B Lotus"/>
                <w:sz w:val="24"/>
                <w:szCs w:val="24"/>
                <w:rtl/>
              </w:rPr>
            </w:pPr>
            <w:r w:rsidRPr="006D4823">
              <w:rPr>
                <w:rFonts w:cs="B Lotus" w:hint="cs"/>
                <w:sz w:val="24"/>
                <w:szCs w:val="24"/>
                <w:rtl/>
              </w:rPr>
              <w:t>آیا رویه</w:t>
            </w:r>
            <w:r w:rsidRPr="006D4823">
              <w:rPr>
                <w:rFonts w:cs="B Lotus"/>
                <w:sz w:val="24"/>
                <w:szCs w:val="24"/>
                <w:rtl/>
              </w:rPr>
              <w:softHyphen/>
            </w:r>
            <w:r w:rsidRPr="006D4823">
              <w:rPr>
                <w:rFonts w:cs="B Lotus" w:hint="cs"/>
                <w:sz w:val="24"/>
                <w:szCs w:val="24"/>
                <w:rtl/>
              </w:rPr>
              <w:t xml:space="preserve">های قابل اتکایی براي شناسایی مشتری در معاملات الکترونیکی اتخاذ شده است؟ و در صورت مشاهده هرگونه موارد مشکوک ضمن گزارش موضوع به واحد مبارزه با پولشویی سازمان نسبت به شناسایی و احراز هویت حضوریِ مجددِ مشتری </w:t>
            </w:r>
            <w:r w:rsidRPr="006D4823">
              <w:rPr>
                <w:rFonts w:cs="B Lotus" w:hint="cs"/>
                <w:sz w:val="24"/>
                <w:szCs w:val="24"/>
                <w:rtl/>
              </w:rPr>
              <w:lastRenderedPageBreak/>
              <w:t>اقدام شده است؟</w:t>
            </w:r>
          </w:p>
        </w:tc>
        <w:tc>
          <w:tcPr>
            <w:tcW w:w="733"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lastRenderedPageBreak/>
              <w:t>ماده 8</w:t>
            </w:r>
          </w:p>
        </w:tc>
        <w:tc>
          <w:tcPr>
            <w:tcW w:w="484" w:type="dxa"/>
          </w:tcPr>
          <w:p w:rsidR="006D4823" w:rsidRPr="006D4823" w:rsidRDefault="006D4823" w:rsidP="00403B2A">
            <w:pPr>
              <w:spacing w:line="276" w:lineRule="auto"/>
              <w:rPr>
                <w:rFonts w:cs="B Lotus"/>
                <w:sz w:val="24"/>
                <w:szCs w:val="24"/>
                <w:rtl/>
              </w:rPr>
            </w:pPr>
          </w:p>
        </w:tc>
        <w:tc>
          <w:tcPr>
            <w:tcW w:w="560"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5895"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4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lastRenderedPageBreak/>
              <w:t>8</w:t>
            </w:r>
          </w:p>
        </w:tc>
        <w:tc>
          <w:tcPr>
            <w:tcW w:w="6355" w:type="dxa"/>
          </w:tcPr>
          <w:p w:rsidR="006D4823" w:rsidRPr="006D4823" w:rsidRDefault="006D4823" w:rsidP="00403B2A">
            <w:pPr>
              <w:spacing w:line="276" w:lineRule="auto"/>
              <w:jc w:val="lowKashida"/>
              <w:rPr>
                <w:rFonts w:cs="B Lotus"/>
                <w:sz w:val="24"/>
                <w:szCs w:val="24"/>
                <w:rtl/>
              </w:rPr>
            </w:pPr>
            <w:r w:rsidRPr="006D4823">
              <w:rPr>
                <w:rFonts w:cs="B Lotus" w:hint="cs"/>
                <w:sz w:val="24"/>
                <w:szCs w:val="24"/>
                <w:rtl/>
              </w:rPr>
              <w:t>آیا واريز وجوه در خدمات الکترونیکی، منحصراً از طريق حساب معرفي شدة مشتری نزد يكي از مؤسسات اعتباري انجام شده است؟</w:t>
            </w:r>
          </w:p>
        </w:tc>
        <w:tc>
          <w:tcPr>
            <w:tcW w:w="733"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9</w:t>
            </w:r>
          </w:p>
        </w:tc>
        <w:tc>
          <w:tcPr>
            <w:tcW w:w="484" w:type="dxa"/>
          </w:tcPr>
          <w:p w:rsidR="006D4823" w:rsidRPr="006D4823" w:rsidRDefault="006D4823" w:rsidP="00403B2A">
            <w:pPr>
              <w:spacing w:line="276" w:lineRule="auto"/>
              <w:rPr>
                <w:rFonts w:cs="B Lotus"/>
                <w:sz w:val="24"/>
                <w:szCs w:val="24"/>
                <w:rtl/>
              </w:rPr>
            </w:pPr>
          </w:p>
        </w:tc>
        <w:tc>
          <w:tcPr>
            <w:tcW w:w="560"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5895"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4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9</w:t>
            </w:r>
          </w:p>
        </w:tc>
        <w:tc>
          <w:tcPr>
            <w:tcW w:w="6355" w:type="dxa"/>
          </w:tcPr>
          <w:p w:rsidR="006D4823" w:rsidRPr="006D4823" w:rsidRDefault="006D4823" w:rsidP="00403B2A">
            <w:pPr>
              <w:spacing w:line="276" w:lineRule="auto"/>
              <w:jc w:val="lowKashida"/>
              <w:rPr>
                <w:rFonts w:cs="B Lotus"/>
                <w:sz w:val="24"/>
                <w:szCs w:val="24"/>
                <w:rtl/>
              </w:rPr>
            </w:pPr>
            <w:r w:rsidRPr="006D4823">
              <w:rPr>
                <w:rFonts w:cs="B Lotus" w:hint="cs"/>
                <w:sz w:val="24"/>
                <w:szCs w:val="24"/>
                <w:rtl/>
              </w:rPr>
              <w:t>آیا سامانه الکترونیکی مورد استفاده براي انجام معاملات و ارايه خدمات الکترونیکی، امکان ثبت، نگهداری و تهیه گزارش از سابقه تمامی عملیات مشتریان را دارد و آن را در اختیار سازمان قرار داده است؟</w:t>
            </w:r>
          </w:p>
        </w:tc>
        <w:tc>
          <w:tcPr>
            <w:tcW w:w="733"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10</w:t>
            </w:r>
          </w:p>
        </w:tc>
        <w:tc>
          <w:tcPr>
            <w:tcW w:w="484" w:type="dxa"/>
          </w:tcPr>
          <w:p w:rsidR="006D4823" w:rsidRPr="006D4823" w:rsidRDefault="006D4823" w:rsidP="00403B2A">
            <w:pPr>
              <w:spacing w:line="276" w:lineRule="auto"/>
              <w:rPr>
                <w:rFonts w:cs="B Lotus"/>
                <w:sz w:val="24"/>
                <w:szCs w:val="24"/>
                <w:rtl/>
              </w:rPr>
            </w:pPr>
          </w:p>
        </w:tc>
        <w:tc>
          <w:tcPr>
            <w:tcW w:w="560"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5895" w:type="dxa"/>
          </w:tcPr>
          <w:p w:rsidR="006D4823" w:rsidRPr="006D4823" w:rsidRDefault="006D4823" w:rsidP="00403B2A">
            <w:pPr>
              <w:spacing w:line="276" w:lineRule="auto"/>
              <w:rPr>
                <w:rFonts w:cs="B Lotus"/>
                <w:sz w:val="24"/>
                <w:szCs w:val="24"/>
                <w:rtl/>
              </w:rPr>
            </w:pPr>
          </w:p>
        </w:tc>
      </w:tr>
      <w:tr w:rsidR="006D4823" w:rsidRPr="006D4823" w:rsidTr="00C75128">
        <w:trPr>
          <w:jc w:val="center"/>
        </w:trPr>
        <w:tc>
          <w:tcPr>
            <w:tcW w:w="467"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10</w:t>
            </w:r>
          </w:p>
        </w:tc>
        <w:tc>
          <w:tcPr>
            <w:tcW w:w="6355" w:type="dxa"/>
          </w:tcPr>
          <w:p w:rsidR="006D4823" w:rsidRPr="006D4823" w:rsidRDefault="006D4823" w:rsidP="00403B2A">
            <w:pPr>
              <w:spacing w:line="276" w:lineRule="auto"/>
              <w:jc w:val="lowKashida"/>
              <w:rPr>
                <w:rFonts w:cs="B Lotus"/>
                <w:sz w:val="24"/>
                <w:szCs w:val="24"/>
                <w:rtl/>
              </w:rPr>
            </w:pPr>
            <w:r w:rsidRPr="006D4823">
              <w:rPr>
                <w:rFonts w:cs="B Lotus" w:hint="cs"/>
                <w:sz w:val="24"/>
                <w:szCs w:val="24"/>
                <w:rtl/>
              </w:rPr>
              <w:t>آیا اسناد و اطلاعات تراکنش</w:t>
            </w:r>
            <w:r w:rsidRPr="006D4823">
              <w:rPr>
                <w:rFonts w:cs="B Lotus"/>
                <w:sz w:val="24"/>
                <w:szCs w:val="24"/>
                <w:rtl/>
              </w:rPr>
              <w:softHyphen/>
            </w:r>
            <w:r w:rsidRPr="006D4823">
              <w:rPr>
                <w:rFonts w:cs="B Lotus" w:hint="cs"/>
                <w:sz w:val="24"/>
                <w:szCs w:val="24"/>
                <w:rtl/>
              </w:rPr>
              <w:t>های الکترونیکی  برابر</w:t>
            </w:r>
            <w:r w:rsidRPr="006D4823">
              <w:rPr>
                <w:rFonts w:cs="B Lotus" w:hint="cs"/>
                <w:sz w:val="24"/>
                <w:szCs w:val="24"/>
                <w:rtl/>
                <w:lang w:bidi="ar-SA"/>
              </w:rPr>
              <w:t xml:space="preserve"> ضوابط مذکور در "دستورالعمل نگهداری و امحاء اسناد در حوزه مبارزه با پولشويي" مصوب شورا نگهداري شده است؟</w:t>
            </w:r>
          </w:p>
        </w:tc>
        <w:tc>
          <w:tcPr>
            <w:tcW w:w="733" w:type="dxa"/>
          </w:tcPr>
          <w:p w:rsidR="006D4823" w:rsidRPr="006D4823" w:rsidRDefault="006D4823" w:rsidP="00403B2A">
            <w:pPr>
              <w:spacing w:line="276" w:lineRule="auto"/>
              <w:jc w:val="center"/>
              <w:rPr>
                <w:rFonts w:ascii="Arial" w:hAnsi="Arial" w:cs="B Lotus"/>
                <w:sz w:val="24"/>
                <w:szCs w:val="24"/>
                <w:rtl/>
              </w:rPr>
            </w:pPr>
            <w:r w:rsidRPr="006D4823">
              <w:rPr>
                <w:rFonts w:ascii="Arial" w:hAnsi="Arial" w:cs="B Lotus" w:hint="cs"/>
                <w:sz w:val="24"/>
                <w:szCs w:val="24"/>
                <w:rtl/>
              </w:rPr>
              <w:t>ماده 11</w:t>
            </w:r>
          </w:p>
        </w:tc>
        <w:tc>
          <w:tcPr>
            <w:tcW w:w="484" w:type="dxa"/>
          </w:tcPr>
          <w:p w:rsidR="006D4823" w:rsidRPr="006D4823" w:rsidRDefault="006D4823" w:rsidP="00403B2A">
            <w:pPr>
              <w:spacing w:line="276" w:lineRule="auto"/>
              <w:rPr>
                <w:rFonts w:cs="B Lotus"/>
                <w:sz w:val="24"/>
                <w:szCs w:val="24"/>
                <w:rtl/>
              </w:rPr>
            </w:pPr>
          </w:p>
        </w:tc>
        <w:tc>
          <w:tcPr>
            <w:tcW w:w="560" w:type="dxa"/>
          </w:tcPr>
          <w:p w:rsidR="006D4823" w:rsidRPr="006D4823" w:rsidRDefault="006D4823" w:rsidP="00403B2A">
            <w:pPr>
              <w:spacing w:line="276" w:lineRule="auto"/>
              <w:rPr>
                <w:rFonts w:cs="B Lotus"/>
                <w:sz w:val="24"/>
                <w:szCs w:val="24"/>
                <w:rtl/>
              </w:rPr>
            </w:pPr>
          </w:p>
        </w:tc>
        <w:tc>
          <w:tcPr>
            <w:tcW w:w="698" w:type="dxa"/>
          </w:tcPr>
          <w:p w:rsidR="006D4823" w:rsidRPr="006D4823" w:rsidRDefault="006D4823" w:rsidP="00403B2A">
            <w:pPr>
              <w:spacing w:line="276" w:lineRule="auto"/>
              <w:rPr>
                <w:rFonts w:cs="B Lotus"/>
                <w:sz w:val="24"/>
                <w:szCs w:val="24"/>
                <w:rtl/>
              </w:rPr>
            </w:pPr>
          </w:p>
        </w:tc>
        <w:tc>
          <w:tcPr>
            <w:tcW w:w="5895" w:type="dxa"/>
          </w:tcPr>
          <w:p w:rsidR="006D4823" w:rsidRPr="006D4823" w:rsidRDefault="006D4823" w:rsidP="00403B2A">
            <w:pPr>
              <w:spacing w:line="276" w:lineRule="auto"/>
              <w:rPr>
                <w:rFonts w:cs="B Lotus"/>
                <w:sz w:val="24"/>
                <w:szCs w:val="24"/>
                <w:rtl/>
              </w:rPr>
            </w:pPr>
          </w:p>
        </w:tc>
      </w:tr>
    </w:tbl>
    <w:p w:rsidR="006D4823" w:rsidRPr="006D4823" w:rsidRDefault="006D4823" w:rsidP="00403B2A">
      <w:pPr>
        <w:tabs>
          <w:tab w:val="left" w:pos="1732"/>
        </w:tabs>
        <w:spacing w:line="276" w:lineRule="auto"/>
        <w:rPr>
          <w:rFonts w:cs="B Lotus"/>
          <w:sz w:val="24"/>
          <w:szCs w:val="24"/>
        </w:rPr>
      </w:pPr>
    </w:p>
    <w:p w:rsidR="006D4823" w:rsidRPr="006D4823" w:rsidRDefault="006D4823" w:rsidP="00403B2A">
      <w:pPr>
        <w:spacing w:line="276" w:lineRule="auto"/>
        <w:jc w:val="center"/>
        <w:rPr>
          <w:rFonts w:cs="B Lotus"/>
          <w:b/>
          <w:bCs/>
          <w:sz w:val="24"/>
          <w:szCs w:val="24"/>
          <w:rtl/>
        </w:rPr>
      </w:pPr>
    </w:p>
    <w:p w:rsidR="006D4823" w:rsidRPr="00146D9F" w:rsidRDefault="006D4823" w:rsidP="00403B2A">
      <w:pPr>
        <w:spacing w:line="276" w:lineRule="auto"/>
        <w:jc w:val="center"/>
        <w:rPr>
          <w:rFonts w:cs="B Lotus"/>
          <w:b/>
          <w:bCs/>
          <w:color w:val="385623" w:themeColor="accent6" w:themeShade="80"/>
          <w:sz w:val="24"/>
          <w:szCs w:val="24"/>
          <w:rtl/>
        </w:rPr>
      </w:pPr>
      <w:r w:rsidRPr="00146D9F">
        <w:rPr>
          <w:rFonts w:cs="B Lotus" w:hint="cs"/>
          <w:b/>
          <w:bCs/>
          <w:color w:val="385623" w:themeColor="accent6" w:themeShade="80"/>
          <w:sz w:val="24"/>
          <w:szCs w:val="24"/>
          <w:rtl/>
        </w:rPr>
        <w:t>چک لیست دستورالعمل نحوه ارسال اسناد و مدارک به نشانی پستی مشتریان</w:t>
      </w:r>
    </w:p>
    <w:tbl>
      <w:tblPr>
        <w:tblStyle w:val="TableElegant"/>
        <w:bidiVisual/>
        <w:tblW w:w="14174" w:type="dxa"/>
        <w:tblLook w:val="01E0" w:firstRow="1" w:lastRow="1" w:firstColumn="1" w:lastColumn="1" w:noHBand="0" w:noVBand="0"/>
      </w:tblPr>
      <w:tblGrid>
        <w:gridCol w:w="516"/>
        <w:gridCol w:w="6080"/>
        <w:gridCol w:w="801"/>
        <w:gridCol w:w="529"/>
        <w:gridCol w:w="560"/>
        <w:gridCol w:w="720"/>
        <w:gridCol w:w="4968"/>
      </w:tblGrid>
      <w:tr w:rsidR="006D4823" w:rsidRPr="006D4823" w:rsidTr="00C75128">
        <w:trPr>
          <w:cnfStyle w:val="100000000000" w:firstRow="1" w:lastRow="0" w:firstColumn="0" w:lastColumn="0" w:oddVBand="0" w:evenVBand="0" w:oddHBand="0" w:evenHBand="0" w:firstRowFirstColumn="0" w:firstRowLastColumn="0" w:lastRowFirstColumn="0" w:lastRowLastColumn="0"/>
          <w:tblHeader/>
        </w:trPr>
        <w:tc>
          <w:tcPr>
            <w:tcW w:w="6596" w:type="dxa"/>
            <w:gridSpan w:val="2"/>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موضوع</w:t>
            </w:r>
          </w:p>
        </w:tc>
        <w:tc>
          <w:tcPr>
            <w:tcW w:w="801"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ماده</w:t>
            </w:r>
          </w:p>
        </w:tc>
        <w:tc>
          <w:tcPr>
            <w:tcW w:w="529"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بلی</w:t>
            </w:r>
          </w:p>
        </w:tc>
        <w:tc>
          <w:tcPr>
            <w:tcW w:w="560"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خیر</w:t>
            </w:r>
          </w:p>
        </w:tc>
        <w:tc>
          <w:tcPr>
            <w:tcW w:w="720"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امتیاز</w:t>
            </w:r>
          </w:p>
        </w:tc>
        <w:tc>
          <w:tcPr>
            <w:tcW w:w="4968" w:type="dxa"/>
            <w:shd w:val="clear" w:color="auto" w:fill="ACB9CA" w:themeFill="text2" w:themeFillTint="66"/>
          </w:tcPr>
          <w:p w:rsidR="006D4823" w:rsidRPr="006D4823" w:rsidRDefault="006D4823" w:rsidP="00403B2A">
            <w:pPr>
              <w:spacing w:line="276" w:lineRule="auto"/>
              <w:jc w:val="center"/>
              <w:rPr>
                <w:rFonts w:cs="B Lotus"/>
                <w:b/>
                <w:bCs/>
                <w:sz w:val="24"/>
                <w:szCs w:val="24"/>
                <w:rtl/>
              </w:rPr>
            </w:pPr>
            <w:r w:rsidRPr="006D4823">
              <w:rPr>
                <w:rFonts w:cs="B Lotus" w:hint="cs"/>
                <w:b/>
                <w:bCs/>
                <w:sz w:val="24"/>
                <w:szCs w:val="24"/>
                <w:rtl/>
              </w:rPr>
              <w:t>نتایج و توضیحات</w:t>
            </w:r>
          </w:p>
        </w:tc>
      </w:tr>
      <w:tr w:rsidR="006D4823" w:rsidRPr="006D4823" w:rsidTr="00C75128">
        <w:tc>
          <w:tcPr>
            <w:tcW w:w="516"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1</w:t>
            </w:r>
          </w:p>
        </w:tc>
        <w:tc>
          <w:tcPr>
            <w:tcW w:w="6080" w:type="dxa"/>
          </w:tcPr>
          <w:p w:rsidR="006D4823" w:rsidRPr="006D4823" w:rsidRDefault="006D4823" w:rsidP="00403B2A">
            <w:pPr>
              <w:tabs>
                <w:tab w:val="left" w:pos="707"/>
              </w:tabs>
              <w:spacing w:line="276" w:lineRule="auto"/>
              <w:ind w:left="-46"/>
              <w:jc w:val="both"/>
              <w:rPr>
                <w:rFonts w:ascii="Arial" w:hAnsi="Arial" w:cs="B Lotus"/>
                <w:color w:val="FF0000"/>
                <w:sz w:val="24"/>
                <w:szCs w:val="24"/>
                <w:rtl/>
              </w:rPr>
            </w:pPr>
            <w:r w:rsidRPr="006D4823">
              <w:rPr>
                <w:rFonts w:ascii="Arial" w:hAnsi="Arial" w:cs="B Lotus" w:hint="cs"/>
                <w:sz w:val="24"/>
                <w:szCs w:val="24"/>
                <w:rtl/>
              </w:rPr>
              <w:t xml:space="preserve">آیا هنگام شناسایی اشخاص حقیقی یا حقوقی و در چارچوب ضوابط مندرج در «دستورالعمل شناسایی مشتریان »؛ نشانی دقیق و کدپستی محل سکونت و یا اقامتگاه قانونی (در مورد شخص حقوقی)، شماره تلفن و یا دورنگار وی اخذ شده </w:t>
            </w:r>
            <w:r w:rsidRPr="006D4823">
              <w:rPr>
                <w:rFonts w:ascii="Arial" w:hAnsi="Arial" w:cs="B Lotus" w:hint="cs"/>
                <w:sz w:val="24"/>
                <w:szCs w:val="24"/>
                <w:rtl/>
              </w:rPr>
              <w:lastRenderedPageBreak/>
              <w:t xml:space="preserve">است؟ </w:t>
            </w:r>
          </w:p>
        </w:tc>
        <w:tc>
          <w:tcPr>
            <w:tcW w:w="801" w:type="dxa"/>
          </w:tcPr>
          <w:p w:rsidR="006D4823" w:rsidRPr="006D4823" w:rsidRDefault="006D4823" w:rsidP="00403B2A">
            <w:pPr>
              <w:spacing w:line="276" w:lineRule="auto"/>
              <w:jc w:val="center"/>
              <w:rPr>
                <w:rFonts w:cs="B Lotus"/>
                <w:sz w:val="24"/>
                <w:szCs w:val="24"/>
                <w:rtl/>
              </w:rPr>
            </w:pPr>
            <w:r w:rsidRPr="006D4823">
              <w:rPr>
                <w:rFonts w:ascii="Arial" w:hAnsi="Arial" w:cs="B Lotus" w:hint="cs"/>
                <w:sz w:val="24"/>
                <w:szCs w:val="24"/>
                <w:rtl/>
              </w:rPr>
              <w:lastRenderedPageBreak/>
              <w:t>ماده 2</w:t>
            </w:r>
          </w:p>
        </w:tc>
        <w:tc>
          <w:tcPr>
            <w:tcW w:w="529" w:type="dxa"/>
          </w:tcPr>
          <w:p w:rsidR="006D4823" w:rsidRPr="006D4823" w:rsidRDefault="006D4823" w:rsidP="00403B2A">
            <w:pPr>
              <w:spacing w:line="276" w:lineRule="auto"/>
              <w:rPr>
                <w:rFonts w:cs="B Lotus"/>
                <w:sz w:val="24"/>
                <w:szCs w:val="24"/>
                <w:rtl/>
              </w:rPr>
            </w:pPr>
          </w:p>
        </w:tc>
        <w:tc>
          <w:tcPr>
            <w:tcW w:w="560" w:type="dxa"/>
          </w:tcPr>
          <w:p w:rsidR="006D4823" w:rsidRPr="006D4823" w:rsidRDefault="006D4823" w:rsidP="00403B2A">
            <w:pPr>
              <w:spacing w:line="276" w:lineRule="auto"/>
              <w:rPr>
                <w:rFonts w:cs="B Lotus"/>
                <w:sz w:val="24"/>
                <w:szCs w:val="24"/>
                <w:rtl/>
              </w:rPr>
            </w:pPr>
          </w:p>
        </w:tc>
        <w:tc>
          <w:tcPr>
            <w:tcW w:w="720" w:type="dxa"/>
          </w:tcPr>
          <w:p w:rsidR="006D4823" w:rsidRPr="006D4823" w:rsidRDefault="006D4823" w:rsidP="00403B2A">
            <w:pPr>
              <w:spacing w:line="276" w:lineRule="auto"/>
              <w:rPr>
                <w:rFonts w:cs="B Lotus"/>
                <w:sz w:val="24"/>
                <w:szCs w:val="24"/>
                <w:rtl/>
              </w:rPr>
            </w:pPr>
          </w:p>
        </w:tc>
        <w:tc>
          <w:tcPr>
            <w:tcW w:w="4968" w:type="dxa"/>
          </w:tcPr>
          <w:p w:rsidR="006D4823" w:rsidRPr="006D4823" w:rsidRDefault="006D4823" w:rsidP="00403B2A">
            <w:pPr>
              <w:spacing w:line="276" w:lineRule="auto"/>
              <w:rPr>
                <w:rFonts w:cs="B Lotus"/>
                <w:sz w:val="24"/>
                <w:szCs w:val="24"/>
                <w:rtl/>
              </w:rPr>
            </w:pPr>
          </w:p>
        </w:tc>
      </w:tr>
      <w:tr w:rsidR="006D4823" w:rsidRPr="006D4823" w:rsidTr="00C75128">
        <w:tc>
          <w:tcPr>
            <w:tcW w:w="516"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lastRenderedPageBreak/>
              <w:t>2</w:t>
            </w:r>
          </w:p>
        </w:tc>
        <w:tc>
          <w:tcPr>
            <w:tcW w:w="6080" w:type="dxa"/>
          </w:tcPr>
          <w:p w:rsidR="006D4823" w:rsidRPr="006D4823" w:rsidRDefault="006D4823" w:rsidP="00403B2A">
            <w:pPr>
              <w:spacing w:line="276" w:lineRule="auto"/>
              <w:jc w:val="both"/>
              <w:rPr>
                <w:rFonts w:ascii="Arial" w:hAnsi="Arial" w:cs="B Lotus"/>
                <w:sz w:val="24"/>
                <w:szCs w:val="24"/>
                <w:rtl/>
              </w:rPr>
            </w:pPr>
            <w:r w:rsidRPr="006D4823">
              <w:rPr>
                <w:rFonts w:ascii="Arial" w:hAnsi="Arial" w:cs="B Lotus" w:hint="cs"/>
                <w:sz w:val="24"/>
                <w:szCs w:val="24"/>
                <w:rtl/>
              </w:rPr>
              <w:t>آیا قبل از ارايه هرگونه خدمات پایه، نسبت به شناسایی کامل مشتری و مستند</w:t>
            </w:r>
            <w:r w:rsidRPr="006D4823">
              <w:rPr>
                <w:rFonts w:ascii="Arial" w:hAnsi="Arial" w:cs="B Lotus"/>
                <w:sz w:val="24"/>
                <w:szCs w:val="24"/>
                <w:rtl/>
              </w:rPr>
              <w:softHyphen/>
            </w:r>
            <w:r w:rsidRPr="006D4823">
              <w:rPr>
                <w:rFonts w:ascii="Arial" w:hAnsi="Arial" w:cs="B Lotus" w:hint="cs"/>
                <w:sz w:val="24"/>
                <w:szCs w:val="24"/>
                <w:rtl/>
              </w:rPr>
              <w:t xml:space="preserve"> سازی نشانی پستی وی اقدام شده است؟</w:t>
            </w:r>
          </w:p>
        </w:tc>
        <w:tc>
          <w:tcPr>
            <w:tcW w:w="801" w:type="dxa"/>
          </w:tcPr>
          <w:p w:rsidR="006D4823" w:rsidRPr="006D4823" w:rsidRDefault="006D4823" w:rsidP="00403B2A">
            <w:pPr>
              <w:spacing w:line="276" w:lineRule="auto"/>
              <w:jc w:val="center"/>
              <w:rPr>
                <w:rFonts w:ascii="Arial" w:hAnsi="Arial" w:cs="B Lotus"/>
                <w:b/>
                <w:bCs/>
                <w:sz w:val="24"/>
                <w:szCs w:val="24"/>
                <w:rtl/>
              </w:rPr>
            </w:pPr>
            <w:r w:rsidRPr="006D4823">
              <w:rPr>
                <w:rFonts w:ascii="Arial" w:hAnsi="Arial" w:cs="B Lotus" w:hint="cs"/>
                <w:b/>
                <w:bCs/>
                <w:sz w:val="24"/>
                <w:szCs w:val="24"/>
                <w:rtl/>
              </w:rPr>
              <w:t>ماده 3</w:t>
            </w:r>
          </w:p>
        </w:tc>
        <w:tc>
          <w:tcPr>
            <w:tcW w:w="529" w:type="dxa"/>
          </w:tcPr>
          <w:p w:rsidR="006D4823" w:rsidRPr="006D4823" w:rsidRDefault="006D4823" w:rsidP="00403B2A">
            <w:pPr>
              <w:spacing w:line="276" w:lineRule="auto"/>
              <w:rPr>
                <w:rFonts w:cs="B Lotus"/>
                <w:sz w:val="24"/>
                <w:szCs w:val="24"/>
                <w:rtl/>
              </w:rPr>
            </w:pPr>
          </w:p>
        </w:tc>
        <w:tc>
          <w:tcPr>
            <w:tcW w:w="560" w:type="dxa"/>
          </w:tcPr>
          <w:p w:rsidR="006D4823" w:rsidRPr="006D4823" w:rsidRDefault="006D4823" w:rsidP="00403B2A">
            <w:pPr>
              <w:spacing w:line="276" w:lineRule="auto"/>
              <w:rPr>
                <w:rFonts w:cs="B Lotus"/>
                <w:sz w:val="24"/>
                <w:szCs w:val="24"/>
                <w:rtl/>
              </w:rPr>
            </w:pPr>
          </w:p>
        </w:tc>
        <w:tc>
          <w:tcPr>
            <w:tcW w:w="720" w:type="dxa"/>
          </w:tcPr>
          <w:p w:rsidR="006D4823" w:rsidRPr="006D4823" w:rsidRDefault="006D4823" w:rsidP="00403B2A">
            <w:pPr>
              <w:spacing w:line="276" w:lineRule="auto"/>
              <w:rPr>
                <w:rFonts w:cs="B Lotus"/>
                <w:sz w:val="24"/>
                <w:szCs w:val="24"/>
                <w:rtl/>
              </w:rPr>
            </w:pPr>
          </w:p>
        </w:tc>
        <w:tc>
          <w:tcPr>
            <w:tcW w:w="4968" w:type="dxa"/>
          </w:tcPr>
          <w:p w:rsidR="006D4823" w:rsidRPr="006D4823" w:rsidRDefault="006D4823" w:rsidP="00403B2A">
            <w:pPr>
              <w:spacing w:line="276" w:lineRule="auto"/>
              <w:rPr>
                <w:rFonts w:cs="B Lotus"/>
                <w:sz w:val="24"/>
                <w:szCs w:val="24"/>
                <w:rtl/>
              </w:rPr>
            </w:pPr>
          </w:p>
        </w:tc>
      </w:tr>
      <w:tr w:rsidR="006D4823" w:rsidRPr="006D4823" w:rsidTr="00C75128">
        <w:tc>
          <w:tcPr>
            <w:tcW w:w="516"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3</w:t>
            </w:r>
          </w:p>
        </w:tc>
        <w:tc>
          <w:tcPr>
            <w:tcW w:w="6080" w:type="dxa"/>
          </w:tcPr>
          <w:p w:rsidR="006D4823" w:rsidRPr="006D4823" w:rsidRDefault="006D4823" w:rsidP="00403B2A">
            <w:pPr>
              <w:spacing w:line="276" w:lineRule="auto"/>
              <w:jc w:val="both"/>
              <w:rPr>
                <w:rFonts w:ascii="Arial" w:hAnsi="Arial" w:cs="B Lotus"/>
                <w:sz w:val="24"/>
                <w:szCs w:val="24"/>
                <w:rtl/>
              </w:rPr>
            </w:pPr>
            <w:r w:rsidRPr="006D4823">
              <w:rPr>
                <w:rFonts w:ascii="Arial" w:hAnsi="Arial" w:cs="B Lotus" w:hint="cs"/>
                <w:sz w:val="24"/>
                <w:szCs w:val="24"/>
                <w:rtl/>
              </w:rPr>
              <w:t>در صورتی که وکیل، قیم و یا ولی به نمایندگی از طرف شخص یا اشخاص دیگری متقاضی دریافت خدمات باشد، آیا نشانی دقیق و کد</w:t>
            </w:r>
            <w:r w:rsidRPr="006D4823">
              <w:rPr>
                <w:rFonts w:ascii="Arial" w:hAnsi="Arial" w:cs="B Lotus"/>
                <w:sz w:val="24"/>
                <w:szCs w:val="24"/>
                <w:rtl/>
              </w:rPr>
              <w:softHyphen/>
            </w:r>
            <w:r w:rsidRPr="006D4823">
              <w:rPr>
                <w:rFonts w:ascii="Arial" w:hAnsi="Arial" w:cs="B Lotus" w:hint="cs"/>
                <w:sz w:val="24"/>
                <w:szCs w:val="24"/>
                <w:rtl/>
              </w:rPr>
              <w:t>پستی محل سکونت و شماره تلفن آن</w:t>
            </w:r>
            <w:r w:rsidRPr="006D4823">
              <w:rPr>
                <w:rFonts w:ascii="Arial" w:hAnsi="Arial" w:cs="B Lotus"/>
                <w:sz w:val="24"/>
                <w:szCs w:val="24"/>
                <w:rtl/>
              </w:rPr>
              <w:softHyphen/>
            </w:r>
            <w:r w:rsidRPr="006D4823">
              <w:rPr>
                <w:rFonts w:ascii="Arial" w:hAnsi="Arial" w:cs="B Lotus" w:hint="cs"/>
                <w:sz w:val="24"/>
                <w:szCs w:val="24"/>
                <w:rtl/>
              </w:rPr>
              <w:t>ها- علاوه بر شخص اصیل- اخذ شده است؟</w:t>
            </w:r>
          </w:p>
        </w:tc>
        <w:tc>
          <w:tcPr>
            <w:tcW w:w="801" w:type="dxa"/>
          </w:tcPr>
          <w:p w:rsidR="006D4823" w:rsidRPr="006D4823" w:rsidRDefault="006D4823" w:rsidP="00403B2A">
            <w:pPr>
              <w:spacing w:line="276" w:lineRule="auto"/>
              <w:jc w:val="center"/>
              <w:rPr>
                <w:rFonts w:cs="B Lotus"/>
                <w:sz w:val="24"/>
                <w:szCs w:val="24"/>
                <w:rtl/>
              </w:rPr>
            </w:pPr>
            <w:r w:rsidRPr="006D4823">
              <w:rPr>
                <w:rFonts w:ascii="Arial" w:hAnsi="Arial" w:cs="B Lotus" w:hint="cs"/>
                <w:sz w:val="24"/>
                <w:szCs w:val="24"/>
                <w:rtl/>
              </w:rPr>
              <w:t>ماده 5</w:t>
            </w:r>
          </w:p>
        </w:tc>
        <w:tc>
          <w:tcPr>
            <w:tcW w:w="529" w:type="dxa"/>
          </w:tcPr>
          <w:p w:rsidR="006D4823" w:rsidRPr="006D4823" w:rsidRDefault="006D4823" w:rsidP="00403B2A">
            <w:pPr>
              <w:spacing w:line="276" w:lineRule="auto"/>
              <w:rPr>
                <w:rFonts w:cs="B Lotus"/>
                <w:sz w:val="24"/>
                <w:szCs w:val="24"/>
                <w:rtl/>
              </w:rPr>
            </w:pPr>
          </w:p>
        </w:tc>
        <w:tc>
          <w:tcPr>
            <w:tcW w:w="560" w:type="dxa"/>
          </w:tcPr>
          <w:p w:rsidR="006D4823" w:rsidRPr="006D4823" w:rsidRDefault="006D4823" w:rsidP="00403B2A">
            <w:pPr>
              <w:spacing w:line="276" w:lineRule="auto"/>
              <w:rPr>
                <w:rFonts w:cs="B Lotus"/>
                <w:sz w:val="24"/>
                <w:szCs w:val="24"/>
                <w:rtl/>
              </w:rPr>
            </w:pPr>
          </w:p>
        </w:tc>
        <w:tc>
          <w:tcPr>
            <w:tcW w:w="720" w:type="dxa"/>
          </w:tcPr>
          <w:p w:rsidR="006D4823" w:rsidRPr="006D4823" w:rsidRDefault="006D4823" w:rsidP="00403B2A">
            <w:pPr>
              <w:spacing w:line="276" w:lineRule="auto"/>
              <w:rPr>
                <w:rFonts w:cs="B Lotus"/>
                <w:sz w:val="24"/>
                <w:szCs w:val="24"/>
                <w:rtl/>
              </w:rPr>
            </w:pPr>
          </w:p>
        </w:tc>
        <w:tc>
          <w:tcPr>
            <w:tcW w:w="4968" w:type="dxa"/>
          </w:tcPr>
          <w:p w:rsidR="006D4823" w:rsidRPr="006D4823" w:rsidRDefault="006D4823" w:rsidP="00403B2A">
            <w:pPr>
              <w:spacing w:line="276" w:lineRule="auto"/>
              <w:rPr>
                <w:rFonts w:cs="B Lotus"/>
                <w:sz w:val="24"/>
                <w:szCs w:val="24"/>
                <w:rtl/>
              </w:rPr>
            </w:pPr>
          </w:p>
        </w:tc>
      </w:tr>
      <w:tr w:rsidR="006D4823" w:rsidRPr="006D4823" w:rsidTr="00C75128">
        <w:tc>
          <w:tcPr>
            <w:tcW w:w="516"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4</w:t>
            </w:r>
          </w:p>
        </w:tc>
        <w:tc>
          <w:tcPr>
            <w:tcW w:w="6080" w:type="dxa"/>
          </w:tcPr>
          <w:p w:rsidR="006D4823" w:rsidRPr="006D4823" w:rsidRDefault="006D4823" w:rsidP="00403B2A">
            <w:pPr>
              <w:spacing w:line="276" w:lineRule="auto"/>
              <w:ind w:left="44"/>
              <w:jc w:val="both"/>
              <w:rPr>
                <w:rFonts w:ascii="Arial" w:hAnsi="Arial" w:cs="B Lotus"/>
                <w:sz w:val="24"/>
                <w:szCs w:val="24"/>
                <w:rtl/>
              </w:rPr>
            </w:pPr>
            <w:r w:rsidRPr="006D4823">
              <w:rPr>
                <w:rFonts w:ascii="Arial" w:hAnsi="Arial" w:cs="B Lotus" w:hint="cs"/>
                <w:sz w:val="24"/>
                <w:szCs w:val="24"/>
                <w:rtl/>
              </w:rPr>
              <w:t>آیا هنگام شناسايي کامل مشتري، وکيل، قيم و يا ولي وي، مسئول مربوط، کدپستي</w:t>
            </w:r>
            <w:r w:rsidRPr="006D4823">
              <w:rPr>
                <w:rFonts w:ascii="Arial" w:hAnsi="Arial" w:cs="B Lotus"/>
                <w:sz w:val="24"/>
                <w:szCs w:val="24"/>
              </w:rPr>
              <w:t xml:space="preserve"> </w:t>
            </w:r>
            <w:r w:rsidRPr="006D4823">
              <w:rPr>
                <w:rFonts w:ascii="Arial" w:hAnsi="Arial" w:cs="B Lotus" w:hint="cs"/>
                <w:sz w:val="24"/>
                <w:szCs w:val="24"/>
                <w:rtl/>
              </w:rPr>
              <w:t>مندرج در کارت ملي و یا اسناد شخص حقوقی را با نشاني مندرج در ساها تطبيق داده شده است؟</w:t>
            </w:r>
          </w:p>
        </w:tc>
        <w:tc>
          <w:tcPr>
            <w:tcW w:w="801" w:type="dxa"/>
          </w:tcPr>
          <w:p w:rsidR="006D4823" w:rsidRPr="006D4823" w:rsidRDefault="006D4823" w:rsidP="00403B2A">
            <w:pPr>
              <w:spacing w:line="276" w:lineRule="auto"/>
              <w:jc w:val="center"/>
              <w:rPr>
                <w:rFonts w:ascii="Arial" w:hAnsi="Arial" w:cs="B Lotus"/>
                <w:b/>
                <w:bCs/>
                <w:sz w:val="24"/>
                <w:szCs w:val="24"/>
                <w:rtl/>
              </w:rPr>
            </w:pPr>
            <w:r w:rsidRPr="006D4823">
              <w:rPr>
                <w:rFonts w:ascii="Arial" w:hAnsi="Arial" w:cs="B Lotus" w:hint="cs"/>
                <w:sz w:val="24"/>
                <w:szCs w:val="24"/>
                <w:rtl/>
              </w:rPr>
              <w:t>ماده 6</w:t>
            </w:r>
          </w:p>
        </w:tc>
        <w:tc>
          <w:tcPr>
            <w:tcW w:w="529" w:type="dxa"/>
          </w:tcPr>
          <w:p w:rsidR="006D4823" w:rsidRPr="006D4823" w:rsidRDefault="006D4823" w:rsidP="00403B2A">
            <w:pPr>
              <w:spacing w:line="276" w:lineRule="auto"/>
              <w:rPr>
                <w:rFonts w:cs="B Lotus"/>
                <w:sz w:val="24"/>
                <w:szCs w:val="24"/>
                <w:rtl/>
              </w:rPr>
            </w:pPr>
          </w:p>
        </w:tc>
        <w:tc>
          <w:tcPr>
            <w:tcW w:w="560" w:type="dxa"/>
          </w:tcPr>
          <w:p w:rsidR="006D4823" w:rsidRPr="006D4823" w:rsidRDefault="006D4823" w:rsidP="00403B2A">
            <w:pPr>
              <w:spacing w:line="276" w:lineRule="auto"/>
              <w:rPr>
                <w:rFonts w:cs="B Lotus"/>
                <w:sz w:val="24"/>
                <w:szCs w:val="24"/>
                <w:rtl/>
              </w:rPr>
            </w:pPr>
          </w:p>
        </w:tc>
        <w:tc>
          <w:tcPr>
            <w:tcW w:w="720" w:type="dxa"/>
          </w:tcPr>
          <w:p w:rsidR="006D4823" w:rsidRPr="006D4823" w:rsidRDefault="006D4823" w:rsidP="00403B2A">
            <w:pPr>
              <w:spacing w:line="276" w:lineRule="auto"/>
              <w:rPr>
                <w:rFonts w:cs="B Lotus"/>
                <w:sz w:val="24"/>
                <w:szCs w:val="24"/>
                <w:rtl/>
              </w:rPr>
            </w:pPr>
          </w:p>
        </w:tc>
        <w:tc>
          <w:tcPr>
            <w:tcW w:w="4968" w:type="dxa"/>
          </w:tcPr>
          <w:p w:rsidR="006D4823" w:rsidRPr="006D4823" w:rsidRDefault="006D4823" w:rsidP="00403B2A">
            <w:pPr>
              <w:spacing w:line="276" w:lineRule="auto"/>
              <w:rPr>
                <w:rFonts w:cs="B Lotus"/>
                <w:sz w:val="24"/>
                <w:szCs w:val="24"/>
                <w:rtl/>
              </w:rPr>
            </w:pPr>
          </w:p>
        </w:tc>
      </w:tr>
      <w:tr w:rsidR="006D4823" w:rsidRPr="006D4823" w:rsidTr="00C75128">
        <w:tc>
          <w:tcPr>
            <w:tcW w:w="516"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5</w:t>
            </w:r>
          </w:p>
        </w:tc>
        <w:tc>
          <w:tcPr>
            <w:tcW w:w="6080" w:type="dxa"/>
          </w:tcPr>
          <w:p w:rsidR="006D4823" w:rsidRPr="006D4823" w:rsidRDefault="006D4823" w:rsidP="00403B2A">
            <w:pPr>
              <w:spacing w:line="276" w:lineRule="auto"/>
              <w:ind w:left="-2"/>
              <w:jc w:val="both"/>
              <w:rPr>
                <w:rFonts w:ascii="Arial" w:hAnsi="Arial" w:cs="B Lotus"/>
                <w:sz w:val="24"/>
                <w:szCs w:val="24"/>
                <w:rtl/>
              </w:rPr>
            </w:pPr>
            <w:r w:rsidRPr="006D4823">
              <w:rPr>
                <w:rFonts w:ascii="Arial" w:hAnsi="Arial" w:cs="B Lotus" w:hint="cs"/>
                <w:sz w:val="24"/>
                <w:szCs w:val="24"/>
                <w:rtl/>
              </w:rPr>
              <w:t>آیا در کلیه فرم</w:t>
            </w:r>
            <w:r w:rsidRPr="006D4823">
              <w:rPr>
                <w:rFonts w:ascii="Arial" w:hAnsi="Arial" w:cs="B Lotus"/>
                <w:sz w:val="24"/>
                <w:szCs w:val="24"/>
                <w:rtl/>
              </w:rPr>
              <w:softHyphen/>
            </w:r>
            <w:r w:rsidRPr="006D4823">
              <w:rPr>
                <w:rFonts w:ascii="Arial" w:hAnsi="Arial" w:cs="B Lotus" w:hint="cs"/>
                <w:sz w:val="24"/>
                <w:szCs w:val="24"/>
                <w:rtl/>
              </w:rPr>
              <w:t>ها يا اسناد مورد استفاده برای مشتریان، محل مناسبی برای درج شماره یا شناسه ملی يا شماره فراگير اشخاص خارجي و کدپستی ایشان تعبیه گردیده است؟</w:t>
            </w:r>
          </w:p>
        </w:tc>
        <w:tc>
          <w:tcPr>
            <w:tcW w:w="801" w:type="dxa"/>
          </w:tcPr>
          <w:p w:rsidR="006D4823" w:rsidRPr="006D4823" w:rsidRDefault="006D4823" w:rsidP="00403B2A">
            <w:pPr>
              <w:spacing w:line="276" w:lineRule="auto"/>
              <w:rPr>
                <w:rFonts w:cs="B Lotus"/>
                <w:sz w:val="24"/>
                <w:szCs w:val="24"/>
              </w:rPr>
            </w:pPr>
            <w:r w:rsidRPr="006D4823">
              <w:rPr>
                <w:rFonts w:ascii="Arial" w:hAnsi="Arial" w:cs="B Lotus" w:hint="cs"/>
                <w:sz w:val="24"/>
                <w:szCs w:val="24"/>
                <w:rtl/>
              </w:rPr>
              <w:t>ماده 9</w:t>
            </w:r>
          </w:p>
          <w:p w:rsidR="006D4823" w:rsidRPr="006D4823" w:rsidRDefault="006D4823" w:rsidP="00403B2A">
            <w:pPr>
              <w:spacing w:line="276" w:lineRule="auto"/>
              <w:rPr>
                <w:rFonts w:cs="B Lotus"/>
                <w:sz w:val="24"/>
                <w:szCs w:val="24"/>
                <w:rtl/>
              </w:rPr>
            </w:pPr>
            <w:r w:rsidRPr="006D4823">
              <w:rPr>
                <w:rFonts w:cs="B Lotus" w:hint="cs"/>
                <w:sz w:val="24"/>
                <w:szCs w:val="24"/>
                <w:rtl/>
              </w:rPr>
              <w:t xml:space="preserve"> </w:t>
            </w:r>
          </w:p>
        </w:tc>
        <w:tc>
          <w:tcPr>
            <w:tcW w:w="529" w:type="dxa"/>
          </w:tcPr>
          <w:p w:rsidR="006D4823" w:rsidRPr="006D4823" w:rsidRDefault="006D4823" w:rsidP="00403B2A">
            <w:pPr>
              <w:spacing w:line="276" w:lineRule="auto"/>
              <w:rPr>
                <w:rFonts w:cs="B Lotus"/>
                <w:sz w:val="24"/>
                <w:szCs w:val="24"/>
                <w:rtl/>
              </w:rPr>
            </w:pPr>
          </w:p>
        </w:tc>
        <w:tc>
          <w:tcPr>
            <w:tcW w:w="560" w:type="dxa"/>
          </w:tcPr>
          <w:p w:rsidR="006D4823" w:rsidRPr="006D4823" w:rsidRDefault="006D4823" w:rsidP="00403B2A">
            <w:pPr>
              <w:spacing w:line="276" w:lineRule="auto"/>
              <w:rPr>
                <w:rFonts w:cs="B Lotus"/>
                <w:sz w:val="24"/>
                <w:szCs w:val="24"/>
                <w:rtl/>
              </w:rPr>
            </w:pPr>
          </w:p>
        </w:tc>
        <w:tc>
          <w:tcPr>
            <w:tcW w:w="720" w:type="dxa"/>
          </w:tcPr>
          <w:p w:rsidR="006D4823" w:rsidRPr="006D4823" w:rsidRDefault="006D4823" w:rsidP="00403B2A">
            <w:pPr>
              <w:spacing w:line="276" w:lineRule="auto"/>
              <w:rPr>
                <w:rFonts w:cs="B Lotus"/>
                <w:sz w:val="24"/>
                <w:szCs w:val="24"/>
                <w:rtl/>
              </w:rPr>
            </w:pPr>
          </w:p>
        </w:tc>
        <w:tc>
          <w:tcPr>
            <w:tcW w:w="4968" w:type="dxa"/>
          </w:tcPr>
          <w:p w:rsidR="006D4823" w:rsidRPr="006D4823" w:rsidRDefault="006D4823" w:rsidP="00403B2A">
            <w:pPr>
              <w:spacing w:line="276" w:lineRule="auto"/>
              <w:rPr>
                <w:rFonts w:cs="B Lotus"/>
                <w:sz w:val="24"/>
                <w:szCs w:val="24"/>
                <w:rtl/>
              </w:rPr>
            </w:pPr>
          </w:p>
        </w:tc>
      </w:tr>
      <w:tr w:rsidR="006D4823" w:rsidRPr="006D4823" w:rsidTr="00C75128">
        <w:tc>
          <w:tcPr>
            <w:tcW w:w="516"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6</w:t>
            </w:r>
          </w:p>
        </w:tc>
        <w:tc>
          <w:tcPr>
            <w:tcW w:w="6080" w:type="dxa"/>
          </w:tcPr>
          <w:p w:rsidR="006D4823" w:rsidRPr="006D4823" w:rsidRDefault="006D4823" w:rsidP="00403B2A">
            <w:pPr>
              <w:spacing w:line="276" w:lineRule="auto"/>
              <w:ind w:left="-2"/>
              <w:jc w:val="both"/>
              <w:rPr>
                <w:rFonts w:ascii="Arial" w:hAnsi="Arial" w:cs="B Lotus"/>
                <w:sz w:val="24"/>
                <w:szCs w:val="24"/>
                <w:rtl/>
              </w:rPr>
            </w:pPr>
            <w:r w:rsidRPr="006D4823">
              <w:rPr>
                <w:rFonts w:ascii="Arial" w:hAnsi="Arial" w:cs="B Lotus" w:hint="cs"/>
                <w:sz w:val="24"/>
                <w:szCs w:val="24"/>
                <w:rtl/>
              </w:rPr>
              <w:t>آیا در کلیه نرم</w:t>
            </w:r>
            <w:r w:rsidRPr="006D4823">
              <w:rPr>
                <w:rFonts w:ascii="Arial" w:hAnsi="Arial" w:cs="B Lotus"/>
                <w:sz w:val="24"/>
                <w:szCs w:val="24"/>
                <w:rtl/>
              </w:rPr>
              <w:softHyphen/>
            </w:r>
            <w:r w:rsidRPr="006D4823">
              <w:rPr>
                <w:rFonts w:ascii="Arial" w:hAnsi="Arial" w:cs="B Lotus" w:hint="cs"/>
                <w:sz w:val="24"/>
                <w:szCs w:val="24"/>
                <w:rtl/>
              </w:rPr>
              <w:t>افزارها و سیستم</w:t>
            </w:r>
            <w:r w:rsidRPr="006D4823">
              <w:rPr>
                <w:rFonts w:ascii="Arial" w:hAnsi="Arial" w:cs="B Lotus"/>
                <w:sz w:val="24"/>
                <w:szCs w:val="24"/>
                <w:rtl/>
              </w:rPr>
              <w:softHyphen/>
            </w:r>
            <w:r w:rsidRPr="006D4823">
              <w:rPr>
                <w:rFonts w:ascii="Arial" w:hAnsi="Arial" w:cs="B Lotus" w:hint="cs"/>
                <w:sz w:val="24"/>
                <w:szCs w:val="24"/>
                <w:rtl/>
              </w:rPr>
              <w:t>های اطلاعاتی مورد استفاده برای ثبت عملیات مشتریان، محل لازم برای درج شماره یا شناسه ملی يا شماره فراگير اشخاص خارجي و کدپستی آن</w:t>
            </w:r>
            <w:r w:rsidRPr="006D4823">
              <w:rPr>
                <w:rFonts w:ascii="Arial" w:hAnsi="Arial" w:cs="B Lotus"/>
                <w:sz w:val="24"/>
                <w:szCs w:val="24"/>
                <w:rtl/>
              </w:rPr>
              <w:softHyphen/>
            </w:r>
            <w:r w:rsidRPr="006D4823">
              <w:rPr>
                <w:rFonts w:ascii="Arial" w:hAnsi="Arial" w:cs="B Lotus" w:hint="cs"/>
                <w:sz w:val="24"/>
                <w:szCs w:val="24"/>
                <w:rtl/>
              </w:rPr>
              <w:t xml:space="preserve">ها پیش بینی شده است ؟  </w:t>
            </w:r>
          </w:p>
        </w:tc>
        <w:tc>
          <w:tcPr>
            <w:tcW w:w="801" w:type="dxa"/>
          </w:tcPr>
          <w:p w:rsidR="006D4823" w:rsidRPr="006D4823" w:rsidRDefault="006D4823" w:rsidP="00403B2A">
            <w:pPr>
              <w:spacing w:line="276" w:lineRule="auto"/>
              <w:jc w:val="center"/>
              <w:rPr>
                <w:rFonts w:ascii="Arial" w:hAnsi="Arial" w:cs="B Lotus"/>
                <w:b/>
                <w:bCs/>
                <w:sz w:val="24"/>
                <w:szCs w:val="24"/>
                <w:rtl/>
              </w:rPr>
            </w:pPr>
          </w:p>
          <w:p w:rsidR="006D4823" w:rsidRPr="006D4823" w:rsidRDefault="006D4823" w:rsidP="00403B2A">
            <w:pPr>
              <w:spacing w:line="276" w:lineRule="auto"/>
              <w:jc w:val="center"/>
              <w:rPr>
                <w:rFonts w:cs="B Lotus"/>
                <w:sz w:val="24"/>
                <w:szCs w:val="24"/>
                <w:rtl/>
              </w:rPr>
            </w:pPr>
            <w:r w:rsidRPr="006D4823">
              <w:rPr>
                <w:rFonts w:ascii="Arial" w:hAnsi="Arial" w:cs="B Lotus" w:hint="cs"/>
                <w:b/>
                <w:bCs/>
                <w:sz w:val="24"/>
                <w:szCs w:val="24"/>
                <w:rtl/>
              </w:rPr>
              <w:t>ماده 10</w:t>
            </w:r>
          </w:p>
        </w:tc>
        <w:tc>
          <w:tcPr>
            <w:tcW w:w="529" w:type="dxa"/>
          </w:tcPr>
          <w:p w:rsidR="006D4823" w:rsidRPr="006D4823" w:rsidRDefault="006D4823" w:rsidP="00403B2A">
            <w:pPr>
              <w:spacing w:line="276" w:lineRule="auto"/>
              <w:rPr>
                <w:rFonts w:cs="B Lotus"/>
                <w:sz w:val="24"/>
                <w:szCs w:val="24"/>
                <w:rtl/>
              </w:rPr>
            </w:pPr>
          </w:p>
        </w:tc>
        <w:tc>
          <w:tcPr>
            <w:tcW w:w="560" w:type="dxa"/>
          </w:tcPr>
          <w:p w:rsidR="006D4823" w:rsidRPr="006D4823" w:rsidRDefault="006D4823" w:rsidP="00403B2A">
            <w:pPr>
              <w:spacing w:line="276" w:lineRule="auto"/>
              <w:rPr>
                <w:rFonts w:cs="B Lotus"/>
                <w:sz w:val="24"/>
                <w:szCs w:val="24"/>
                <w:rtl/>
              </w:rPr>
            </w:pPr>
          </w:p>
        </w:tc>
        <w:tc>
          <w:tcPr>
            <w:tcW w:w="720" w:type="dxa"/>
          </w:tcPr>
          <w:p w:rsidR="006D4823" w:rsidRPr="006D4823" w:rsidRDefault="006D4823" w:rsidP="00403B2A">
            <w:pPr>
              <w:spacing w:line="276" w:lineRule="auto"/>
              <w:rPr>
                <w:rFonts w:cs="B Lotus"/>
                <w:sz w:val="24"/>
                <w:szCs w:val="24"/>
                <w:rtl/>
              </w:rPr>
            </w:pPr>
          </w:p>
        </w:tc>
        <w:tc>
          <w:tcPr>
            <w:tcW w:w="4968" w:type="dxa"/>
          </w:tcPr>
          <w:p w:rsidR="006D4823" w:rsidRPr="006D4823" w:rsidRDefault="006D4823" w:rsidP="00403B2A">
            <w:pPr>
              <w:spacing w:line="276" w:lineRule="auto"/>
              <w:rPr>
                <w:rFonts w:cs="B Lotus"/>
                <w:sz w:val="24"/>
                <w:szCs w:val="24"/>
                <w:rtl/>
              </w:rPr>
            </w:pPr>
          </w:p>
        </w:tc>
      </w:tr>
      <w:tr w:rsidR="006D4823" w:rsidRPr="006D4823" w:rsidTr="00C75128">
        <w:tc>
          <w:tcPr>
            <w:tcW w:w="516"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lastRenderedPageBreak/>
              <w:t>7</w:t>
            </w:r>
          </w:p>
        </w:tc>
        <w:tc>
          <w:tcPr>
            <w:tcW w:w="6080" w:type="dxa"/>
          </w:tcPr>
          <w:p w:rsidR="006D4823" w:rsidRPr="006D4823" w:rsidRDefault="006D4823" w:rsidP="00403B2A">
            <w:pPr>
              <w:spacing w:line="276" w:lineRule="auto"/>
              <w:jc w:val="both"/>
              <w:rPr>
                <w:rFonts w:cs="B Lotus"/>
                <w:sz w:val="24"/>
                <w:szCs w:val="24"/>
                <w:rtl/>
              </w:rPr>
            </w:pPr>
            <w:r w:rsidRPr="006D4823">
              <w:rPr>
                <w:rFonts w:ascii="Arial" w:hAnsi="Arial" w:cs="B Lotus" w:hint="cs"/>
                <w:sz w:val="24"/>
                <w:szCs w:val="24"/>
                <w:rtl/>
              </w:rPr>
              <w:t>آیا کدپستي و اطلاعات مربوط به نشانی مشتری و سایر مشخصات وی در سیستم</w:t>
            </w:r>
            <w:r w:rsidRPr="006D4823">
              <w:rPr>
                <w:rFonts w:ascii="Arial" w:hAnsi="Arial" w:cs="B Lotus"/>
                <w:sz w:val="24"/>
                <w:szCs w:val="24"/>
                <w:rtl/>
              </w:rPr>
              <w:softHyphen/>
            </w:r>
            <w:r w:rsidRPr="006D4823">
              <w:rPr>
                <w:rFonts w:ascii="Arial" w:hAnsi="Arial" w:cs="B Lotus" w:hint="cs"/>
                <w:sz w:val="24"/>
                <w:szCs w:val="24"/>
                <w:rtl/>
              </w:rPr>
              <w:t>های اطلاعاتی حداقل هر شش ماه یک بار به پايگاه</w:t>
            </w:r>
            <w:r w:rsidRPr="006D4823">
              <w:rPr>
                <w:rFonts w:ascii="Arial" w:hAnsi="Arial" w:cs="B Lotus"/>
                <w:sz w:val="24"/>
                <w:szCs w:val="24"/>
                <w:rtl/>
              </w:rPr>
              <w:softHyphen/>
            </w:r>
            <w:r w:rsidRPr="006D4823">
              <w:rPr>
                <w:rFonts w:ascii="Arial" w:hAnsi="Arial" w:cs="B Lotus" w:hint="cs"/>
                <w:sz w:val="24"/>
                <w:szCs w:val="24"/>
                <w:rtl/>
              </w:rPr>
              <w:t>هاي ذی</w:t>
            </w:r>
            <w:r w:rsidRPr="006D4823">
              <w:rPr>
                <w:rFonts w:ascii="Arial" w:hAnsi="Arial" w:cs="B Lotus"/>
                <w:sz w:val="24"/>
                <w:szCs w:val="24"/>
                <w:rtl/>
              </w:rPr>
              <w:softHyphen/>
            </w:r>
            <w:r w:rsidRPr="006D4823">
              <w:rPr>
                <w:rFonts w:ascii="Arial" w:hAnsi="Arial" w:cs="B Lotus" w:hint="cs"/>
                <w:sz w:val="24"/>
                <w:szCs w:val="24"/>
                <w:rtl/>
              </w:rPr>
              <w:t xml:space="preserve">ربط ارسال و صحت آن کنترل و آخرین تغییرات دریافت شده است؟ </w:t>
            </w:r>
          </w:p>
        </w:tc>
        <w:tc>
          <w:tcPr>
            <w:tcW w:w="801" w:type="dxa"/>
          </w:tcPr>
          <w:p w:rsidR="006D4823" w:rsidRPr="006D4823" w:rsidRDefault="006D4823" w:rsidP="00403B2A">
            <w:pPr>
              <w:spacing w:line="276" w:lineRule="auto"/>
              <w:jc w:val="center"/>
              <w:rPr>
                <w:rFonts w:cs="B Lotus"/>
                <w:sz w:val="24"/>
                <w:szCs w:val="24"/>
                <w:rtl/>
              </w:rPr>
            </w:pPr>
            <w:r w:rsidRPr="006D4823">
              <w:rPr>
                <w:rFonts w:ascii="Arial" w:hAnsi="Arial" w:cs="B Lotus" w:hint="cs"/>
                <w:b/>
                <w:bCs/>
                <w:sz w:val="24"/>
                <w:szCs w:val="24"/>
                <w:rtl/>
              </w:rPr>
              <w:t>ماده 11</w:t>
            </w:r>
          </w:p>
        </w:tc>
        <w:tc>
          <w:tcPr>
            <w:tcW w:w="529" w:type="dxa"/>
          </w:tcPr>
          <w:p w:rsidR="006D4823" w:rsidRPr="006D4823" w:rsidRDefault="006D4823" w:rsidP="00403B2A">
            <w:pPr>
              <w:spacing w:line="276" w:lineRule="auto"/>
              <w:rPr>
                <w:rFonts w:cs="B Lotus"/>
                <w:sz w:val="24"/>
                <w:szCs w:val="24"/>
                <w:rtl/>
              </w:rPr>
            </w:pPr>
          </w:p>
        </w:tc>
        <w:tc>
          <w:tcPr>
            <w:tcW w:w="560" w:type="dxa"/>
          </w:tcPr>
          <w:p w:rsidR="006D4823" w:rsidRPr="006D4823" w:rsidRDefault="006D4823" w:rsidP="00403B2A">
            <w:pPr>
              <w:spacing w:line="276" w:lineRule="auto"/>
              <w:rPr>
                <w:rFonts w:cs="B Lotus"/>
                <w:sz w:val="24"/>
                <w:szCs w:val="24"/>
                <w:rtl/>
              </w:rPr>
            </w:pPr>
          </w:p>
        </w:tc>
        <w:tc>
          <w:tcPr>
            <w:tcW w:w="720" w:type="dxa"/>
          </w:tcPr>
          <w:p w:rsidR="006D4823" w:rsidRPr="006D4823" w:rsidRDefault="006D4823" w:rsidP="00403B2A">
            <w:pPr>
              <w:spacing w:line="276" w:lineRule="auto"/>
              <w:rPr>
                <w:rFonts w:cs="B Lotus"/>
                <w:sz w:val="24"/>
                <w:szCs w:val="24"/>
                <w:rtl/>
              </w:rPr>
            </w:pPr>
          </w:p>
        </w:tc>
        <w:tc>
          <w:tcPr>
            <w:tcW w:w="4968" w:type="dxa"/>
          </w:tcPr>
          <w:p w:rsidR="006D4823" w:rsidRPr="006D4823" w:rsidRDefault="006D4823" w:rsidP="00403B2A">
            <w:pPr>
              <w:spacing w:line="276" w:lineRule="auto"/>
              <w:rPr>
                <w:rFonts w:cs="B Lotus"/>
                <w:sz w:val="24"/>
                <w:szCs w:val="24"/>
                <w:rtl/>
              </w:rPr>
            </w:pPr>
          </w:p>
        </w:tc>
      </w:tr>
      <w:tr w:rsidR="006D4823" w:rsidRPr="006D4823" w:rsidTr="00C75128">
        <w:tc>
          <w:tcPr>
            <w:tcW w:w="516"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8</w:t>
            </w:r>
          </w:p>
        </w:tc>
        <w:tc>
          <w:tcPr>
            <w:tcW w:w="6080" w:type="dxa"/>
          </w:tcPr>
          <w:p w:rsidR="006D4823" w:rsidRPr="006D4823" w:rsidRDefault="006D4823" w:rsidP="00403B2A">
            <w:pPr>
              <w:spacing w:line="276" w:lineRule="auto"/>
              <w:contextualSpacing/>
              <w:jc w:val="both"/>
              <w:rPr>
                <w:rFonts w:cs="B Lotus"/>
                <w:sz w:val="24"/>
                <w:szCs w:val="24"/>
                <w:rtl/>
              </w:rPr>
            </w:pPr>
            <w:r w:rsidRPr="006D4823">
              <w:rPr>
                <w:rFonts w:ascii="Arial" w:hAnsi="Arial" w:cs="B Lotus" w:hint="cs"/>
                <w:sz w:val="24"/>
                <w:szCs w:val="24"/>
                <w:rtl/>
              </w:rPr>
              <w:t xml:space="preserve">در صورتی که پس از انجام تکاليف مقرر در مواد فوق، مشخص شد که کدپستي مشتري (حقيقي، حقوقي) متعلق به وي نيست آیا  مراتب در قالب گزارش معاملات مشکوک به واحد مبارزه با پولشویی سازمان گزارش شده است؟ </w:t>
            </w:r>
          </w:p>
        </w:tc>
        <w:tc>
          <w:tcPr>
            <w:tcW w:w="801" w:type="dxa"/>
          </w:tcPr>
          <w:p w:rsidR="006D4823" w:rsidRPr="006D4823" w:rsidRDefault="006D4823" w:rsidP="00403B2A">
            <w:pPr>
              <w:spacing w:line="276" w:lineRule="auto"/>
              <w:jc w:val="center"/>
              <w:rPr>
                <w:rFonts w:cs="B Lotus"/>
                <w:sz w:val="24"/>
                <w:szCs w:val="24"/>
                <w:rtl/>
              </w:rPr>
            </w:pPr>
            <w:r w:rsidRPr="006D4823">
              <w:rPr>
                <w:rFonts w:ascii="Arial" w:hAnsi="Arial" w:cs="B Lotus" w:hint="cs"/>
                <w:b/>
                <w:bCs/>
                <w:sz w:val="24"/>
                <w:szCs w:val="24"/>
                <w:rtl/>
              </w:rPr>
              <w:t>ماده 12</w:t>
            </w:r>
          </w:p>
        </w:tc>
        <w:tc>
          <w:tcPr>
            <w:tcW w:w="529" w:type="dxa"/>
          </w:tcPr>
          <w:p w:rsidR="006D4823" w:rsidRPr="006D4823" w:rsidRDefault="006D4823" w:rsidP="00403B2A">
            <w:pPr>
              <w:spacing w:line="276" w:lineRule="auto"/>
              <w:rPr>
                <w:rFonts w:cs="B Lotus"/>
                <w:sz w:val="24"/>
                <w:szCs w:val="24"/>
                <w:rtl/>
              </w:rPr>
            </w:pPr>
          </w:p>
        </w:tc>
        <w:tc>
          <w:tcPr>
            <w:tcW w:w="560" w:type="dxa"/>
          </w:tcPr>
          <w:p w:rsidR="006D4823" w:rsidRPr="006D4823" w:rsidRDefault="006D4823" w:rsidP="00403B2A">
            <w:pPr>
              <w:spacing w:line="276" w:lineRule="auto"/>
              <w:rPr>
                <w:rFonts w:cs="B Lotus"/>
                <w:sz w:val="24"/>
                <w:szCs w:val="24"/>
                <w:rtl/>
              </w:rPr>
            </w:pPr>
          </w:p>
        </w:tc>
        <w:tc>
          <w:tcPr>
            <w:tcW w:w="720" w:type="dxa"/>
          </w:tcPr>
          <w:p w:rsidR="006D4823" w:rsidRPr="006D4823" w:rsidRDefault="006D4823" w:rsidP="00403B2A">
            <w:pPr>
              <w:spacing w:line="276" w:lineRule="auto"/>
              <w:rPr>
                <w:rFonts w:cs="B Lotus"/>
                <w:sz w:val="24"/>
                <w:szCs w:val="24"/>
                <w:rtl/>
              </w:rPr>
            </w:pPr>
          </w:p>
        </w:tc>
        <w:tc>
          <w:tcPr>
            <w:tcW w:w="4968" w:type="dxa"/>
          </w:tcPr>
          <w:p w:rsidR="006D4823" w:rsidRPr="006D4823" w:rsidRDefault="006D4823" w:rsidP="00403B2A">
            <w:pPr>
              <w:spacing w:line="276" w:lineRule="auto"/>
              <w:rPr>
                <w:rFonts w:cs="B Lotus"/>
                <w:sz w:val="24"/>
                <w:szCs w:val="24"/>
                <w:rtl/>
              </w:rPr>
            </w:pPr>
          </w:p>
        </w:tc>
      </w:tr>
      <w:tr w:rsidR="006D4823" w:rsidRPr="006D4823" w:rsidTr="00C75128">
        <w:tc>
          <w:tcPr>
            <w:tcW w:w="516"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9</w:t>
            </w:r>
          </w:p>
        </w:tc>
        <w:tc>
          <w:tcPr>
            <w:tcW w:w="6080" w:type="dxa"/>
          </w:tcPr>
          <w:p w:rsidR="006D4823" w:rsidRPr="006D4823" w:rsidRDefault="006D4823" w:rsidP="00403B2A">
            <w:pPr>
              <w:spacing w:line="276" w:lineRule="auto"/>
              <w:contextualSpacing/>
              <w:jc w:val="both"/>
              <w:rPr>
                <w:rFonts w:cs="B Lotus"/>
                <w:sz w:val="24"/>
                <w:szCs w:val="24"/>
                <w:rtl/>
              </w:rPr>
            </w:pPr>
            <w:r w:rsidRPr="006D4823">
              <w:rPr>
                <w:rFonts w:ascii="Arial" w:hAnsi="Arial" w:cs="B Lotus" w:hint="cs"/>
                <w:sz w:val="24"/>
                <w:szCs w:val="24"/>
                <w:rtl/>
              </w:rPr>
              <w:t xml:space="preserve">آیا حداکثر 6 ماه پس از ابلاغ این دستورالعمل، </w:t>
            </w:r>
            <w:r w:rsidRPr="006D4823">
              <w:rPr>
                <w:rFonts w:ascii="Arial" w:hAnsi="Arial" w:cs="B Lotus"/>
                <w:sz w:val="24"/>
                <w:szCs w:val="24"/>
                <w:rtl/>
              </w:rPr>
              <w:t>تکال</w:t>
            </w:r>
            <w:r w:rsidRPr="006D4823">
              <w:rPr>
                <w:rFonts w:ascii="Arial" w:hAnsi="Arial" w:cs="B Lotus" w:hint="cs"/>
                <w:sz w:val="24"/>
                <w:szCs w:val="24"/>
                <w:rtl/>
              </w:rPr>
              <w:t>ی</w:t>
            </w:r>
            <w:r w:rsidRPr="006D4823">
              <w:rPr>
                <w:rFonts w:ascii="Arial" w:hAnsi="Arial" w:cs="B Lotus" w:hint="eastAsia"/>
                <w:sz w:val="24"/>
                <w:szCs w:val="24"/>
                <w:rtl/>
              </w:rPr>
              <w:t>ف</w:t>
            </w:r>
            <w:r w:rsidRPr="006D4823">
              <w:rPr>
                <w:rFonts w:ascii="Arial" w:hAnsi="Arial" w:cs="B Lotus"/>
                <w:sz w:val="24"/>
                <w:szCs w:val="24"/>
                <w:rtl/>
              </w:rPr>
              <w:t xml:space="preserve"> مذکور در ا</w:t>
            </w:r>
            <w:r w:rsidRPr="006D4823">
              <w:rPr>
                <w:rFonts w:ascii="Arial" w:hAnsi="Arial" w:cs="B Lotus" w:hint="cs"/>
                <w:sz w:val="24"/>
                <w:szCs w:val="24"/>
                <w:rtl/>
              </w:rPr>
              <w:t>ی</w:t>
            </w:r>
            <w:r w:rsidRPr="006D4823">
              <w:rPr>
                <w:rFonts w:ascii="Arial" w:hAnsi="Arial" w:cs="B Lotus" w:hint="eastAsia"/>
                <w:sz w:val="24"/>
                <w:szCs w:val="24"/>
                <w:rtl/>
              </w:rPr>
              <w:t>ن</w:t>
            </w:r>
            <w:r w:rsidRPr="006D4823">
              <w:rPr>
                <w:rFonts w:ascii="Arial" w:hAnsi="Arial" w:cs="B Lotus"/>
                <w:sz w:val="24"/>
                <w:szCs w:val="24"/>
                <w:rtl/>
              </w:rPr>
              <w:t xml:space="preserve"> دستورالعمل</w:t>
            </w:r>
            <w:r w:rsidRPr="006D4823">
              <w:rPr>
                <w:rFonts w:ascii="Arial" w:hAnsi="Arial" w:cs="B Lotus" w:hint="cs"/>
                <w:sz w:val="24"/>
                <w:szCs w:val="24"/>
                <w:rtl/>
              </w:rPr>
              <w:t xml:space="preserve"> در مورد مشتریان فعلی که به واسطه دریافت خدمات پایه از قبل، ارتباط خود را حفظ کرده</w:t>
            </w:r>
            <w:r w:rsidRPr="006D4823">
              <w:rPr>
                <w:rFonts w:ascii="Arial" w:hAnsi="Arial" w:cs="B Lotus"/>
                <w:sz w:val="24"/>
                <w:szCs w:val="24"/>
                <w:rtl/>
              </w:rPr>
              <w:softHyphen/>
            </w:r>
            <w:r w:rsidRPr="006D4823">
              <w:rPr>
                <w:rFonts w:ascii="Arial" w:hAnsi="Arial" w:cs="B Lotus" w:hint="cs"/>
                <w:sz w:val="24"/>
                <w:szCs w:val="24"/>
                <w:rtl/>
              </w:rPr>
              <w:t xml:space="preserve">اند، عملی شده است؟ </w:t>
            </w:r>
          </w:p>
        </w:tc>
        <w:tc>
          <w:tcPr>
            <w:tcW w:w="801" w:type="dxa"/>
          </w:tcPr>
          <w:p w:rsidR="006D4823" w:rsidRPr="006D4823" w:rsidRDefault="006D4823" w:rsidP="00403B2A">
            <w:pPr>
              <w:spacing w:line="276" w:lineRule="auto"/>
              <w:jc w:val="center"/>
              <w:rPr>
                <w:rFonts w:cs="B Lotus"/>
                <w:sz w:val="24"/>
                <w:szCs w:val="24"/>
                <w:rtl/>
              </w:rPr>
            </w:pPr>
            <w:r w:rsidRPr="006D4823">
              <w:rPr>
                <w:rFonts w:ascii="Arial" w:hAnsi="Arial" w:cs="B Lotus" w:hint="cs"/>
                <w:sz w:val="24"/>
                <w:szCs w:val="24"/>
                <w:rtl/>
              </w:rPr>
              <w:t>ماده 13</w:t>
            </w:r>
          </w:p>
        </w:tc>
        <w:tc>
          <w:tcPr>
            <w:tcW w:w="529" w:type="dxa"/>
          </w:tcPr>
          <w:p w:rsidR="006D4823" w:rsidRPr="006D4823" w:rsidRDefault="006D4823" w:rsidP="00403B2A">
            <w:pPr>
              <w:spacing w:line="276" w:lineRule="auto"/>
              <w:jc w:val="center"/>
              <w:rPr>
                <w:rFonts w:cs="B Lotus"/>
                <w:sz w:val="24"/>
                <w:szCs w:val="24"/>
                <w:rtl/>
              </w:rPr>
            </w:pPr>
          </w:p>
        </w:tc>
        <w:tc>
          <w:tcPr>
            <w:tcW w:w="560" w:type="dxa"/>
          </w:tcPr>
          <w:p w:rsidR="006D4823" w:rsidRPr="006D4823" w:rsidRDefault="006D4823" w:rsidP="00403B2A">
            <w:pPr>
              <w:spacing w:line="276" w:lineRule="auto"/>
              <w:jc w:val="center"/>
              <w:rPr>
                <w:rFonts w:cs="B Lotus"/>
                <w:sz w:val="24"/>
                <w:szCs w:val="24"/>
                <w:rtl/>
              </w:rPr>
            </w:pPr>
          </w:p>
        </w:tc>
        <w:tc>
          <w:tcPr>
            <w:tcW w:w="720" w:type="dxa"/>
          </w:tcPr>
          <w:p w:rsidR="006D4823" w:rsidRPr="006D4823" w:rsidRDefault="006D4823" w:rsidP="00403B2A">
            <w:pPr>
              <w:spacing w:line="276" w:lineRule="auto"/>
              <w:jc w:val="center"/>
              <w:rPr>
                <w:rFonts w:cs="B Lotus"/>
                <w:sz w:val="24"/>
                <w:szCs w:val="24"/>
                <w:rtl/>
              </w:rPr>
            </w:pPr>
          </w:p>
        </w:tc>
        <w:tc>
          <w:tcPr>
            <w:tcW w:w="4968" w:type="dxa"/>
          </w:tcPr>
          <w:p w:rsidR="006D4823" w:rsidRPr="006D4823" w:rsidRDefault="006D4823" w:rsidP="00403B2A">
            <w:pPr>
              <w:spacing w:line="276" w:lineRule="auto"/>
              <w:jc w:val="center"/>
              <w:rPr>
                <w:rFonts w:cs="B Lotus"/>
                <w:sz w:val="24"/>
                <w:szCs w:val="24"/>
                <w:rtl/>
              </w:rPr>
            </w:pPr>
          </w:p>
        </w:tc>
      </w:tr>
      <w:tr w:rsidR="006D4823" w:rsidRPr="006D4823" w:rsidTr="00C75128">
        <w:tc>
          <w:tcPr>
            <w:tcW w:w="516" w:type="dxa"/>
          </w:tcPr>
          <w:p w:rsidR="006D4823" w:rsidRPr="006D4823" w:rsidRDefault="006D4823" w:rsidP="00403B2A">
            <w:pPr>
              <w:spacing w:line="276" w:lineRule="auto"/>
              <w:jc w:val="center"/>
              <w:rPr>
                <w:rFonts w:ascii="Calibri" w:eastAsia="Calibri" w:hAnsi="Calibri" w:cs="B Lotus"/>
                <w:color w:val="000000"/>
                <w:sz w:val="24"/>
                <w:szCs w:val="24"/>
                <w:rtl/>
              </w:rPr>
            </w:pPr>
            <w:r w:rsidRPr="006D4823">
              <w:rPr>
                <w:rFonts w:ascii="Calibri" w:eastAsia="Calibri" w:hAnsi="Calibri" w:cs="B Lotus" w:hint="cs"/>
                <w:color w:val="000000"/>
                <w:sz w:val="24"/>
                <w:szCs w:val="24"/>
                <w:rtl/>
              </w:rPr>
              <w:t>10</w:t>
            </w:r>
          </w:p>
        </w:tc>
        <w:tc>
          <w:tcPr>
            <w:tcW w:w="6080" w:type="dxa"/>
          </w:tcPr>
          <w:p w:rsidR="006D4823" w:rsidRPr="006D4823" w:rsidRDefault="006D4823" w:rsidP="00403B2A">
            <w:pPr>
              <w:spacing w:line="276" w:lineRule="auto"/>
              <w:jc w:val="both"/>
              <w:rPr>
                <w:rFonts w:ascii="Arial" w:hAnsi="Arial" w:cs="B Lotus"/>
                <w:sz w:val="24"/>
                <w:szCs w:val="24"/>
                <w:rtl/>
              </w:rPr>
            </w:pPr>
            <w:r w:rsidRPr="006D4823">
              <w:rPr>
                <w:rFonts w:ascii="Arial" w:hAnsi="Arial" w:cs="B Lotus" w:hint="cs"/>
                <w:sz w:val="24"/>
                <w:szCs w:val="24"/>
                <w:rtl/>
              </w:rPr>
              <w:t>آیا حداکثر ظرف مدت 6 ماه از تاريخ ابلاغ اين دستورالعمل از ارايه کلیه خدمات به کليه مشتریان فاقد کدپستي خودداري شده است؟</w:t>
            </w:r>
          </w:p>
        </w:tc>
        <w:tc>
          <w:tcPr>
            <w:tcW w:w="801" w:type="dxa"/>
          </w:tcPr>
          <w:p w:rsidR="00DD0664" w:rsidRDefault="006D4823" w:rsidP="00403B2A">
            <w:pPr>
              <w:spacing w:line="276" w:lineRule="auto"/>
              <w:rPr>
                <w:rFonts w:ascii="Arial" w:hAnsi="Arial" w:cs="B Lotus"/>
                <w:b/>
                <w:bCs/>
                <w:sz w:val="24"/>
                <w:szCs w:val="24"/>
                <w:rtl/>
              </w:rPr>
            </w:pPr>
            <w:r w:rsidRPr="006D4823">
              <w:rPr>
                <w:rFonts w:ascii="Arial" w:hAnsi="Arial" w:cs="B Lotus" w:hint="cs"/>
                <w:sz w:val="24"/>
                <w:szCs w:val="24"/>
                <w:rtl/>
              </w:rPr>
              <w:t>ماده 14</w:t>
            </w:r>
          </w:p>
          <w:p w:rsidR="006D4823" w:rsidRPr="00DD0664" w:rsidRDefault="006D4823" w:rsidP="00DD0664">
            <w:pPr>
              <w:rPr>
                <w:rFonts w:ascii="Arial" w:hAnsi="Arial" w:cs="B Lotus"/>
                <w:sz w:val="24"/>
                <w:szCs w:val="24"/>
                <w:rtl/>
              </w:rPr>
            </w:pPr>
          </w:p>
        </w:tc>
        <w:tc>
          <w:tcPr>
            <w:tcW w:w="529" w:type="dxa"/>
          </w:tcPr>
          <w:p w:rsidR="006D4823" w:rsidRPr="006D4823" w:rsidRDefault="006D4823" w:rsidP="00403B2A">
            <w:pPr>
              <w:spacing w:line="276" w:lineRule="auto"/>
              <w:rPr>
                <w:rFonts w:cs="B Lotus"/>
                <w:sz w:val="24"/>
                <w:szCs w:val="24"/>
                <w:rtl/>
              </w:rPr>
            </w:pPr>
          </w:p>
        </w:tc>
        <w:tc>
          <w:tcPr>
            <w:tcW w:w="560" w:type="dxa"/>
          </w:tcPr>
          <w:p w:rsidR="006D4823" w:rsidRPr="006D4823" w:rsidRDefault="006D4823" w:rsidP="00403B2A">
            <w:pPr>
              <w:spacing w:line="276" w:lineRule="auto"/>
              <w:rPr>
                <w:rFonts w:cs="B Lotus"/>
                <w:sz w:val="24"/>
                <w:szCs w:val="24"/>
                <w:rtl/>
              </w:rPr>
            </w:pPr>
          </w:p>
        </w:tc>
        <w:tc>
          <w:tcPr>
            <w:tcW w:w="720" w:type="dxa"/>
          </w:tcPr>
          <w:p w:rsidR="006D4823" w:rsidRPr="006D4823" w:rsidRDefault="006D4823" w:rsidP="00403B2A">
            <w:pPr>
              <w:spacing w:line="276" w:lineRule="auto"/>
              <w:rPr>
                <w:rFonts w:cs="B Lotus"/>
                <w:sz w:val="24"/>
                <w:szCs w:val="24"/>
                <w:rtl/>
              </w:rPr>
            </w:pPr>
          </w:p>
        </w:tc>
        <w:tc>
          <w:tcPr>
            <w:tcW w:w="4968" w:type="dxa"/>
          </w:tcPr>
          <w:p w:rsidR="006D4823" w:rsidRPr="006D4823" w:rsidRDefault="006D4823" w:rsidP="00403B2A">
            <w:pPr>
              <w:spacing w:line="276" w:lineRule="auto"/>
              <w:rPr>
                <w:rFonts w:cs="B Lotus"/>
                <w:sz w:val="24"/>
                <w:szCs w:val="24"/>
                <w:rtl/>
              </w:rPr>
            </w:pPr>
          </w:p>
        </w:tc>
      </w:tr>
    </w:tbl>
    <w:p w:rsidR="00220819" w:rsidRDefault="00220819" w:rsidP="00DD0664">
      <w:pPr>
        <w:spacing w:line="276" w:lineRule="auto"/>
        <w:rPr>
          <w:rFonts w:cs="B Lotus"/>
          <w:sz w:val="24"/>
          <w:szCs w:val="24"/>
          <w:rtl/>
        </w:rPr>
      </w:pPr>
    </w:p>
    <w:p w:rsidR="00C10825" w:rsidRDefault="00C10825" w:rsidP="00DD0664">
      <w:pPr>
        <w:spacing w:line="276" w:lineRule="auto"/>
        <w:rPr>
          <w:rFonts w:cs="B Lotus"/>
          <w:sz w:val="24"/>
          <w:szCs w:val="24"/>
          <w:rtl/>
        </w:rPr>
      </w:pPr>
    </w:p>
    <w:p w:rsidR="00C10825" w:rsidRDefault="00C10825" w:rsidP="00DD0664">
      <w:pPr>
        <w:spacing w:line="276" w:lineRule="auto"/>
        <w:rPr>
          <w:rFonts w:cs="B Lotus"/>
          <w:sz w:val="24"/>
          <w:szCs w:val="24"/>
          <w:rtl/>
        </w:rPr>
      </w:pPr>
    </w:p>
    <w:p w:rsidR="00C10825" w:rsidRDefault="00C10825" w:rsidP="00DD0664">
      <w:pPr>
        <w:spacing w:line="276" w:lineRule="auto"/>
        <w:rPr>
          <w:rFonts w:cs="B Lotus"/>
          <w:sz w:val="24"/>
          <w:szCs w:val="24"/>
          <w:rtl/>
        </w:rPr>
      </w:pPr>
    </w:p>
    <w:p w:rsidR="00C10825" w:rsidRDefault="00C10825" w:rsidP="00DD0664">
      <w:pPr>
        <w:spacing w:line="276" w:lineRule="auto"/>
        <w:rPr>
          <w:rFonts w:cs="B Lotus"/>
          <w:sz w:val="24"/>
          <w:szCs w:val="24"/>
          <w:rtl/>
        </w:rPr>
      </w:pPr>
    </w:p>
    <w:p w:rsidR="00C10825" w:rsidRDefault="00C10825" w:rsidP="00DD0664">
      <w:pPr>
        <w:spacing w:line="276" w:lineRule="auto"/>
        <w:rPr>
          <w:rFonts w:cs="B Lotus"/>
          <w:sz w:val="24"/>
          <w:szCs w:val="24"/>
          <w:rtl/>
        </w:rPr>
      </w:pPr>
    </w:p>
    <w:p w:rsidR="00C10825" w:rsidRDefault="00C10825" w:rsidP="00DD0664">
      <w:pPr>
        <w:spacing w:line="276" w:lineRule="auto"/>
        <w:rPr>
          <w:rFonts w:cs="B Lotus"/>
          <w:sz w:val="24"/>
          <w:szCs w:val="24"/>
          <w:rtl/>
        </w:rPr>
      </w:pPr>
    </w:p>
    <w:p w:rsidR="00C10825" w:rsidRPr="00C10825" w:rsidRDefault="00C10825" w:rsidP="00C10825">
      <w:pPr>
        <w:spacing w:line="276" w:lineRule="auto"/>
        <w:jc w:val="center"/>
        <w:rPr>
          <w:rFonts w:cs="B Titr"/>
          <w:sz w:val="24"/>
          <w:szCs w:val="24"/>
          <w:rtl/>
        </w:rPr>
      </w:pPr>
    </w:p>
    <w:p w:rsidR="00C10825" w:rsidRPr="00146D9F" w:rsidRDefault="00C10825" w:rsidP="00C10825">
      <w:pPr>
        <w:spacing w:line="276" w:lineRule="auto"/>
        <w:jc w:val="center"/>
        <w:rPr>
          <w:rFonts w:cs="B Titr"/>
          <w:color w:val="385623" w:themeColor="accent6" w:themeShade="80"/>
          <w:sz w:val="40"/>
          <w:szCs w:val="40"/>
          <w:rtl/>
        </w:rPr>
      </w:pPr>
      <w:r w:rsidRPr="00146D9F">
        <w:rPr>
          <w:rFonts w:cs="B Titr" w:hint="cs"/>
          <w:color w:val="385623" w:themeColor="accent6" w:themeShade="80"/>
          <w:sz w:val="40"/>
          <w:szCs w:val="40"/>
          <w:rtl/>
        </w:rPr>
        <w:t>چک لیست نظارت بر مفاد قانون مبارزه با پولشوئی و تامین مالی تروریسم</w:t>
      </w:r>
    </w:p>
    <w:p w:rsidR="00C10825" w:rsidRPr="00146D9F" w:rsidRDefault="00C10825" w:rsidP="00C10825">
      <w:pPr>
        <w:spacing w:line="276" w:lineRule="auto"/>
        <w:jc w:val="center"/>
        <w:rPr>
          <w:rFonts w:cs="B Titr"/>
          <w:color w:val="385623" w:themeColor="accent6" w:themeShade="80"/>
          <w:sz w:val="40"/>
          <w:szCs w:val="40"/>
          <w:rtl/>
        </w:rPr>
      </w:pPr>
      <w:r w:rsidRPr="00146D9F">
        <w:rPr>
          <w:rFonts w:cs="B Titr" w:hint="cs"/>
          <w:color w:val="385623" w:themeColor="accent6" w:themeShade="80"/>
          <w:sz w:val="40"/>
          <w:szCs w:val="40"/>
          <w:rtl/>
        </w:rPr>
        <w:t>ابلاغی از جامعه حسابداران رسمی ایران</w:t>
      </w:r>
    </w:p>
    <w:p w:rsidR="00C10825" w:rsidRDefault="00C10825" w:rsidP="00C10825">
      <w:pPr>
        <w:spacing w:line="276" w:lineRule="auto"/>
        <w:jc w:val="center"/>
        <w:rPr>
          <w:rFonts w:cs="B Titr"/>
          <w:color w:val="0070C0"/>
          <w:sz w:val="40"/>
          <w:szCs w:val="40"/>
          <w:rtl/>
        </w:rPr>
      </w:pPr>
    </w:p>
    <w:p w:rsidR="00C10825" w:rsidRDefault="00C10825" w:rsidP="00C10825">
      <w:pPr>
        <w:spacing w:line="276" w:lineRule="auto"/>
        <w:jc w:val="center"/>
        <w:rPr>
          <w:rFonts w:cs="B Titr"/>
          <w:color w:val="0070C0"/>
          <w:sz w:val="40"/>
          <w:szCs w:val="40"/>
          <w:rtl/>
        </w:rPr>
      </w:pPr>
    </w:p>
    <w:p w:rsidR="00C10825" w:rsidRDefault="00C10825" w:rsidP="00C10825">
      <w:pPr>
        <w:spacing w:line="276" w:lineRule="auto"/>
        <w:jc w:val="center"/>
        <w:rPr>
          <w:rFonts w:cs="B Titr"/>
          <w:color w:val="0070C0"/>
          <w:sz w:val="40"/>
          <w:szCs w:val="40"/>
          <w:rtl/>
        </w:rPr>
      </w:pPr>
    </w:p>
    <w:p w:rsidR="00C10825" w:rsidRPr="0003647B" w:rsidRDefault="00C10825" w:rsidP="00C10825">
      <w:pPr>
        <w:spacing w:after="0" w:line="240" w:lineRule="auto"/>
        <w:jc w:val="both"/>
        <w:rPr>
          <w:rFonts w:ascii="Times" w:eastAsia="Times New Roman" w:hAnsi="Times" w:cs="B Lotus"/>
          <w:sz w:val="2"/>
          <w:szCs w:val="2"/>
          <w:lang w:bidi="fa-IR"/>
        </w:rPr>
      </w:pPr>
    </w:p>
    <w:tbl>
      <w:tblPr>
        <w:bidiVisual/>
        <w:tblW w:w="516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57"/>
        <w:gridCol w:w="1540"/>
        <w:gridCol w:w="7914"/>
        <w:gridCol w:w="714"/>
        <w:gridCol w:w="852"/>
        <w:gridCol w:w="805"/>
        <w:gridCol w:w="1657"/>
      </w:tblGrid>
      <w:tr w:rsidR="00C10825" w:rsidRPr="0003647B" w:rsidTr="00461051">
        <w:trPr>
          <w:cantSplit/>
          <w:trHeight w:val="218"/>
          <w:tblHeader/>
          <w:jc w:val="center"/>
        </w:trPr>
        <w:tc>
          <w:tcPr>
            <w:tcW w:w="395" w:type="pct"/>
            <w:vMerge w:val="restart"/>
            <w:tcBorders>
              <w:top w:val="single" w:sz="12" w:space="0" w:color="auto"/>
              <w:left w:val="single" w:sz="12" w:space="0" w:color="auto"/>
              <w:bottom w:val="nil"/>
            </w:tcBorders>
            <w:shd w:val="clear" w:color="auto" w:fill="FBE4D5" w:themeFill="accent2" w:themeFillTint="33"/>
            <w:textDirection w:val="btLr"/>
            <w:vAlign w:val="center"/>
          </w:tcPr>
          <w:p w:rsidR="00C10825" w:rsidRPr="00A947DE" w:rsidRDefault="00C10825" w:rsidP="00461051">
            <w:pPr>
              <w:spacing w:after="0" w:line="216" w:lineRule="auto"/>
              <w:jc w:val="center"/>
              <w:rPr>
                <w:rFonts w:ascii="Times" w:eastAsia="Times New Roman" w:hAnsi="Times" w:cs="B Nazanin"/>
                <w:b/>
                <w:bCs/>
                <w:sz w:val="24"/>
                <w:szCs w:val="24"/>
                <w:lang w:bidi="fa-IR"/>
              </w:rPr>
            </w:pPr>
            <w:r w:rsidRPr="00A947DE">
              <w:rPr>
                <w:rFonts w:ascii="Times" w:eastAsia="Times New Roman" w:hAnsi="Times" w:cs="B Nazanin" w:hint="cs"/>
                <w:b/>
                <w:bCs/>
                <w:sz w:val="24"/>
                <w:szCs w:val="24"/>
                <w:rtl/>
                <w:lang w:bidi="fa-IR"/>
              </w:rPr>
              <w:t>رديف</w:t>
            </w:r>
          </w:p>
        </w:tc>
        <w:tc>
          <w:tcPr>
            <w:tcW w:w="526" w:type="pct"/>
            <w:vMerge w:val="restart"/>
            <w:tcBorders>
              <w:top w:val="single" w:sz="12" w:space="0" w:color="auto"/>
              <w:bottom w:val="nil"/>
            </w:tcBorders>
            <w:shd w:val="clear" w:color="auto" w:fill="FBE4D5" w:themeFill="accent2" w:themeFillTint="33"/>
            <w:vAlign w:val="center"/>
          </w:tcPr>
          <w:p w:rsidR="00C10825" w:rsidRPr="00A947DE" w:rsidRDefault="00C10825" w:rsidP="00461051">
            <w:pPr>
              <w:spacing w:after="0" w:line="216" w:lineRule="auto"/>
              <w:jc w:val="center"/>
              <w:rPr>
                <w:rFonts w:ascii="Times" w:eastAsia="Times New Roman" w:hAnsi="Times" w:cs="B Nazanin"/>
                <w:b/>
                <w:bCs/>
                <w:sz w:val="24"/>
                <w:szCs w:val="24"/>
                <w:lang w:bidi="fa-IR"/>
              </w:rPr>
            </w:pPr>
            <w:r w:rsidRPr="00A947DE">
              <w:rPr>
                <w:rFonts w:ascii="Times" w:eastAsia="Times New Roman" w:hAnsi="Times" w:cs="B Nazanin" w:hint="cs"/>
                <w:b/>
                <w:bCs/>
                <w:sz w:val="24"/>
                <w:szCs w:val="24"/>
                <w:rtl/>
                <w:lang w:bidi="fa-IR"/>
              </w:rPr>
              <w:t>عطف</w:t>
            </w:r>
          </w:p>
        </w:tc>
        <w:bookmarkStart w:id="9" w:name="_ســـؤال"/>
        <w:bookmarkEnd w:id="9"/>
        <w:tc>
          <w:tcPr>
            <w:tcW w:w="2703" w:type="pct"/>
            <w:vMerge w:val="restart"/>
            <w:tcBorders>
              <w:top w:val="single" w:sz="12" w:space="0" w:color="auto"/>
              <w:bottom w:val="nil"/>
            </w:tcBorders>
            <w:shd w:val="clear" w:color="auto" w:fill="FBE4D5" w:themeFill="accent2" w:themeFillTint="33"/>
            <w:vAlign w:val="center"/>
          </w:tcPr>
          <w:p w:rsidR="00C10825" w:rsidRPr="00A947DE" w:rsidRDefault="00C10825" w:rsidP="00461051">
            <w:pPr>
              <w:pStyle w:val="Heading1"/>
              <w:spacing w:after="0" w:line="216" w:lineRule="auto"/>
              <w:jc w:val="center"/>
              <w:rPr>
                <w:rFonts w:ascii="Times New Roman" w:eastAsia="Times New Roman" w:hAnsi="Times New Roman" w:cs="B Nazanin"/>
                <w:b/>
                <w:bCs/>
                <w:noProof/>
                <w:sz w:val="20"/>
              </w:rPr>
            </w:pPr>
            <w:r>
              <w:rPr>
                <w:rStyle w:val="Hyperlink"/>
                <w:rFonts w:hint="eastAsia"/>
                <w:szCs w:val="28"/>
                <w:rtl/>
              </w:rPr>
              <w:fldChar w:fldCharType="begin"/>
            </w:r>
            <w:r>
              <w:rPr>
                <w:rStyle w:val="Hyperlink"/>
                <w:rFonts w:hint="eastAsia"/>
                <w:szCs w:val="28"/>
                <w:rtl/>
              </w:rPr>
              <w:instrText xml:space="preserve"> </w:instrText>
            </w:r>
            <w:r>
              <w:rPr>
                <w:rStyle w:val="Hyperlink"/>
                <w:rFonts w:hint="eastAsia"/>
                <w:szCs w:val="28"/>
              </w:rPr>
              <w:instrText>HYPERLINK</w:instrText>
            </w:r>
            <w:r>
              <w:rPr>
                <w:rStyle w:val="Hyperlink"/>
                <w:rFonts w:hint="eastAsia"/>
                <w:szCs w:val="28"/>
                <w:rtl/>
              </w:rPr>
              <w:instrText xml:space="preserve">  \</w:instrText>
            </w:r>
            <w:r>
              <w:rPr>
                <w:rStyle w:val="Hyperlink"/>
                <w:rFonts w:hint="eastAsia"/>
                <w:szCs w:val="28"/>
              </w:rPr>
              <w:instrText>l</w:instrText>
            </w:r>
            <w:r>
              <w:rPr>
                <w:rStyle w:val="Hyperlink"/>
                <w:rFonts w:hint="eastAsia"/>
                <w:szCs w:val="28"/>
                <w:rtl/>
              </w:rPr>
              <w:instrText xml:space="preserve"> "</w:instrText>
            </w:r>
            <w:r>
              <w:rPr>
                <w:rStyle w:val="Hyperlink"/>
                <w:szCs w:val="28"/>
                <w:rtl/>
              </w:rPr>
              <w:instrText>_</w:instrText>
            </w:r>
            <w:r>
              <w:rPr>
                <w:rStyle w:val="Hyperlink"/>
                <w:rFonts w:hint="cs"/>
                <w:szCs w:val="28"/>
                <w:rtl/>
              </w:rPr>
              <w:instrText>چک</w:instrText>
            </w:r>
            <w:r>
              <w:rPr>
                <w:rStyle w:val="Hyperlink"/>
                <w:szCs w:val="28"/>
                <w:rtl/>
              </w:rPr>
              <w:instrText>_</w:instrText>
            </w:r>
            <w:r>
              <w:rPr>
                <w:rStyle w:val="Hyperlink"/>
                <w:rFonts w:hint="cs"/>
                <w:szCs w:val="28"/>
                <w:rtl/>
              </w:rPr>
              <w:instrText>لیست</w:instrText>
            </w:r>
            <w:r>
              <w:rPr>
                <w:rStyle w:val="Hyperlink"/>
                <w:szCs w:val="28"/>
                <w:rtl/>
              </w:rPr>
              <w:instrText>_</w:instrText>
            </w:r>
            <w:r>
              <w:rPr>
                <w:rStyle w:val="Hyperlink"/>
                <w:rFonts w:hint="cs"/>
                <w:szCs w:val="28"/>
                <w:rtl/>
              </w:rPr>
              <w:instrText>آیین</w:instrText>
            </w:r>
            <w:r>
              <w:rPr>
                <w:rStyle w:val="Hyperlink"/>
                <w:rFonts w:hint="eastAsia"/>
                <w:szCs w:val="28"/>
                <w:rtl/>
              </w:rPr>
              <w:instrText xml:space="preserve">" </w:instrText>
            </w:r>
            <w:r>
              <w:rPr>
                <w:rStyle w:val="Hyperlink"/>
                <w:rFonts w:hint="eastAsia"/>
                <w:szCs w:val="28"/>
                <w:rtl/>
              </w:rPr>
              <w:fldChar w:fldCharType="separate"/>
            </w:r>
            <w:r w:rsidRPr="002A1B74">
              <w:rPr>
                <w:rStyle w:val="Hyperlink"/>
                <w:rFonts w:hint="cs"/>
                <w:szCs w:val="28"/>
                <w:rtl/>
              </w:rPr>
              <w:t>ســـؤال</w:t>
            </w:r>
            <w:r>
              <w:rPr>
                <w:rStyle w:val="Hyperlink"/>
                <w:rFonts w:hint="eastAsia"/>
                <w:szCs w:val="28"/>
                <w:rtl/>
              </w:rPr>
              <w:fldChar w:fldCharType="end"/>
            </w:r>
          </w:p>
        </w:tc>
        <w:tc>
          <w:tcPr>
            <w:tcW w:w="1376" w:type="pct"/>
            <w:gridSpan w:val="4"/>
            <w:tcBorders>
              <w:top w:val="single" w:sz="12" w:space="0" w:color="auto"/>
              <w:bottom w:val="single" w:sz="4" w:space="0" w:color="auto"/>
              <w:right w:val="single" w:sz="12" w:space="0" w:color="auto"/>
            </w:tcBorders>
            <w:shd w:val="clear" w:color="auto" w:fill="FBE4D5" w:themeFill="accent2" w:themeFillTint="33"/>
            <w:vAlign w:val="center"/>
          </w:tcPr>
          <w:p w:rsidR="00C10825" w:rsidRPr="00A947DE" w:rsidRDefault="00C10825" w:rsidP="00461051">
            <w:pPr>
              <w:spacing w:after="0" w:line="216" w:lineRule="auto"/>
              <w:jc w:val="center"/>
              <w:rPr>
                <w:rFonts w:ascii="Times" w:eastAsia="Times New Roman" w:hAnsi="Times" w:cs="B Nazanin"/>
                <w:b/>
                <w:bCs/>
                <w:sz w:val="24"/>
                <w:szCs w:val="24"/>
                <w:rtl/>
                <w:lang w:bidi="fa-IR"/>
              </w:rPr>
            </w:pPr>
            <w:r w:rsidRPr="00A947DE">
              <w:rPr>
                <w:rFonts w:ascii="Times" w:eastAsia="Times New Roman" w:hAnsi="Times" w:cs="B Nazanin" w:hint="eastAsia"/>
                <w:b/>
                <w:bCs/>
                <w:sz w:val="24"/>
                <w:szCs w:val="24"/>
                <w:rtl/>
                <w:lang w:bidi="fa-IR"/>
              </w:rPr>
              <w:t>پ</w:t>
            </w:r>
            <w:r w:rsidRPr="00A947DE">
              <w:rPr>
                <w:rFonts w:ascii="Times" w:eastAsia="Times New Roman" w:hAnsi="Times" w:cs="B Nazanin" w:hint="cs"/>
                <w:b/>
                <w:bCs/>
                <w:sz w:val="24"/>
                <w:szCs w:val="24"/>
                <w:rtl/>
                <w:lang w:bidi="fa-IR"/>
              </w:rPr>
              <w:t>اسخ</w:t>
            </w:r>
          </w:p>
        </w:tc>
      </w:tr>
      <w:tr w:rsidR="00C10825" w:rsidRPr="0003647B" w:rsidTr="00461051">
        <w:trPr>
          <w:cantSplit/>
          <w:trHeight w:val="517"/>
          <w:tblHeader/>
          <w:jc w:val="center"/>
        </w:trPr>
        <w:tc>
          <w:tcPr>
            <w:tcW w:w="395" w:type="pct"/>
            <w:vMerge/>
            <w:tcBorders>
              <w:top w:val="single" w:sz="4" w:space="0" w:color="auto"/>
              <w:left w:val="single" w:sz="12" w:space="0" w:color="auto"/>
              <w:bottom w:val="single" w:sz="4" w:space="0" w:color="auto"/>
            </w:tcBorders>
            <w:shd w:val="clear" w:color="auto" w:fill="FBE4D5" w:themeFill="accent2" w:themeFillTint="33"/>
            <w:vAlign w:val="center"/>
          </w:tcPr>
          <w:p w:rsidR="00C10825" w:rsidRPr="00A947DE" w:rsidRDefault="00C10825" w:rsidP="00461051">
            <w:pPr>
              <w:spacing w:after="0" w:line="216" w:lineRule="auto"/>
              <w:jc w:val="center"/>
              <w:rPr>
                <w:rFonts w:ascii="Times" w:eastAsia="Times New Roman" w:hAnsi="Times" w:cs="B Nazanin"/>
                <w:b/>
                <w:bCs/>
                <w:sz w:val="28"/>
                <w:szCs w:val="28"/>
                <w:lang w:bidi="fa-IR"/>
              </w:rPr>
            </w:pPr>
          </w:p>
        </w:tc>
        <w:tc>
          <w:tcPr>
            <w:tcW w:w="526" w:type="pct"/>
            <w:vMerge/>
            <w:tcBorders>
              <w:top w:val="single" w:sz="4" w:space="0" w:color="auto"/>
              <w:bottom w:val="single" w:sz="4" w:space="0" w:color="auto"/>
            </w:tcBorders>
            <w:shd w:val="clear" w:color="auto" w:fill="FBE4D5" w:themeFill="accent2" w:themeFillTint="33"/>
            <w:vAlign w:val="center"/>
          </w:tcPr>
          <w:p w:rsidR="00C10825" w:rsidRPr="00A947DE" w:rsidRDefault="00C10825" w:rsidP="00461051">
            <w:pPr>
              <w:spacing w:after="0" w:line="216" w:lineRule="auto"/>
              <w:jc w:val="center"/>
              <w:rPr>
                <w:rFonts w:ascii="Times" w:eastAsia="Times New Roman" w:hAnsi="Times" w:cs="B Nazanin"/>
                <w:b/>
                <w:bCs/>
                <w:sz w:val="24"/>
                <w:szCs w:val="24"/>
                <w:lang w:bidi="fa-IR"/>
              </w:rPr>
            </w:pPr>
          </w:p>
        </w:tc>
        <w:tc>
          <w:tcPr>
            <w:tcW w:w="2703" w:type="pct"/>
            <w:vMerge/>
            <w:tcBorders>
              <w:top w:val="single" w:sz="4" w:space="0" w:color="auto"/>
              <w:bottom w:val="single" w:sz="4" w:space="0" w:color="auto"/>
            </w:tcBorders>
            <w:shd w:val="clear" w:color="auto" w:fill="FBE4D5" w:themeFill="accent2" w:themeFillTint="33"/>
            <w:vAlign w:val="center"/>
          </w:tcPr>
          <w:p w:rsidR="00C10825" w:rsidRPr="00A947DE" w:rsidRDefault="00C10825" w:rsidP="00461051">
            <w:pPr>
              <w:spacing w:after="0" w:line="216" w:lineRule="auto"/>
              <w:jc w:val="center"/>
              <w:rPr>
                <w:rFonts w:ascii="Times" w:eastAsia="Times New Roman" w:hAnsi="Times" w:cs="B Nazanin"/>
                <w:b/>
                <w:bCs/>
                <w:sz w:val="24"/>
                <w:szCs w:val="24"/>
                <w:lang w:bidi="fa-IR"/>
              </w:rPr>
            </w:pPr>
          </w:p>
        </w:tc>
        <w:tc>
          <w:tcPr>
            <w:tcW w:w="244" w:type="pct"/>
            <w:tcBorders>
              <w:top w:val="single" w:sz="4" w:space="0" w:color="auto"/>
              <w:bottom w:val="single" w:sz="4" w:space="0" w:color="auto"/>
            </w:tcBorders>
            <w:shd w:val="clear" w:color="auto" w:fill="FBE4D5" w:themeFill="accent2" w:themeFillTint="33"/>
            <w:vAlign w:val="center"/>
          </w:tcPr>
          <w:p w:rsidR="00C10825" w:rsidRPr="00A947DE" w:rsidRDefault="00C10825" w:rsidP="00461051">
            <w:pPr>
              <w:spacing w:after="0" w:line="216" w:lineRule="auto"/>
              <w:jc w:val="center"/>
              <w:rPr>
                <w:rFonts w:ascii="Times" w:eastAsia="Times New Roman" w:hAnsi="Times" w:cs="B Nazanin"/>
                <w:b/>
                <w:bCs/>
                <w:sz w:val="24"/>
                <w:szCs w:val="24"/>
                <w:lang w:bidi="fa-IR"/>
              </w:rPr>
            </w:pPr>
            <w:r w:rsidRPr="00A947DE">
              <w:rPr>
                <w:rFonts w:ascii="Times" w:eastAsia="Times New Roman" w:hAnsi="Times" w:cs="B Nazanin" w:hint="cs"/>
                <w:b/>
                <w:bCs/>
                <w:sz w:val="24"/>
                <w:szCs w:val="24"/>
                <w:rtl/>
                <w:lang w:bidi="fa-IR"/>
              </w:rPr>
              <w:t>بلي</w:t>
            </w:r>
          </w:p>
        </w:tc>
        <w:tc>
          <w:tcPr>
            <w:tcW w:w="291" w:type="pct"/>
            <w:tcBorders>
              <w:top w:val="single" w:sz="4" w:space="0" w:color="auto"/>
              <w:bottom w:val="single" w:sz="4" w:space="0" w:color="auto"/>
            </w:tcBorders>
            <w:shd w:val="clear" w:color="auto" w:fill="FBE4D5" w:themeFill="accent2" w:themeFillTint="33"/>
            <w:vAlign w:val="center"/>
          </w:tcPr>
          <w:p w:rsidR="00C10825" w:rsidRPr="00A947DE" w:rsidRDefault="00C10825" w:rsidP="00461051">
            <w:pPr>
              <w:spacing w:after="0" w:line="216" w:lineRule="auto"/>
              <w:jc w:val="center"/>
              <w:rPr>
                <w:rFonts w:ascii="Times" w:eastAsia="Times New Roman" w:hAnsi="Times" w:cs="B Nazanin"/>
                <w:b/>
                <w:bCs/>
                <w:sz w:val="24"/>
                <w:szCs w:val="24"/>
                <w:lang w:bidi="fa-IR"/>
              </w:rPr>
            </w:pPr>
            <w:r w:rsidRPr="00A947DE">
              <w:rPr>
                <w:rFonts w:ascii="Times" w:eastAsia="Times New Roman" w:hAnsi="Times" w:cs="B Nazanin" w:hint="cs"/>
                <w:b/>
                <w:bCs/>
                <w:sz w:val="24"/>
                <w:szCs w:val="24"/>
                <w:rtl/>
                <w:lang w:bidi="fa-IR"/>
              </w:rPr>
              <w:t>خير</w:t>
            </w:r>
          </w:p>
        </w:tc>
        <w:tc>
          <w:tcPr>
            <w:tcW w:w="275" w:type="pct"/>
            <w:tcBorders>
              <w:top w:val="single" w:sz="4" w:space="0" w:color="auto"/>
              <w:bottom w:val="single" w:sz="4" w:space="0" w:color="auto"/>
            </w:tcBorders>
            <w:shd w:val="clear" w:color="auto" w:fill="FBE4D5" w:themeFill="accent2" w:themeFillTint="33"/>
            <w:vAlign w:val="center"/>
          </w:tcPr>
          <w:p w:rsidR="00C10825" w:rsidRPr="00A947DE" w:rsidRDefault="00C10825" w:rsidP="00461051">
            <w:pPr>
              <w:spacing w:after="0" w:line="216" w:lineRule="auto"/>
              <w:jc w:val="center"/>
              <w:rPr>
                <w:rFonts w:ascii="Times" w:eastAsia="Times New Roman" w:hAnsi="Times" w:cs="B Nazanin"/>
                <w:b/>
                <w:bCs/>
                <w:sz w:val="20"/>
                <w:szCs w:val="20"/>
                <w:lang w:bidi="fa-IR"/>
              </w:rPr>
            </w:pPr>
            <w:r w:rsidRPr="00A947DE">
              <w:rPr>
                <w:rFonts w:ascii="Times" w:eastAsia="Times New Roman" w:hAnsi="Times" w:cs="B Nazanin" w:hint="cs"/>
                <w:b/>
                <w:bCs/>
                <w:sz w:val="20"/>
                <w:szCs w:val="20"/>
                <w:rtl/>
                <w:lang w:bidi="fa-IR"/>
              </w:rPr>
              <w:t>مورد ندارد</w:t>
            </w:r>
          </w:p>
        </w:tc>
        <w:tc>
          <w:tcPr>
            <w:tcW w:w="566" w:type="pct"/>
            <w:tcBorders>
              <w:top w:val="single" w:sz="4" w:space="0" w:color="auto"/>
              <w:bottom w:val="single" w:sz="4" w:space="0" w:color="auto"/>
              <w:right w:val="single" w:sz="12" w:space="0" w:color="auto"/>
            </w:tcBorders>
            <w:shd w:val="clear" w:color="auto" w:fill="FBE4D5" w:themeFill="accent2" w:themeFillTint="33"/>
            <w:vAlign w:val="center"/>
          </w:tcPr>
          <w:p w:rsidR="00C10825" w:rsidRPr="00A947DE" w:rsidRDefault="00C10825" w:rsidP="00461051">
            <w:pPr>
              <w:spacing w:after="0" w:line="216" w:lineRule="auto"/>
              <w:jc w:val="center"/>
              <w:rPr>
                <w:rFonts w:ascii="Times" w:eastAsia="Times New Roman" w:hAnsi="Times" w:cs="B Nazanin"/>
                <w:b/>
                <w:bCs/>
                <w:sz w:val="18"/>
                <w:szCs w:val="18"/>
                <w:lang w:bidi="fa-IR"/>
              </w:rPr>
            </w:pPr>
            <w:r w:rsidRPr="00A947DE">
              <w:rPr>
                <w:rFonts w:ascii="Times" w:eastAsia="Times New Roman" w:hAnsi="Times" w:cs="B Nazanin" w:hint="cs"/>
                <w:b/>
                <w:bCs/>
                <w:sz w:val="18"/>
                <w:szCs w:val="18"/>
                <w:rtl/>
                <w:lang w:bidi="fa-IR"/>
              </w:rPr>
              <w:t>عطف به کاربرگ رسیدگی</w:t>
            </w: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1</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(7)</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w:t>
            </w:r>
            <w:r w:rsidRPr="0003647B">
              <w:rPr>
                <w:rFonts w:ascii="Times New Roman" w:eastAsia="Times New Roman" w:hAnsi="Times New Roman" w:cs="B Lotus" w:hint="cs"/>
                <w:b/>
                <w:spacing w:val="-14"/>
                <w:sz w:val="28"/>
                <w:szCs w:val="28"/>
                <w:rtl/>
                <w:cs/>
                <w:lang w:bidi="fa-IR"/>
              </w:rPr>
              <w:t>‎ که واحد مورد رسیدگی جزء اشخاص مشمول این قانون می‎باشد: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برنامه</w:t>
            </w:r>
            <w:r w:rsidRPr="0003647B">
              <w:rPr>
                <w:rFonts w:ascii="Times New Roman" w:eastAsia="Times New Roman" w:hAnsi="Times New Roman" w:cs="B Lotus" w:hint="cs"/>
                <w:b/>
                <w:spacing w:val="-14"/>
                <w:sz w:val="28"/>
                <w:szCs w:val="28"/>
                <w:rtl/>
                <w:cs/>
                <w:lang w:bidi="fa-IR"/>
              </w:rPr>
              <w:t xml:space="preserve">‎های داخلی مبارزه با </w:t>
            </w:r>
            <w:r w:rsidRPr="0003647B">
              <w:rPr>
                <w:rFonts w:ascii="Times New Roman" w:eastAsia="Times New Roman" w:hAnsi="Times New Roman" w:cs="B Lotus" w:hint="cs"/>
                <w:b/>
                <w:spacing w:val="-14"/>
                <w:sz w:val="28"/>
                <w:szCs w:val="28"/>
                <w:rtl/>
                <w:lang w:bidi="fa-IR"/>
              </w:rPr>
              <w:t>پولشویی و تامین مالی تروریسم خود را با رویکرد مبتنی بر خطر (ریسک) و همسو با سند ملی ارزیابی خطر (ریسک) و نیز برنامه اقدام موضوع ماده (4) این آیین</w:t>
            </w:r>
            <w:r w:rsidRPr="0003647B">
              <w:rPr>
                <w:rFonts w:ascii="Times New Roman" w:eastAsia="Times New Roman" w:hAnsi="Times New Roman" w:cs="B Lotus" w:hint="cs"/>
                <w:b/>
                <w:spacing w:val="-14"/>
                <w:sz w:val="28"/>
                <w:szCs w:val="28"/>
                <w:rtl/>
                <w:cs/>
                <w:lang w:bidi="fa-IR"/>
              </w:rPr>
              <w:t>‎نامه</w:t>
            </w:r>
            <w:r w:rsidRPr="0003647B">
              <w:rPr>
                <w:rFonts w:ascii="Times New Roman" w:eastAsia="Times New Roman" w:hAnsi="Times New Roman" w:cs="B Lotus" w:hint="cs"/>
                <w:spacing w:val="-2"/>
                <w:sz w:val="28"/>
                <w:szCs w:val="24"/>
                <w:vertAlign w:val="superscript"/>
                <w:rtl/>
                <w:lang w:bidi="fa-IR"/>
              </w:rPr>
              <w:t>(2)</w:t>
            </w:r>
            <w:r w:rsidRPr="0003647B">
              <w:rPr>
                <w:rFonts w:ascii="Times New Roman" w:eastAsia="Times New Roman" w:hAnsi="Times New Roman" w:cs="B Lotus" w:hint="cs"/>
                <w:b/>
                <w:spacing w:val="-14"/>
                <w:sz w:val="28"/>
                <w:szCs w:val="28"/>
                <w:rtl/>
                <w:lang w:bidi="fa-IR"/>
              </w:rPr>
              <w:t xml:space="preserve">، تدوین و اجرا کرده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برنامه</w:t>
            </w:r>
            <w:r w:rsidRPr="0003647B">
              <w:rPr>
                <w:rFonts w:ascii="Times New Roman" w:eastAsia="Times New Roman" w:hAnsi="Times New Roman" w:cs="B Lotus" w:hint="cs"/>
                <w:b/>
                <w:spacing w:val="-14"/>
                <w:sz w:val="28"/>
                <w:szCs w:val="28"/>
                <w:rtl/>
                <w:cs/>
                <w:lang w:bidi="fa-IR"/>
              </w:rPr>
              <w:t>‎های داخلی فوق را در بازه زمانی سه تا پنج ساله به روزرسانی</w:t>
            </w:r>
            <w:r w:rsidRPr="0003647B">
              <w:rPr>
                <w:rFonts w:ascii="Times New Roman" w:eastAsia="Times New Roman" w:hAnsi="Times New Roman" w:cs="B Lotus" w:hint="cs"/>
                <w:b/>
                <w:spacing w:val="-14"/>
                <w:sz w:val="28"/>
                <w:szCs w:val="28"/>
                <w:rtl/>
                <w:lang w:bidi="fa-IR"/>
              </w:rPr>
              <w:t xml:space="preserve"> و هر شش ماه یک بار به مرکز اطلاعات مالی گزارش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2</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(8)</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به منظور مدیریت و کاهش خطر (ریسک)</w:t>
            </w:r>
            <w:r w:rsidRPr="0003647B">
              <w:rPr>
                <w:rFonts w:ascii="Times New Roman" w:eastAsia="Times New Roman" w:hAnsi="Times New Roman" w:cs="B Lotus" w:hint="cs"/>
                <w:b/>
                <w:spacing w:val="-14"/>
                <w:sz w:val="28"/>
                <w:szCs w:val="28"/>
                <w:rtl/>
                <w:cs/>
                <w:lang w:bidi="fa-IR"/>
              </w:rPr>
              <w:t>‎های پولشویی و تامین مالی تروریسم، آیا پیش از ارائه هرگونه خدمت به ارباب رجوع، نسبت</w:t>
            </w:r>
            <w:r w:rsidRPr="0003647B">
              <w:rPr>
                <w:rFonts w:ascii="Times New Roman" w:eastAsia="Times New Roman" w:hAnsi="Times New Roman" w:cs="B Lotus" w:hint="cs"/>
                <w:b/>
                <w:spacing w:val="-14"/>
                <w:sz w:val="28"/>
                <w:szCs w:val="28"/>
                <w:rtl/>
                <w:lang w:bidi="fa-IR"/>
              </w:rPr>
              <w:t xml:space="preserve"> به ارزیابی و طبقه</w:t>
            </w:r>
            <w:r w:rsidRPr="0003647B">
              <w:rPr>
                <w:rFonts w:ascii="Times New Roman" w:eastAsia="Times New Roman" w:hAnsi="Times New Roman" w:cs="B Lotus" w:hint="cs"/>
                <w:b/>
                <w:spacing w:val="-14"/>
                <w:sz w:val="28"/>
                <w:szCs w:val="28"/>
                <w:rtl/>
                <w:cs/>
                <w:lang w:bidi="fa-IR"/>
              </w:rPr>
              <w:t>‎بندی خطر (ریسک) تعامل کاری، اقدام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تصمیم</w:t>
            </w:r>
            <w:r w:rsidRPr="0003647B">
              <w:rPr>
                <w:rFonts w:ascii="Times New Roman" w:eastAsia="Times New Roman" w:hAnsi="Times New Roman" w:cs="B Lotus" w:hint="cs"/>
                <w:b/>
                <w:spacing w:val="-14"/>
                <w:sz w:val="28"/>
                <w:szCs w:val="28"/>
                <w:rtl/>
                <w:cs/>
                <w:lang w:bidi="fa-IR"/>
              </w:rPr>
              <w:t>‎گیری درخصوص نحوه ارائه خدمت به ارباب رجوع را متناسب با خطر (ریسک) ارزیابی شده و با در نظر گرفتن خطر (ریسک) ارباب رجوع، منطقه و خدمت انجام داده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(8)</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طبقه</w:t>
            </w:r>
            <w:r w:rsidRPr="0003647B">
              <w:rPr>
                <w:rFonts w:ascii="Times New Roman" w:eastAsia="Times New Roman" w:hAnsi="Times New Roman" w:cs="B Lotus" w:hint="cs"/>
                <w:b/>
                <w:spacing w:val="-14"/>
                <w:sz w:val="28"/>
                <w:szCs w:val="28"/>
                <w:rtl/>
                <w:cs/>
                <w:lang w:bidi="fa-IR"/>
              </w:rPr>
              <w:t xml:space="preserve">‎بندی خطر (ریسک) تعامل کاری را به طور شفاف، جامع و مانع انجام داده به گونه‎ای که برمبنای این طبقه‎بندی، میزان اطلاعات دریافتی و نیز اقدامات صورت گرفته جهت مبارزه با پولشویی و تامین مالی تروریسم از نظر منطقی توجیه‎پذیر باشد؟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(8)</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در طبقه</w:t>
            </w:r>
            <w:r w:rsidRPr="0003647B">
              <w:rPr>
                <w:rFonts w:ascii="Times New Roman" w:eastAsia="Times New Roman" w:hAnsi="Times New Roman" w:cs="B Lotus" w:hint="cs"/>
                <w:b/>
                <w:spacing w:val="-14"/>
                <w:sz w:val="28"/>
                <w:szCs w:val="28"/>
                <w:rtl/>
                <w:cs/>
                <w:lang w:bidi="fa-IR"/>
              </w:rPr>
              <w:t xml:space="preserve">‎بندی خطر (ریسک) تعامل کاری، فهرست ابلاغ شده از سوی مرکز اطلاعات مالی را رعایت نموده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(3) ماده (8)</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از ارائه خدمت یا معامله</w:t>
            </w:r>
            <w:r w:rsidRPr="0003647B">
              <w:rPr>
                <w:rFonts w:ascii="Times New Roman" w:eastAsia="Times New Roman" w:hAnsi="Times New Roman" w:cs="B Lotus" w:hint="cs"/>
                <w:b/>
                <w:spacing w:val="-14"/>
                <w:sz w:val="28"/>
                <w:szCs w:val="28"/>
                <w:rtl/>
                <w:cs/>
                <w:lang w:bidi="fa-IR"/>
              </w:rPr>
              <w:t xml:space="preserve">‎ای که مرکز اطلاعات مالی خطر (ریسک) آن را بیش از سطح قابل قبول تشخیص داده، خودداری کرده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3</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(10)</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 xml:space="preserve">‎باشد، آیا درخصوص تعاملات کاری که مرکز اطلاعات مالی خطر (ریسک) آن را بالا ارزیابی کرده، مطابق رویه‎های اعلام شده توسط مرکز مذکور عمل کرده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4</w:t>
            </w:r>
          </w:p>
        </w:tc>
        <w:tc>
          <w:tcPr>
            <w:tcW w:w="526"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(11)</w:t>
            </w:r>
          </w:p>
        </w:tc>
        <w:tc>
          <w:tcPr>
            <w:tcW w:w="2703" w:type="pct"/>
          </w:tcPr>
          <w:p w:rsidR="00C10825" w:rsidRPr="0003647B" w:rsidRDefault="00C10825" w:rsidP="00461051">
            <w:pPr>
              <w:spacing w:after="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 xml:space="preserve">‎باشد، آیا بلافاصله پس از دریافت اسامی مناطق پرخطر از مرکز اطلاعات مالی، نسبت به به‎روزرسانی فهرست پیشین به نحویکه اسامی این مناطق به همراه آخرین </w:t>
            </w:r>
            <w:r w:rsidRPr="0003647B">
              <w:rPr>
                <w:rFonts w:ascii="Times New Roman" w:eastAsia="Times New Roman" w:hAnsi="Times New Roman" w:cs="B Lotus"/>
                <w:b/>
                <w:spacing w:val="-14"/>
                <w:sz w:val="28"/>
                <w:szCs w:val="28"/>
                <w:rtl/>
                <w:lang w:bidi="fa-IR"/>
              </w:rPr>
              <w:t xml:space="preserve">اصلاحات </w:t>
            </w:r>
            <w:r w:rsidRPr="0003647B">
              <w:rPr>
                <w:rFonts w:ascii="Times New Roman" w:eastAsia="Times New Roman" w:hAnsi="Times New Roman" w:cs="B Lotus" w:hint="cs"/>
                <w:b/>
                <w:spacing w:val="-14"/>
                <w:sz w:val="28"/>
                <w:szCs w:val="28"/>
                <w:rtl/>
                <w:lang w:bidi="fa-IR"/>
              </w:rPr>
              <w:t xml:space="preserve">آن همواره در اختیار کارکنان ذیربط قرار داشته باشد، اقدام کرده است؟ </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5</w:t>
            </w:r>
          </w:p>
        </w:tc>
        <w:tc>
          <w:tcPr>
            <w:tcW w:w="526"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(12)</w:t>
            </w:r>
          </w:p>
        </w:tc>
        <w:tc>
          <w:tcPr>
            <w:tcW w:w="2703" w:type="pct"/>
          </w:tcPr>
          <w:p w:rsidR="00C10825" w:rsidRPr="0003647B" w:rsidRDefault="00C10825" w:rsidP="00461051">
            <w:pPr>
              <w:spacing w:after="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after="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نرم</w:t>
            </w:r>
            <w:r w:rsidRPr="0003647B">
              <w:rPr>
                <w:rFonts w:ascii="Times New Roman" w:eastAsia="Times New Roman" w:hAnsi="Times New Roman" w:cs="B Lotus" w:hint="cs"/>
                <w:b/>
                <w:spacing w:val="-14"/>
                <w:sz w:val="28"/>
                <w:szCs w:val="28"/>
                <w:rtl/>
                <w:cs/>
                <w:lang w:bidi="fa-IR"/>
              </w:rPr>
              <w:t>‎افزارهای خود را به گونه‎ای</w:t>
            </w:r>
            <w:r w:rsidRPr="0003647B">
              <w:rPr>
                <w:rFonts w:ascii="Times New Roman" w:eastAsia="Times New Roman" w:hAnsi="Times New Roman" w:cs="B Lotus" w:hint="cs"/>
                <w:b/>
                <w:spacing w:val="-14"/>
                <w:sz w:val="28"/>
                <w:szCs w:val="28"/>
                <w:rtl/>
                <w:lang w:bidi="fa-IR"/>
              </w:rPr>
              <w:t xml:space="preserve"> طراحی کرده</w:t>
            </w:r>
            <w:r w:rsidRPr="0003647B">
              <w:rPr>
                <w:rFonts w:ascii="Times New Roman" w:eastAsia="Times New Roman" w:hAnsi="Times New Roman" w:cs="B Lotus" w:hint="cs"/>
                <w:b/>
                <w:spacing w:val="-14"/>
                <w:sz w:val="28"/>
                <w:szCs w:val="28"/>
                <w:rtl/>
                <w:cs/>
                <w:lang w:bidi="fa-IR"/>
              </w:rPr>
              <w:t xml:space="preserve">‎ است که ارائه خدمت تنها پس از ثبت اطلاعات لازم برای تعیین </w:t>
            </w:r>
            <w:r w:rsidRPr="0003647B">
              <w:rPr>
                <w:rFonts w:ascii="Times New Roman" w:eastAsia="Times New Roman" w:hAnsi="Times New Roman" w:cs="B Lotus" w:hint="cs"/>
                <w:b/>
                <w:spacing w:val="-14"/>
                <w:sz w:val="28"/>
                <w:szCs w:val="28"/>
                <w:rtl/>
                <w:lang w:bidi="fa-IR"/>
              </w:rPr>
              <w:t>خطر (ریسک) تعاملات کاری صورت گیرد؟</w:t>
            </w:r>
          </w:p>
          <w:p w:rsidR="00C10825" w:rsidRPr="0003647B" w:rsidRDefault="00C10825" w:rsidP="00461051">
            <w:pPr>
              <w:spacing w:after="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اطلاعات تعاملات کاری با خطر (ریسک) بالا را در نرم</w:t>
            </w:r>
            <w:r w:rsidRPr="0003647B">
              <w:rPr>
                <w:rFonts w:ascii="Times New Roman" w:eastAsia="Times New Roman" w:hAnsi="Times New Roman" w:cs="B Lotus" w:hint="cs"/>
                <w:b/>
                <w:spacing w:val="-14"/>
                <w:sz w:val="28"/>
                <w:szCs w:val="28"/>
                <w:rtl/>
                <w:cs/>
                <w:lang w:bidi="fa-IR"/>
              </w:rPr>
              <w:t>‎افزارهای مزبور ثبت کرده و در صورت درخواست مرکز اطلاعات مالی، گزارش آن را به شکلی که مرکز مذکور تعیین می‎کند، ارسال نموده است؟</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6</w:t>
            </w:r>
          </w:p>
        </w:tc>
        <w:tc>
          <w:tcPr>
            <w:tcW w:w="526"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(13)</w:t>
            </w:r>
          </w:p>
        </w:tc>
        <w:tc>
          <w:tcPr>
            <w:tcW w:w="2703" w:type="pct"/>
          </w:tcPr>
          <w:p w:rsidR="00C10825" w:rsidRPr="0003647B" w:rsidRDefault="00C10825" w:rsidP="00461051">
            <w:pPr>
              <w:spacing w:after="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 آیا تعاملات با خطر (ریسک) بالا را پیوسته و به صورت سامانه‎ای (سیستمی) پایش و اطلاعات مربوط به این تعاملات را مطابق رویه‎های اعلامی مرکز اطلاعات مالی، به مرکز مذکور ارسال کرده است؟</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7</w:t>
            </w:r>
          </w:p>
        </w:tc>
        <w:tc>
          <w:tcPr>
            <w:tcW w:w="526"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(14)</w:t>
            </w:r>
          </w:p>
        </w:tc>
        <w:tc>
          <w:tcPr>
            <w:tcW w:w="2703" w:type="pct"/>
          </w:tcPr>
          <w:p w:rsidR="00C10825" w:rsidRPr="0003647B" w:rsidRDefault="00C10825" w:rsidP="00461051">
            <w:pPr>
              <w:spacing w:after="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 xml:space="preserve">‎باشد، آیا بر اجرای مقررات و برنامه‎های داخلی مبارزه با پولشویی و تامین مالی تروریسم از جمله تناسب خطر (ریسک) تعاملات کاری با اقدامات صورت گرفته </w:t>
            </w:r>
            <w:r w:rsidRPr="0003647B">
              <w:rPr>
                <w:rFonts w:ascii="Times New Roman" w:eastAsia="Times New Roman" w:hAnsi="Times New Roman" w:cs="B Lotus" w:hint="cs"/>
                <w:b/>
                <w:spacing w:val="-14"/>
                <w:sz w:val="28"/>
                <w:szCs w:val="28"/>
                <w:rtl/>
                <w:lang w:bidi="fa-IR"/>
              </w:rPr>
              <w:t>در همه سطوح خود (شعب، ادارات کل و ...) نظارت کرده و در صورت مشاهده هرگونه انحراف، نسبت به اصلاح و برطرف کردن آن اقدام نموده است؟</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8</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(15)</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 آیا هنگام ارائه خدمت به اشخاص از طریق اشخاص واسط داخلی، نحوه اجرای مقررات مبارزه با پولشویی و تامین مالی تروریسم توسط</w:t>
            </w:r>
            <w:r w:rsidRPr="0003647B">
              <w:rPr>
                <w:rFonts w:ascii="Times New Roman" w:eastAsia="Times New Roman" w:hAnsi="Times New Roman" w:cs="B Lotus" w:hint="cs"/>
                <w:b/>
                <w:spacing w:val="-14"/>
                <w:sz w:val="28"/>
                <w:szCs w:val="28"/>
                <w:rtl/>
                <w:lang w:bidi="fa-IR"/>
              </w:rPr>
              <w:t xml:space="preserve"> اشخاص واسط را در ارزیابی سطح خطر (ریسک) تعاملات کاری، لحاظ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9</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ماده</w:t>
            </w:r>
            <w:r w:rsidRPr="0003647B">
              <w:rPr>
                <w:rFonts w:ascii="Times New Roman" w:eastAsia="Times New Roman" w:hAnsi="Times New Roman" w:cs="Times New Roman" w:hint="eastAsia"/>
                <w:b/>
                <w:spacing w:val="-14"/>
                <w:sz w:val="28"/>
                <w:szCs w:val="28"/>
                <w:rtl/>
                <w:lang w:bidi="fa-IR"/>
              </w:rPr>
              <w:t> </w:t>
            </w:r>
            <w:r w:rsidRPr="0003647B">
              <w:rPr>
                <w:rFonts w:ascii="Times New Roman" w:eastAsia="Times New Roman" w:hAnsi="Times New Roman" w:cs="B Lotus" w:hint="cs"/>
                <w:b/>
                <w:spacing w:val="-14"/>
                <w:sz w:val="28"/>
                <w:szCs w:val="28"/>
                <w:rtl/>
                <w:lang w:bidi="fa-IR"/>
              </w:rPr>
              <w:t>(22)</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 xml:space="preserve">‎باشد، آیا برای شناسایی ارباب رجوع و نیز برقراری ارتباط با اشخاص (حقیقی یا حقوقی/ ایرانی یا خارجی) از </w:t>
            </w:r>
            <w:r w:rsidRPr="0003647B">
              <w:rPr>
                <w:rFonts w:ascii="Times New Roman" w:eastAsia="Times New Roman" w:hAnsi="Times New Roman" w:cs="B Lotus" w:hint="cs"/>
                <w:b/>
                <w:spacing w:val="-14"/>
                <w:sz w:val="28"/>
                <w:szCs w:val="28"/>
                <w:rtl/>
                <w:lang w:bidi="fa-IR"/>
              </w:rPr>
              <w:t>شماره تلفن همراه ثبت شده در سامانه ملی شماره تلفن همراه که ظرف یک سال پس از تصویب این آیین</w:t>
            </w:r>
            <w:r w:rsidRPr="0003647B">
              <w:rPr>
                <w:rFonts w:ascii="Times New Roman" w:eastAsia="Times New Roman" w:hAnsi="Times New Roman" w:cs="B Lotus" w:hint="cs"/>
                <w:b/>
                <w:spacing w:val="-14"/>
                <w:sz w:val="28"/>
                <w:szCs w:val="28"/>
                <w:rtl/>
                <w:cs/>
                <w:lang w:bidi="fa-IR"/>
              </w:rPr>
              <w:t>‎نامه توسط وزارت ارتباطات و فناوری و اطلاعات راه‎اندازی می‎شود، استفاده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10</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ماده</w:t>
            </w:r>
            <w:r w:rsidRPr="0003647B">
              <w:rPr>
                <w:rFonts w:ascii="Times New Roman" w:eastAsia="Times New Roman" w:hAnsi="Times New Roman" w:cs="Times New Roman" w:hint="eastAsia"/>
                <w:b/>
                <w:spacing w:val="-14"/>
                <w:sz w:val="28"/>
                <w:szCs w:val="28"/>
                <w:rtl/>
                <w:lang w:bidi="fa-IR"/>
              </w:rPr>
              <w:t> </w:t>
            </w:r>
            <w:r w:rsidRPr="0003647B">
              <w:rPr>
                <w:rFonts w:ascii="Times New Roman" w:eastAsia="Times New Roman" w:hAnsi="Times New Roman" w:cs="B Lotus" w:hint="cs"/>
                <w:b/>
                <w:spacing w:val="-14"/>
                <w:sz w:val="28"/>
                <w:szCs w:val="28"/>
                <w:rtl/>
                <w:lang w:bidi="fa-IR"/>
              </w:rPr>
              <w:t>(23)</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در صورتی که واحد مورد رسیدگی مالک اموال غیرمنقول دارای اسناد غیررسمی است، آیا ظرف شش ماه پس از پیاده سازی سامانه مکان محور ثبت معاملات املاک و مستغلات کشور توسط وزارت صنعت، </w:t>
            </w:r>
            <w:r w:rsidRPr="0003647B">
              <w:rPr>
                <w:rFonts w:ascii="Times New Roman" w:eastAsia="Times New Roman" w:hAnsi="Times New Roman" w:cs="B Lotus" w:hint="cs"/>
                <w:b/>
                <w:spacing w:val="-14"/>
                <w:sz w:val="28"/>
                <w:szCs w:val="28"/>
                <w:rtl/>
                <w:lang w:bidi="fa-IR"/>
              </w:rPr>
              <w:lastRenderedPageBreak/>
              <w:t>معدن و تجارت موضوع ماده 23 آیین</w:t>
            </w:r>
            <w:r w:rsidRPr="0003647B">
              <w:rPr>
                <w:rFonts w:ascii="Times New Roman" w:eastAsia="Times New Roman" w:hAnsi="Times New Roman" w:cs="B Lotus" w:hint="cs"/>
                <w:b/>
                <w:spacing w:val="-14"/>
                <w:sz w:val="28"/>
                <w:szCs w:val="28"/>
                <w:rtl/>
                <w:cs/>
                <w:lang w:bidi="fa-IR"/>
              </w:rPr>
              <w:t>‎نامه</w:t>
            </w:r>
            <w:r w:rsidRPr="0003647B">
              <w:rPr>
                <w:rFonts w:ascii="Times New Roman" w:eastAsia="Times New Roman" w:hAnsi="Times New Roman" w:cs="B Lotus" w:hint="cs"/>
                <w:spacing w:val="-2"/>
                <w:sz w:val="28"/>
                <w:szCs w:val="24"/>
                <w:vertAlign w:val="superscript"/>
                <w:rtl/>
                <w:lang w:bidi="fa-IR"/>
              </w:rPr>
              <w:t>(2)</w:t>
            </w:r>
            <w:r w:rsidRPr="0003647B">
              <w:rPr>
                <w:rFonts w:ascii="Times New Roman" w:eastAsia="Times New Roman" w:hAnsi="Times New Roman" w:cs="B Lotus" w:hint="cs"/>
                <w:b/>
                <w:spacing w:val="-14"/>
                <w:sz w:val="28"/>
                <w:szCs w:val="28"/>
                <w:rtl/>
                <w:lang w:bidi="fa-IR"/>
              </w:rPr>
              <w:t xml:space="preserve">، اسناد مثبته دال بر معاملات خود را در این سامانه بارگذاری کرده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11</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w:t>
            </w:r>
            <w:r w:rsidRPr="0003647B">
              <w:rPr>
                <w:rFonts w:ascii="Times New Roman" w:eastAsia="Times New Roman" w:hAnsi="Times New Roman" w:cs="Times New Roman" w:hint="eastAsia"/>
                <w:b/>
                <w:spacing w:val="-14"/>
                <w:sz w:val="28"/>
                <w:szCs w:val="28"/>
                <w:rtl/>
                <w:lang w:bidi="fa-IR"/>
              </w:rPr>
              <w:t> </w:t>
            </w:r>
            <w:r w:rsidRPr="0003647B">
              <w:rPr>
                <w:rFonts w:ascii="Times New Roman" w:eastAsia="Times New Roman" w:hAnsi="Times New Roman" w:cs="B Lotus" w:hint="cs"/>
                <w:b/>
                <w:spacing w:val="-14"/>
                <w:sz w:val="28"/>
                <w:szCs w:val="28"/>
                <w:rtl/>
                <w:lang w:bidi="fa-IR"/>
              </w:rPr>
              <w:t>(25)</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 xml:space="preserve">‎باشد، آیا پس از راه‎اندازی پایگاه یکپارچه اطلاعات وکالت‎نامه‎های رسمی توسط سازمان ثبت اسناد و املاک </w:t>
            </w:r>
            <w:r w:rsidRPr="0003647B">
              <w:rPr>
                <w:rFonts w:ascii="Times New Roman" w:eastAsia="Times New Roman" w:hAnsi="Times New Roman" w:cs="B Lotus" w:hint="cs"/>
                <w:b/>
                <w:spacing w:val="-14"/>
                <w:sz w:val="28"/>
                <w:szCs w:val="28"/>
                <w:rtl/>
                <w:lang w:bidi="fa-IR"/>
              </w:rPr>
              <w:t>کشور، ارائه هرگونه خدمات وکالتی جدید و ادامه ارائه خدمات پیشین به ارباب رجوع را پس از ثبت وکالت</w:t>
            </w:r>
            <w:r w:rsidRPr="0003647B">
              <w:rPr>
                <w:rFonts w:ascii="Times New Roman" w:eastAsia="Times New Roman" w:hAnsi="Times New Roman" w:cs="B Lotus" w:hint="cs"/>
                <w:b/>
                <w:spacing w:val="-14"/>
                <w:sz w:val="28"/>
                <w:szCs w:val="28"/>
                <w:rtl/>
                <w:cs/>
                <w:lang w:bidi="fa-IR"/>
              </w:rPr>
              <w:t>‎نا</w:t>
            </w:r>
            <w:r w:rsidRPr="0003647B">
              <w:rPr>
                <w:rFonts w:ascii="Times New Roman" w:eastAsia="Times New Roman" w:hAnsi="Times New Roman" w:cs="B Lotus" w:hint="cs"/>
                <w:b/>
                <w:spacing w:val="-14"/>
                <w:sz w:val="28"/>
                <w:szCs w:val="28"/>
                <w:rtl/>
                <w:lang w:bidi="fa-IR"/>
              </w:rPr>
              <w:t xml:space="preserve">مه در پایگاه مذکور انجام داده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12</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(35)</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 آیا در راستای اجرای مقررات مبارزه با پولشویی و تامین مالی تروریسم، امنیت فضای تولید و تبادل اطلاعات را مطابق ضوابط اعلام شده از سوی مرکز مدیریت راهبردی افتای ریاست جمهوری، رعایت و مجوزهای لازم</w:t>
            </w:r>
            <w:r w:rsidRPr="0003647B">
              <w:rPr>
                <w:rFonts w:ascii="Times New Roman" w:eastAsia="Times New Roman" w:hAnsi="Times New Roman" w:cs="B Lotus" w:hint="cs"/>
                <w:b/>
                <w:spacing w:val="-14"/>
                <w:sz w:val="28"/>
                <w:szCs w:val="28"/>
                <w:rtl/>
                <w:lang w:bidi="fa-IR"/>
              </w:rPr>
              <w:t xml:space="preserve"> را اخذ کرده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13</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(36)</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باتوجه به ساختار سازمانی، نوع فعالیت و پیچیدگی</w:t>
            </w:r>
            <w:r w:rsidRPr="0003647B">
              <w:rPr>
                <w:rFonts w:ascii="Times New Roman" w:eastAsia="Times New Roman" w:hAnsi="Times New Roman" w:cs="B Lotus" w:hint="cs"/>
                <w:b/>
                <w:spacing w:val="-14"/>
                <w:sz w:val="28"/>
                <w:szCs w:val="28"/>
                <w:rtl/>
                <w:cs/>
                <w:lang w:bidi="fa-IR"/>
              </w:rPr>
              <w:t>‎های مترتب بر فعالیت‎ها و همچنین خطر (ریسک)های مربوط، از راهکارهای سامانه‎ای (سیستمی) کافی، جامع و کارآمد برای اجرای مفاد این آیین‎نامه، استفاده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ماده</w:t>
            </w:r>
            <w:r w:rsidRPr="0003647B">
              <w:rPr>
                <w:rFonts w:ascii="Times New Roman" w:eastAsia="Times New Roman" w:hAnsi="Times New Roman" w:cs="Times New Roman" w:hint="eastAsia"/>
                <w:b/>
                <w:spacing w:val="-14"/>
                <w:sz w:val="28"/>
                <w:szCs w:val="28"/>
                <w:rtl/>
                <w:lang w:bidi="fa-IR"/>
              </w:rPr>
              <w:t> </w:t>
            </w:r>
            <w:r w:rsidRPr="0003647B">
              <w:rPr>
                <w:rFonts w:ascii="Times New Roman" w:eastAsia="Times New Roman" w:hAnsi="Times New Roman" w:cs="B Lotus" w:hint="cs"/>
                <w:b/>
                <w:spacing w:val="-14"/>
                <w:sz w:val="28"/>
                <w:szCs w:val="28"/>
                <w:rtl/>
                <w:lang w:bidi="fa-IR"/>
              </w:rPr>
              <w:t>(36)</w:t>
            </w:r>
          </w:p>
        </w:tc>
        <w:tc>
          <w:tcPr>
            <w:tcW w:w="2703" w:type="pct"/>
          </w:tcPr>
          <w:p w:rsidR="00C10825" w:rsidRPr="0003647B" w:rsidRDefault="00C10825" w:rsidP="00461051">
            <w:pPr>
              <w:spacing w:before="60" w:after="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 چنانچه واحد مورد رسیدگی (اشخاص مشمول تحت نظارت) بنابه شرایط خاص خود امکان استفاده </w:t>
            </w:r>
            <w:r w:rsidRPr="0003647B">
              <w:rPr>
                <w:rFonts w:ascii="Times New Roman" w:eastAsia="Times New Roman" w:hAnsi="Times New Roman" w:cs="B Lotus" w:hint="cs"/>
                <w:b/>
                <w:spacing w:val="-14"/>
                <w:sz w:val="28"/>
                <w:szCs w:val="28"/>
                <w:rtl/>
                <w:lang w:bidi="fa-IR"/>
              </w:rPr>
              <w:lastRenderedPageBreak/>
              <w:t>از روش</w:t>
            </w:r>
            <w:r w:rsidRPr="0003647B">
              <w:rPr>
                <w:rFonts w:ascii="Times New Roman" w:eastAsia="Times New Roman" w:hAnsi="Times New Roman" w:cs="B Lotus" w:hint="cs"/>
                <w:b/>
                <w:spacing w:val="-14"/>
                <w:sz w:val="28"/>
                <w:szCs w:val="28"/>
                <w:rtl/>
                <w:cs/>
                <w:lang w:bidi="fa-IR"/>
              </w:rPr>
              <w:t>‎های مبتنی بر فناوری اطلاعات را نداشته باشد، آیا یک روش جایگزین کارآمد انتخاب کرده و به تایید دستگاه متولی نظارت مربوط، رسانده است؟</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14</w:t>
            </w:r>
          </w:p>
        </w:tc>
        <w:tc>
          <w:tcPr>
            <w:tcW w:w="526"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(37)</w:t>
            </w:r>
          </w:p>
        </w:tc>
        <w:tc>
          <w:tcPr>
            <w:tcW w:w="2703" w:type="pct"/>
          </w:tcPr>
          <w:p w:rsidR="00C10825" w:rsidRPr="0003647B" w:rsidRDefault="00C10825" w:rsidP="00461051">
            <w:pPr>
              <w:spacing w:before="60" w:after="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باتوجه به نوع فعالیت و ساختار سازمانی خود، واحدی را به عنوان مسئول مبارزه با پولشویی و تامین مالی تروریسم به مرکز اطلاعات مالی معرفی کرده است؟</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مسئول واحد مبارزه با پولشویی را از مدیران ارشد خود انتخاب نموده است؟</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(37)</w:t>
            </w:r>
          </w:p>
        </w:tc>
        <w:tc>
          <w:tcPr>
            <w:tcW w:w="2703" w:type="pct"/>
          </w:tcPr>
          <w:p w:rsidR="00C10825" w:rsidRPr="0003647B" w:rsidRDefault="00C10825" w:rsidP="00461051">
            <w:pPr>
              <w:spacing w:before="60" w:after="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متناسب با گستردگی تشکیلات خود، ترتیبات لازم از جمله امکانات، اختیارات، منابع انسانی و بودجه را به گونه</w:t>
            </w:r>
            <w:r w:rsidRPr="0003647B">
              <w:rPr>
                <w:rFonts w:ascii="Times New Roman" w:eastAsia="Times New Roman" w:hAnsi="Times New Roman" w:cs="B Lotus" w:hint="cs"/>
                <w:b/>
                <w:spacing w:val="-14"/>
                <w:sz w:val="28"/>
                <w:szCs w:val="28"/>
                <w:rtl/>
                <w:cs/>
                <w:lang w:bidi="fa-IR"/>
              </w:rPr>
              <w:t>‎ای فراهم کرده که اطمینان لازم برای اجرای قوانین و مقررات مربوط به مبارزه با پولشویی و تامین مالی تروریسم، حاصل شود؟</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(37)</w:t>
            </w:r>
          </w:p>
        </w:tc>
        <w:tc>
          <w:tcPr>
            <w:tcW w:w="2703" w:type="pct"/>
          </w:tcPr>
          <w:p w:rsidR="00C10825" w:rsidRPr="0003647B" w:rsidRDefault="00C10825" w:rsidP="00461051">
            <w:pPr>
              <w:spacing w:before="60" w:after="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چنانچه واحد مورد رسیدگی جزء موسسات مالی و اعتباری می</w:t>
            </w:r>
            <w:r w:rsidRPr="0003647B">
              <w:rPr>
                <w:rFonts w:ascii="Times New Roman" w:eastAsia="Times New Roman" w:hAnsi="Times New Roman" w:cs="B Lotus" w:hint="cs"/>
                <w:b/>
                <w:spacing w:val="-14"/>
                <w:sz w:val="28"/>
                <w:szCs w:val="28"/>
                <w:rtl/>
                <w:cs/>
                <w:lang w:bidi="fa-IR"/>
              </w:rPr>
              <w:t>‎باشد، آیا نسبت به تشکیل واحد مبارزه با پولشویی که مسئول آن مستقیماً زیرنظر مدیرعامل باشد، اقدام کرده است؟</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(3) ماده (37)</w:t>
            </w:r>
          </w:p>
        </w:tc>
        <w:tc>
          <w:tcPr>
            <w:tcW w:w="2703" w:type="pct"/>
          </w:tcPr>
          <w:p w:rsidR="00C10825" w:rsidRPr="0003647B" w:rsidRDefault="00C10825" w:rsidP="00461051">
            <w:pPr>
              <w:spacing w:before="60" w:after="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علاوه بر دریافت تاییدیه صلاحیت تخصصی مسئول واحد مبارزه با پولشویی از مرکز اطلاعات مالی، با استعلام از مراجع ذیربط، مطابق قوانین مربوط به احراز صلاحیت امنیتی و عمومی آنان نیز اقدام نموده است؟</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تبصره (4) ماده </w:t>
            </w:r>
            <w:r w:rsidRPr="0003647B">
              <w:rPr>
                <w:rFonts w:ascii="Times New Roman" w:eastAsia="Times New Roman" w:hAnsi="Times New Roman" w:cs="B Lotus" w:hint="cs"/>
                <w:b/>
                <w:spacing w:val="-14"/>
                <w:sz w:val="28"/>
                <w:szCs w:val="28"/>
                <w:rtl/>
                <w:lang w:bidi="fa-IR"/>
              </w:rPr>
              <w:lastRenderedPageBreak/>
              <w:t>(37)</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توضیح (1): در صورت نبود واحد مبارزه با پولشویی در شخص مشمول، وظایف و مسئولیت واحد مزبور و نیز اجرای همه سیاست</w:t>
            </w:r>
            <w:r w:rsidRPr="0003647B">
              <w:rPr>
                <w:rFonts w:ascii="Times New Roman" w:eastAsia="Times New Roman" w:hAnsi="Times New Roman" w:cs="B Lotus" w:hint="cs"/>
                <w:b/>
                <w:spacing w:val="-14"/>
                <w:sz w:val="28"/>
                <w:szCs w:val="28"/>
                <w:rtl/>
                <w:cs/>
                <w:lang w:bidi="fa-IR"/>
              </w:rPr>
              <w:t xml:space="preserve">‎ها و رویه‎های مبارزه با پولشویی و تامین مالی تروریسم برعهده بالاترین مقام </w:t>
            </w:r>
            <w:r w:rsidRPr="0003647B">
              <w:rPr>
                <w:rFonts w:ascii="Times New Roman" w:eastAsia="Times New Roman" w:hAnsi="Times New Roman" w:cs="B Lotus" w:hint="cs"/>
                <w:b/>
                <w:spacing w:val="-14"/>
                <w:sz w:val="28"/>
                <w:szCs w:val="28"/>
                <w:rtl/>
                <w:cs/>
                <w:lang w:bidi="fa-IR"/>
              </w:rPr>
              <w:lastRenderedPageBreak/>
              <w:t>اجرایی شخص مشمول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(5) ماده (37)</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(2): وظایف و مسئولیت</w:t>
            </w:r>
            <w:r w:rsidRPr="0003647B">
              <w:rPr>
                <w:rFonts w:ascii="Times New Roman" w:eastAsia="Times New Roman" w:hAnsi="Times New Roman" w:cs="B Lotus" w:hint="cs"/>
                <w:b/>
                <w:spacing w:val="-14"/>
                <w:sz w:val="28"/>
                <w:szCs w:val="28"/>
                <w:rtl/>
                <w:cs/>
                <w:lang w:bidi="fa-IR"/>
              </w:rPr>
              <w:t>‎های واحد مبارزه با پولشویی</w:t>
            </w:r>
            <w:r w:rsidRPr="0003647B">
              <w:rPr>
                <w:rFonts w:ascii="Times New Roman" w:eastAsia="Times New Roman" w:hAnsi="Times New Roman" w:cs="B Lotus" w:hint="cs"/>
                <w:b/>
                <w:spacing w:val="-14"/>
                <w:sz w:val="28"/>
                <w:szCs w:val="28"/>
                <w:rtl/>
                <w:lang w:bidi="fa-IR"/>
              </w:rPr>
              <w:t xml:space="preserve"> نافی مسئولیت</w:t>
            </w:r>
            <w:r w:rsidRPr="0003647B">
              <w:rPr>
                <w:rFonts w:ascii="Times New Roman" w:eastAsia="Times New Roman" w:hAnsi="Times New Roman" w:cs="B Lotus" w:hint="cs"/>
                <w:b/>
                <w:spacing w:val="-14"/>
                <w:sz w:val="28"/>
                <w:szCs w:val="28"/>
                <w:rtl/>
                <w:cs/>
                <w:lang w:bidi="fa-IR"/>
              </w:rPr>
              <w:t>‎های بالاترین مقام اجرایی شخص مشمول در اجرای این آیین‎نامه و قانون نخواهد بود.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(6) ماده (37)</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(3): دستورالعمل اجرایی این ماده توسط مرکز اطلاعات مالی تدوین و توسط دستگاه</w:t>
            </w:r>
            <w:r w:rsidRPr="0003647B">
              <w:rPr>
                <w:rFonts w:ascii="Times New Roman" w:eastAsia="Times New Roman" w:hAnsi="Times New Roman" w:cs="Times New Roman" w:hint="eastAsia"/>
                <w:b/>
                <w:spacing w:val="-14"/>
                <w:sz w:val="28"/>
                <w:szCs w:val="28"/>
                <w:rtl/>
                <w:lang w:bidi="fa-IR"/>
              </w:rPr>
              <w:t> </w:t>
            </w:r>
            <w:r w:rsidRPr="0003647B">
              <w:rPr>
                <w:rFonts w:ascii="Times New Roman" w:eastAsia="Times New Roman" w:hAnsi="Times New Roman" w:cs="B Lotus" w:hint="cs"/>
                <w:b/>
                <w:spacing w:val="-14"/>
                <w:sz w:val="28"/>
                <w:szCs w:val="28"/>
                <w:rtl/>
                <w:lang w:bidi="fa-IR"/>
              </w:rPr>
              <w:t>های متولی نظارت ابلاغ می</w:t>
            </w:r>
            <w:r w:rsidRPr="0003647B">
              <w:rPr>
                <w:rFonts w:ascii="Times New Roman" w:eastAsia="Times New Roman" w:hAnsi="Times New Roman" w:cs="B Lotus" w:hint="cs"/>
                <w:b/>
                <w:spacing w:val="-14"/>
                <w:sz w:val="28"/>
                <w:szCs w:val="28"/>
                <w:rtl/>
                <w:cs/>
                <w:lang w:bidi="fa-IR"/>
              </w:rPr>
              <w:t>‎گردد.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15</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(38)</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آیا واحد مبارزه با پولشویی واحد مورد رسیدگی که جزء اشخاص مشمول این قانون می</w:t>
            </w:r>
            <w:r w:rsidRPr="0003647B">
              <w:rPr>
                <w:rFonts w:ascii="Times New Roman" w:eastAsia="Times New Roman" w:hAnsi="Times New Roman" w:cs="B Lotus" w:hint="cs"/>
                <w:b/>
                <w:spacing w:val="-14"/>
                <w:sz w:val="28"/>
                <w:szCs w:val="28"/>
                <w:rtl/>
                <w:cs/>
                <w:lang w:bidi="fa-IR"/>
              </w:rPr>
              <w:t>‎باشد، درخصوص موارد زیر اقدام کرده است؟</w:t>
            </w:r>
          </w:p>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نظارت بر فعالیت ارباب رجوع و اشخاص مشمول مربوط به منظور شناسایی معاملات مشکوک.</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بررسی، تحقیق، اولویت</w:t>
            </w:r>
            <w:r w:rsidRPr="0003647B">
              <w:rPr>
                <w:rFonts w:ascii="Times New Roman" w:eastAsia="Times New Roman" w:hAnsi="Times New Roman" w:cs="B Lotus" w:hint="cs"/>
                <w:b/>
                <w:spacing w:val="-14"/>
                <w:sz w:val="28"/>
                <w:szCs w:val="28"/>
                <w:rtl/>
                <w:cs/>
                <w:lang w:bidi="fa-IR"/>
              </w:rPr>
              <w:t xml:space="preserve">‎بندی و اعلام نظر در مورد گزارش‎های ارسالی </w:t>
            </w:r>
            <w:r w:rsidRPr="0003647B">
              <w:rPr>
                <w:rFonts w:ascii="Times New Roman" w:eastAsia="Times New Roman" w:hAnsi="Times New Roman" w:cs="B Lotus" w:hint="cs"/>
                <w:b/>
                <w:spacing w:val="-14"/>
                <w:sz w:val="28"/>
                <w:szCs w:val="28"/>
                <w:rtl/>
                <w:lang w:bidi="fa-IR"/>
              </w:rPr>
              <w:t>کارکنان.</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ارسال فوری گزارش</w:t>
            </w:r>
            <w:r w:rsidRPr="0003647B">
              <w:rPr>
                <w:rFonts w:ascii="Times New Roman" w:eastAsia="Times New Roman" w:hAnsi="Times New Roman" w:cs="B Lotus" w:hint="cs"/>
                <w:b/>
                <w:spacing w:val="-14"/>
                <w:sz w:val="28"/>
                <w:szCs w:val="28"/>
                <w:rtl/>
                <w:cs/>
                <w:lang w:bidi="fa-IR"/>
              </w:rPr>
              <w:t>‎های مذکور در قالب برگه (فرم) و ساز و کارهای مشخص شده توسط مرکز اطلاعات مالی بدون اطلاع ارباب رجوع.</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تهیه نرم</w:t>
            </w:r>
            <w:r w:rsidRPr="0003647B">
              <w:rPr>
                <w:rFonts w:ascii="Times New Roman" w:eastAsia="Times New Roman" w:hAnsi="Times New Roman" w:cs="B Lotus" w:hint="cs"/>
                <w:b/>
                <w:spacing w:val="-14"/>
                <w:sz w:val="28"/>
                <w:szCs w:val="28"/>
                <w:rtl/>
                <w:cs/>
                <w:lang w:bidi="fa-IR"/>
              </w:rPr>
              <w:t xml:space="preserve">‎افزارهای لازم به منظور تسهیل در دسترسی سریع به اطلاعات مورد نیاز در اجرای قانون و مقررات و نیز شناسایی </w:t>
            </w:r>
            <w:r w:rsidRPr="0003647B">
              <w:rPr>
                <w:rFonts w:ascii="Times New Roman" w:eastAsia="Times New Roman" w:hAnsi="Times New Roman" w:cs="B Lotus" w:hint="cs"/>
                <w:b/>
                <w:spacing w:val="-14"/>
                <w:sz w:val="28"/>
                <w:szCs w:val="28"/>
                <w:rtl/>
                <w:lang w:bidi="fa-IR"/>
              </w:rPr>
              <w:t>سامانه</w:t>
            </w:r>
            <w:r w:rsidRPr="0003647B">
              <w:rPr>
                <w:rFonts w:ascii="Times New Roman" w:eastAsia="Times New Roman" w:hAnsi="Times New Roman" w:cs="B Lotus" w:hint="cs"/>
                <w:b/>
                <w:spacing w:val="-14"/>
                <w:sz w:val="28"/>
                <w:szCs w:val="28"/>
                <w:rtl/>
                <w:cs/>
                <w:lang w:bidi="fa-IR"/>
              </w:rPr>
              <w:t xml:space="preserve">‎ای (سیستمی) معاملات مشکوک.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طراحی ساز و کار لازم جهت اولویت</w:t>
            </w:r>
            <w:r w:rsidRPr="0003647B">
              <w:rPr>
                <w:rFonts w:ascii="Times New Roman" w:eastAsia="Times New Roman" w:hAnsi="Times New Roman" w:cs="B Lotus" w:hint="cs"/>
                <w:b/>
                <w:spacing w:val="-14"/>
                <w:sz w:val="28"/>
                <w:szCs w:val="28"/>
                <w:rtl/>
                <w:cs/>
                <w:lang w:bidi="fa-IR"/>
              </w:rPr>
              <w:t xml:space="preserve">‎بندی، نظارت و واپایش (کنترل) فرآیندهای مبارزه با پولشویی و تامین مالی تروریسم (فرآیندهای جمع‎آوری و تحلیل اطلاعات، استخدام نیروها، </w:t>
            </w:r>
            <w:r w:rsidRPr="0003647B">
              <w:rPr>
                <w:rFonts w:ascii="Times New Roman" w:eastAsia="Times New Roman" w:hAnsi="Times New Roman" w:cs="B Lotus" w:hint="cs"/>
                <w:b/>
                <w:spacing w:val="-14"/>
                <w:sz w:val="28"/>
                <w:szCs w:val="28"/>
                <w:rtl/>
                <w:cs/>
                <w:lang w:bidi="fa-IR"/>
              </w:rPr>
              <w:lastRenderedPageBreak/>
              <w:t>آموزش و غیره) و ارزیابی و ممیزی میزان اجرای آن.</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تامین اطلاعات تکمیلی مورد نیاز مرکز اطلاعات مالی و سایر مراجع ذیصلاح در امر مبارزه با پولشویی و تامین مالی تروریسم.</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صدور بخشنامه</w:t>
            </w:r>
            <w:r w:rsidRPr="0003647B">
              <w:rPr>
                <w:rFonts w:ascii="Times New Roman" w:eastAsia="Times New Roman" w:hAnsi="Times New Roman" w:cs="B Lotus" w:hint="cs"/>
                <w:b/>
                <w:spacing w:val="-14"/>
                <w:sz w:val="28"/>
                <w:szCs w:val="28"/>
                <w:rtl/>
                <w:cs/>
                <w:lang w:bidi="fa-IR"/>
              </w:rPr>
              <w:t>‎های لازم درخصوص اجرای قانون و مقررات مربوط به مبارزه با پولشویی و تامین مالی تروریسم برای دستگاه</w:t>
            </w:r>
            <w:r w:rsidRPr="0003647B">
              <w:rPr>
                <w:rFonts w:ascii="Times New Roman" w:eastAsia="Times New Roman" w:hAnsi="Times New Roman" w:cs="Times New Roman" w:hint="eastAsia"/>
                <w:b/>
                <w:spacing w:val="-14"/>
                <w:sz w:val="28"/>
                <w:szCs w:val="28"/>
                <w:rtl/>
                <w:lang w:bidi="fa-IR"/>
              </w:rPr>
              <w:t> </w:t>
            </w:r>
            <w:r w:rsidRPr="0003647B">
              <w:rPr>
                <w:rFonts w:ascii="Times New Roman" w:eastAsia="Times New Roman" w:hAnsi="Times New Roman" w:cs="B Lotus" w:hint="cs"/>
                <w:b/>
                <w:spacing w:val="-14"/>
                <w:sz w:val="28"/>
                <w:szCs w:val="28"/>
                <w:rtl/>
                <w:lang w:bidi="fa-IR"/>
              </w:rPr>
              <w:t>های تابع.</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بازرسی و نظارت از واحدهای تحت امر به منظور اطمینان از اجرای کامل قوانین و مقررات مبارزه با پولشویی و تامین مالی تروریسم.</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تهیه آمارها و گزارش</w:t>
            </w:r>
            <w:r w:rsidRPr="0003647B">
              <w:rPr>
                <w:rFonts w:ascii="Times New Roman" w:eastAsia="Times New Roman" w:hAnsi="Times New Roman" w:cs="B Lotus" w:hint="cs"/>
                <w:b/>
                <w:spacing w:val="-14"/>
                <w:sz w:val="28"/>
                <w:szCs w:val="28"/>
                <w:rtl/>
                <w:cs/>
                <w:lang w:bidi="fa-IR"/>
              </w:rPr>
              <w:t>‎های مربوط به اقدامات سازمان‎های تابع درخصوص اجرای مقررات مبارزه با پولشویی و تامین مالی تروریسم و نتایج آن.</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ارسال پرونده اشخاص مذکور در تبصره (3) ماده (4) این قانون</w:t>
            </w:r>
            <w:r w:rsidRPr="0003647B">
              <w:rPr>
                <w:rFonts w:ascii="Times New Roman" w:eastAsia="Times New Roman" w:hAnsi="Times New Roman" w:cs="B Lotus" w:hint="cs"/>
                <w:spacing w:val="-2"/>
                <w:sz w:val="28"/>
                <w:szCs w:val="24"/>
                <w:vertAlign w:val="superscript"/>
                <w:rtl/>
                <w:lang w:bidi="fa-IR"/>
              </w:rPr>
              <w:t>(1)</w:t>
            </w:r>
            <w:r w:rsidRPr="0003647B">
              <w:rPr>
                <w:rFonts w:ascii="Times New Roman" w:eastAsia="Times New Roman" w:hAnsi="Times New Roman" w:cs="B Lotus" w:hint="cs"/>
                <w:b/>
                <w:spacing w:val="-14"/>
                <w:sz w:val="28"/>
                <w:szCs w:val="28"/>
                <w:rtl/>
                <w:lang w:bidi="fa-IR"/>
              </w:rPr>
              <w:t xml:space="preserve"> به مراجع اداری و قضایی و اعلام آن به مرکز اطلاعات مالی.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نگهداری سوابق، گزارش</w:t>
            </w:r>
            <w:r w:rsidRPr="0003647B">
              <w:rPr>
                <w:rFonts w:ascii="Times New Roman" w:eastAsia="Times New Roman" w:hAnsi="Times New Roman" w:cs="B Lotus" w:hint="cs"/>
                <w:b/>
                <w:spacing w:val="-14"/>
                <w:sz w:val="28"/>
                <w:szCs w:val="28"/>
                <w:rtl/>
                <w:cs/>
                <w:lang w:bidi="fa-IR"/>
              </w:rPr>
              <w:t>‎ها و مکاتبات مربوط به دستگاه متبوع درخصوص موارد مربوط به پولشویی و تامین مالی تروریسم.</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تهیه برنامه</w:t>
            </w:r>
            <w:r w:rsidRPr="0003647B">
              <w:rPr>
                <w:rFonts w:ascii="Times New Roman" w:eastAsia="Times New Roman" w:hAnsi="Times New Roman" w:cs="B Lotus" w:hint="cs"/>
                <w:b/>
                <w:spacing w:val="-14"/>
                <w:sz w:val="28"/>
                <w:szCs w:val="28"/>
                <w:rtl/>
                <w:cs/>
                <w:lang w:bidi="fa-IR"/>
              </w:rPr>
              <w:t>‎های سالانه اجرای مقررات مبارزه با پولشویی و تامین مالی تروریسم در واحد مورد رسیدگی و واپایش (کنترل) ماهانه میزان اجرای آن.</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تهیه برنامه</w:t>
            </w:r>
            <w:r w:rsidRPr="0003647B">
              <w:rPr>
                <w:rFonts w:ascii="Times New Roman" w:eastAsia="Times New Roman" w:hAnsi="Times New Roman" w:cs="B Lotus" w:hint="cs"/>
                <w:b/>
                <w:spacing w:val="-14"/>
                <w:sz w:val="28"/>
                <w:szCs w:val="28"/>
                <w:rtl/>
                <w:cs/>
                <w:lang w:bidi="fa-IR"/>
              </w:rPr>
              <w:t xml:space="preserve">‎های آموزشی برحسب نوع فعالیت درخصوص موضوع این قانون.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بررسی و انطباق مقررات و رویه</w:t>
            </w:r>
            <w:r w:rsidRPr="0003647B">
              <w:rPr>
                <w:rFonts w:ascii="Times New Roman" w:eastAsia="Times New Roman" w:hAnsi="Times New Roman" w:cs="B Lotus" w:hint="cs"/>
                <w:b/>
                <w:spacing w:val="-14"/>
                <w:sz w:val="28"/>
                <w:szCs w:val="28"/>
                <w:rtl/>
                <w:cs/>
                <w:lang w:bidi="fa-IR"/>
              </w:rPr>
              <w:t xml:space="preserve">‎های داخلی با </w:t>
            </w:r>
            <w:r w:rsidRPr="0003647B">
              <w:rPr>
                <w:rFonts w:ascii="Times New Roman" w:eastAsia="Times New Roman" w:hAnsi="Times New Roman" w:cs="B Lotus" w:hint="cs"/>
                <w:b/>
                <w:spacing w:val="-14"/>
                <w:sz w:val="28"/>
                <w:szCs w:val="28"/>
                <w:rtl/>
                <w:lang w:bidi="fa-IR"/>
              </w:rPr>
              <w:t>مقررات مبارزه با پولشویی و تامین مالی تروریسم و ارائه بازخوردهای مناسب و اتخاذ اقدامات لازم جهت رفع ایرادهای موجود.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انجام سایر وظایف محوله از سوی مرکز اطلاعات مالی در چارچوب مقررات این قانون.</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16</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(39)</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 آیا در صورت درخواست مرکز اطلاعات مالی، یکی از اعضای واحد مبارزه با پولشویی با اختیار دسترسی داشتن به همه اطلاعات واحد مورد رسیدگی، در مرکز اطلاعات مالی مستقر شده تا نیازهای اولیه مرکز مذکور را تامین کند؟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17</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(40)</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 آیا واحد مبارزه با پولشویی همواره معاملات و عملیات صورت گرفته را بررسی و ارزیابی نموده و در صورت مشاهده هرگونه تخلف از اجرای مقررات مبارزه با پولشویی و تامین مالی تروریسم، گزارش مربوط را حسب مورد به مرکز اطلاعات مالی یا دستگاه متولی نظارت ارسال کرده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ماده</w:t>
            </w:r>
            <w:r w:rsidRPr="0003647B">
              <w:rPr>
                <w:rFonts w:ascii="Times New Roman" w:eastAsia="Times New Roman" w:hAnsi="Times New Roman" w:cs="Times New Roman" w:hint="eastAsia"/>
                <w:b/>
                <w:spacing w:val="-14"/>
                <w:sz w:val="28"/>
                <w:szCs w:val="28"/>
                <w:rtl/>
                <w:lang w:bidi="fa-IR"/>
              </w:rPr>
              <w:t> </w:t>
            </w:r>
            <w:r w:rsidRPr="0003647B">
              <w:rPr>
                <w:rFonts w:ascii="Times New Roman" w:eastAsia="Times New Roman" w:hAnsi="Times New Roman" w:cs="B Lotus" w:hint="cs"/>
                <w:b/>
                <w:spacing w:val="-14"/>
                <w:sz w:val="28"/>
                <w:szCs w:val="28"/>
                <w:rtl/>
                <w:lang w:bidi="fa-IR"/>
              </w:rPr>
              <w:t>(40)</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تمام رویه</w:t>
            </w:r>
            <w:r w:rsidRPr="0003647B">
              <w:rPr>
                <w:rFonts w:ascii="Times New Roman" w:eastAsia="Times New Roman" w:hAnsi="Times New Roman" w:cs="B Lotus" w:hint="cs"/>
                <w:b/>
                <w:spacing w:val="-14"/>
                <w:sz w:val="28"/>
                <w:szCs w:val="28"/>
                <w:rtl/>
                <w:cs/>
                <w:lang w:bidi="fa-IR"/>
              </w:rPr>
              <w:t xml:space="preserve">‎های اتخاذ شده جهت مبارزه با پولشویی و تامین مالی تروریسم را با هماهنگی و تحت نظارت واحد مبارزه با پولشویی انجام داده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واحد مبارزه با پولشویی درخصوص رویه</w:t>
            </w:r>
            <w:r w:rsidRPr="0003647B">
              <w:rPr>
                <w:rFonts w:ascii="Times New Roman" w:eastAsia="Times New Roman" w:hAnsi="Times New Roman" w:cs="B Lotus" w:hint="cs"/>
                <w:b/>
                <w:spacing w:val="-14"/>
                <w:sz w:val="28"/>
                <w:szCs w:val="28"/>
                <w:rtl/>
                <w:cs/>
                <w:lang w:bidi="fa-IR"/>
              </w:rPr>
              <w:t xml:space="preserve">‎های فوق و نحوه اجرای آنها، نظرهای مرکز اطلاعات </w:t>
            </w:r>
            <w:r w:rsidRPr="0003647B">
              <w:rPr>
                <w:rFonts w:ascii="Times New Roman" w:eastAsia="Times New Roman" w:hAnsi="Times New Roman" w:cs="B Lotus" w:hint="cs"/>
                <w:b/>
                <w:spacing w:val="-14"/>
                <w:sz w:val="28"/>
                <w:szCs w:val="28"/>
                <w:rtl/>
                <w:cs/>
                <w:lang w:bidi="fa-IR"/>
              </w:rPr>
              <w:lastRenderedPageBreak/>
              <w:t xml:space="preserve">مالی و دستگاه متولی نظارت مربوط را اعمال کرده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18</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(42) و</w:t>
            </w:r>
            <w:r w:rsidRPr="0003647B">
              <w:rPr>
                <w:rFonts w:ascii="Times New Roman" w:eastAsia="Times New Roman" w:hAnsi="Times New Roman" w:cs="B Lotus"/>
                <w:b/>
                <w:spacing w:val="-14"/>
                <w:sz w:val="28"/>
                <w:szCs w:val="28"/>
                <w:rtl/>
                <w:lang w:bidi="fa-IR"/>
              </w:rPr>
              <w:br/>
            </w:r>
            <w:r w:rsidRPr="0003647B">
              <w:rPr>
                <w:rFonts w:ascii="Times New Roman" w:eastAsia="Times New Roman" w:hAnsi="Times New Roman" w:cs="B Lotus" w:hint="cs"/>
                <w:b/>
                <w:spacing w:val="-14"/>
                <w:sz w:val="28"/>
                <w:szCs w:val="28"/>
                <w:rtl/>
                <w:lang w:bidi="fa-IR"/>
              </w:rPr>
              <w:t>تبصره</w:t>
            </w:r>
            <w:r w:rsidRPr="0003647B">
              <w:rPr>
                <w:rFonts w:ascii="Times New Roman" w:eastAsia="Times New Roman" w:hAnsi="Times New Roman" w:cs="B Lotus" w:hint="cs"/>
                <w:b/>
                <w:spacing w:val="-14"/>
                <w:sz w:val="28"/>
                <w:szCs w:val="28"/>
                <w:rtl/>
                <w:cs/>
                <w:lang w:bidi="fa-IR"/>
              </w:rPr>
              <w:t>‎ (1) آن</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تحت نظارت این قانون می</w:t>
            </w:r>
            <w:r w:rsidRPr="0003647B">
              <w:rPr>
                <w:rFonts w:ascii="Times New Roman" w:eastAsia="Times New Roman" w:hAnsi="Times New Roman" w:cs="B Lotus" w:hint="cs"/>
                <w:b/>
                <w:spacing w:val="-14"/>
                <w:sz w:val="28"/>
                <w:szCs w:val="28"/>
                <w:rtl/>
                <w:cs/>
                <w:lang w:bidi="fa-IR"/>
              </w:rPr>
              <w:t>‎باشد و طبق تشخیص مرکز اطلاعات مالی، مکلف به تکمیل برگه (فرم) ارزیابی اجرای مقررات و رویه‎های مبارزه با پولشویی و تامین مالی تروریسم است، آیا نسبت به تکمیل برگه (فرم) مذکور در بازه‎های زمان</w:t>
            </w:r>
            <w:r w:rsidRPr="0003647B">
              <w:rPr>
                <w:rFonts w:ascii="Times New Roman" w:eastAsia="Times New Roman" w:hAnsi="Times New Roman" w:cs="B Lotus" w:hint="cs"/>
                <w:b/>
                <w:spacing w:val="-14"/>
                <w:sz w:val="28"/>
                <w:szCs w:val="28"/>
                <w:rtl/>
                <w:lang w:bidi="fa-IR"/>
              </w:rPr>
              <w:t xml:space="preserve">ی مشخص شده توسط مرکز اطلاعات مالی، اقدام کرده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(42)</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(1): دستگاه</w:t>
            </w:r>
            <w:r w:rsidRPr="0003647B">
              <w:rPr>
                <w:rFonts w:ascii="Times New Roman" w:eastAsia="Times New Roman" w:hAnsi="Times New Roman" w:cs="B Lotus" w:hint="cs"/>
                <w:b/>
                <w:spacing w:val="-14"/>
                <w:sz w:val="28"/>
                <w:szCs w:val="28"/>
                <w:rtl/>
                <w:cs/>
                <w:lang w:bidi="fa-IR"/>
              </w:rPr>
              <w:t xml:space="preserve">‎های متولی نظارت مکلفند با همکاری و تایید مرکز اطلاعات مالی، برگه (فرم) موضوع این ماده را برای اشخاص مشمول تحت نظارت طراحی و در بازه‎های زمانی سه تا پنج ساله به روزرسانی کنند.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تبصره (5) ماده (42) </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(2): مرکز اطلاعات مالی مکلف است امکان اجرای مفاد این ماده را به صورت سامانه</w:t>
            </w:r>
            <w:r w:rsidRPr="0003647B">
              <w:rPr>
                <w:rFonts w:ascii="Times New Roman" w:eastAsia="Times New Roman" w:hAnsi="Times New Roman" w:cs="B Lotus" w:hint="cs"/>
                <w:b/>
                <w:spacing w:val="-14"/>
                <w:sz w:val="28"/>
                <w:szCs w:val="28"/>
                <w:rtl/>
                <w:cs/>
                <w:lang w:bidi="fa-IR"/>
              </w:rPr>
              <w:t>‎ای (سیستمی) از طریق سامانه موضوع ماده (4) این آیین‎نامه</w:t>
            </w:r>
            <w:r w:rsidRPr="0003647B">
              <w:rPr>
                <w:rFonts w:ascii="Times New Roman" w:eastAsia="Times New Roman" w:hAnsi="Times New Roman" w:cs="B Lotus" w:hint="cs"/>
                <w:spacing w:val="-2"/>
                <w:sz w:val="28"/>
                <w:szCs w:val="24"/>
                <w:vertAlign w:val="superscript"/>
                <w:rtl/>
                <w:lang w:bidi="fa-IR"/>
              </w:rPr>
              <w:t>(2)</w:t>
            </w:r>
            <w:r w:rsidRPr="0003647B">
              <w:rPr>
                <w:rFonts w:ascii="Times New Roman" w:eastAsia="Times New Roman" w:hAnsi="Times New Roman" w:cs="B Lotus" w:hint="cs"/>
                <w:b/>
                <w:spacing w:val="-14"/>
                <w:sz w:val="28"/>
                <w:szCs w:val="28"/>
                <w:rtl/>
                <w:lang w:bidi="fa-IR"/>
              </w:rPr>
              <w:t xml:space="preserve">، فراهم </w:t>
            </w:r>
            <w:r w:rsidRPr="0003647B">
              <w:rPr>
                <w:rFonts w:ascii="Times New Roman" w:eastAsia="Times New Roman" w:hAnsi="Times New Roman" w:cs="B Lotus" w:hint="cs"/>
                <w:b/>
                <w:spacing w:val="-14"/>
                <w:sz w:val="28"/>
                <w:szCs w:val="28"/>
                <w:rtl/>
                <w:cs/>
                <w:lang w:bidi="fa-IR"/>
              </w:rPr>
              <w:t>‎کند.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19</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(3) ماده (44)</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 xml:space="preserve">‎باشد، آیا در تعاملات کاری خود با آن دسته از اشخاصی که در رتبه‎بندی اجرای مقررات </w:t>
            </w:r>
            <w:r w:rsidRPr="0003647B">
              <w:rPr>
                <w:rFonts w:ascii="Times New Roman" w:eastAsia="Times New Roman" w:hAnsi="Times New Roman" w:cs="B Lotus" w:hint="cs"/>
                <w:b/>
                <w:spacing w:val="-14"/>
                <w:sz w:val="28"/>
                <w:szCs w:val="28"/>
                <w:rtl/>
                <w:lang w:bidi="fa-IR"/>
              </w:rPr>
              <w:t>مبارزه با پولشویی و تامین مالی تروریسم، ضعیف ارزیابی شده</w:t>
            </w:r>
            <w:r w:rsidRPr="0003647B">
              <w:rPr>
                <w:rFonts w:ascii="Times New Roman" w:eastAsia="Times New Roman" w:hAnsi="Times New Roman" w:cs="B Lotus" w:hint="cs"/>
                <w:b/>
                <w:spacing w:val="-14"/>
                <w:sz w:val="28"/>
                <w:szCs w:val="28"/>
                <w:rtl/>
                <w:cs/>
                <w:lang w:bidi="fa-IR"/>
              </w:rPr>
              <w:t xml:space="preserve">‎اند، تدابیر سخت‎گیرانه‎تری اعمال کرده و آنان را اشخاص با خطر </w:t>
            </w:r>
            <w:r w:rsidRPr="0003647B">
              <w:rPr>
                <w:rFonts w:ascii="Times New Roman" w:eastAsia="Times New Roman" w:hAnsi="Times New Roman" w:cs="B Lotus" w:hint="cs"/>
                <w:b/>
                <w:spacing w:val="-14"/>
                <w:sz w:val="28"/>
                <w:szCs w:val="28"/>
                <w:rtl/>
                <w:lang w:bidi="fa-IR"/>
              </w:rPr>
              <w:t>(ریسک) بالا در نظر گرفته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مرکز اطلاعات مالی ظرف یک سال پس از تصویب این آیین</w:t>
            </w:r>
            <w:r w:rsidRPr="0003647B">
              <w:rPr>
                <w:rFonts w:ascii="Times New Roman" w:eastAsia="Times New Roman" w:hAnsi="Times New Roman" w:cs="B Lotus" w:hint="cs"/>
                <w:b/>
                <w:spacing w:val="-14"/>
                <w:sz w:val="28"/>
                <w:szCs w:val="28"/>
                <w:rtl/>
                <w:cs/>
                <w:lang w:bidi="fa-IR"/>
              </w:rPr>
              <w:t xml:space="preserve">‎نامه، روش ارزیابی و رتبه‎بندی </w:t>
            </w:r>
            <w:r w:rsidRPr="0003647B">
              <w:rPr>
                <w:rFonts w:ascii="Times New Roman" w:eastAsia="Times New Roman" w:hAnsi="Times New Roman" w:cs="B Lotus" w:hint="cs"/>
                <w:b/>
                <w:spacing w:val="-14"/>
                <w:sz w:val="28"/>
                <w:szCs w:val="28"/>
                <w:rtl/>
                <w:cs/>
                <w:lang w:bidi="fa-IR"/>
              </w:rPr>
              <w:lastRenderedPageBreak/>
              <w:t>موضوع این ماده</w:t>
            </w:r>
            <w:r w:rsidRPr="0003647B">
              <w:rPr>
                <w:rFonts w:ascii="Times New Roman" w:eastAsia="Times New Roman" w:hAnsi="Times New Roman" w:cs="B Lotus" w:hint="cs"/>
                <w:b/>
                <w:spacing w:val="-14"/>
                <w:sz w:val="28"/>
                <w:szCs w:val="28"/>
                <w:rtl/>
                <w:lang w:bidi="fa-IR"/>
              </w:rPr>
              <w:t xml:space="preserve"> را در هر حوزه تعیین و در اختیار اشخاص مشمول قرار می</w:t>
            </w:r>
            <w:r w:rsidRPr="0003647B">
              <w:rPr>
                <w:rFonts w:ascii="Times New Roman" w:eastAsia="Times New Roman" w:hAnsi="Times New Roman" w:cs="B Lotus" w:hint="cs"/>
                <w:b/>
                <w:spacing w:val="-14"/>
                <w:sz w:val="28"/>
                <w:szCs w:val="28"/>
                <w:rtl/>
                <w:cs/>
                <w:lang w:bidi="fa-IR"/>
              </w:rPr>
              <w:t>‎دهد.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20</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(49)</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 آیا سامانه (سیستم) جامعی از مدیریت اطلاعات را ایجاد کرده است که امکان انجام تکالیف محول شده اعم از واپایش (کنترل)، پایش و کشف تقلب را برای واحد مبارزه با پولشویی فراهم آورد؟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21</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(50)</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پیش از برقراری هرگونه تعامل کاری، رویه</w:t>
            </w:r>
            <w:r w:rsidRPr="0003647B">
              <w:rPr>
                <w:rFonts w:ascii="Times New Roman" w:eastAsia="Times New Roman" w:hAnsi="Times New Roman" w:cs="B Lotus" w:hint="cs"/>
                <w:b/>
                <w:spacing w:val="-14"/>
                <w:sz w:val="28"/>
                <w:szCs w:val="28"/>
                <w:rtl/>
                <w:cs/>
                <w:lang w:bidi="fa-IR"/>
              </w:rPr>
              <w:t>‎های شناسایی مقتضی را انجام داده است؟</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در صورتی که انجام رویه</w:t>
            </w:r>
            <w:r w:rsidRPr="0003647B">
              <w:rPr>
                <w:rFonts w:ascii="Times New Roman" w:eastAsia="Times New Roman" w:hAnsi="Times New Roman" w:cs="B Lotus" w:hint="cs"/>
                <w:b/>
                <w:spacing w:val="-14"/>
                <w:sz w:val="28"/>
                <w:szCs w:val="28"/>
                <w:rtl/>
                <w:cs/>
                <w:lang w:bidi="fa-IR"/>
              </w:rPr>
              <w:t>‎های شناسایی امکان‎پذیر نیست، آیا ممنوعیت برقراری هرگونه تعامل کاری را رعایت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(50)</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نسبت به توقف ارائه خدمات پایه به صورت بی</w:t>
            </w:r>
            <w:r w:rsidRPr="0003647B">
              <w:rPr>
                <w:rFonts w:ascii="Times New Roman" w:eastAsia="Times New Roman" w:hAnsi="Times New Roman" w:cs="B Lotus" w:hint="cs"/>
                <w:b/>
                <w:spacing w:val="-14"/>
                <w:sz w:val="28"/>
                <w:szCs w:val="28"/>
                <w:rtl/>
                <w:cs/>
                <w:lang w:bidi="fa-IR"/>
              </w:rPr>
              <w:t xml:space="preserve">‎نام و یا با هویت مجهول یا جعلی و انجام هرگونه تراکنش و معاملات مالی الکترونیکی بی‎نام یا غیرقابل ردیابی، اقدام نموده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(3) ماده (50)</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از ارائه خدمت به اشخاص فاقد هویت قانونی یا اشخاصی که شناسه یکتای هویتی آنها به دلایلی اعم از فوت و غیره توسط مراجع ذیربط ابطال شده، خودداری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22</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(51)</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برای اجرای فرآیندهای شناسایی، خطر (ریسک) تعاملات کاری ارباب رجوع را براساس مقررات مبارزه با پولشویی و تامین مالی تروریسم طبقه</w:t>
            </w:r>
            <w:r w:rsidRPr="0003647B">
              <w:rPr>
                <w:rFonts w:ascii="Times New Roman" w:eastAsia="Times New Roman" w:hAnsi="Times New Roman" w:cs="B Lotus" w:hint="cs"/>
                <w:b/>
                <w:spacing w:val="-14"/>
                <w:sz w:val="28"/>
                <w:szCs w:val="28"/>
                <w:rtl/>
                <w:cs/>
                <w:lang w:bidi="fa-IR"/>
              </w:rPr>
              <w:t>‎بندی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رویه</w:t>
            </w:r>
            <w:r w:rsidRPr="0003647B">
              <w:rPr>
                <w:rFonts w:ascii="Times New Roman" w:eastAsia="Times New Roman" w:hAnsi="Times New Roman" w:cs="B Lotus" w:hint="cs"/>
                <w:b/>
                <w:spacing w:val="-14"/>
                <w:sz w:val="28"/>
                <w:szCs w:val="28"/>
                <w:rtl/>
                <w:cs/>
                <w:lang w:bidi="fa-IR"/>
              </w:rPr>
              <w:t>‎های شناسایی را متناسب با این خطر (ریسک) در سه سطح ساده، معمول و مضاعف به اجرا گذارده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سیاست</w:t>
            </w:r>
            <w:r w:rsidRPr="0003647B">
              <w:rPr>
                <w:rFonts w:ascii="Times New Roman" w:eastAsia="Times New Roman" w:hAnsi="Times New Roman" w:cs="B Lotus" w:hint="cs"/>
                <w:b/>
                <w:spacing w:val="-14"/>
                <w:sz w:val="28"/>
                <w:szCs w:val="28"/>
                <w:rtl/>
                <w:cs/>
                <w:lang w:bidi="fa-IR"/>
              </w:rPr>
              <w:t>‎ها، خط‎مشی‎ها و رویه‎های شناسایی ارباب رجوع مبتنی بر رویکرد خطر (ریسک) محور است تا نظارت مستمر و هدفمند بر تعامل کاری ارباب رجوع پدید آید؟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سطح اطلاعات اخذ شده از ارباب رجوع (از جمله اطلاعات مالک واقعی اشخاص حقوقی) متناسب با خطر (ریسک) وی تعیین، نگهداری و به روزرسانی شده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23</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(52)</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موسسات مالی و اعتباری و صرافی</w:t>
            </w:r>
            <w:r w:rsidRPr="0003647B">
              <w:rPr>
                <w:rFonts w:ascii="Times New Roman" w:eastAsia="Times New Roman" w:hAnsi="Times New Roman" w:cs="B Lotus" w:hint="cs"/>
                <w:b/>
                <w:spacing w:val="-14"/>
                <w:sz w:val="28"/>
                <w:szCs w:val="28"/>
                <w:rtl/>
                <w:cs/>
                <w:lang w:bidi="fa-IR"/>
              </w:rPr>
              <w:t>‎ها می‎باشد: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در اجرای شناسایی ارباب رجوع، آیا فرآیندها و رویه</w:t>
            </w:r>
            <w:r w:rsidRPr="0003647B">
              <w:rPr>
                <w:rFonts w:ascii="Times New Roman" w:eastAsia="Times New Roman" w:hAnsi="Times New Roman" w:cs="B Lotus" w:hint="cs"/>
                <w:b/>
                <w:spacing w:val="-14"/>
                <w:sz w:val="28"/>
                <w:szCs w:val="28"/>
                <w:rtl/>
                <w:cs/>
                <w:lang w:bidi="fa-IR"/>
              </w:rPr>
              <w:t xml:space="preserve">‎های شناسایی مقتضی (شامل شناسایی ساده، معمول و مضاعف) را به گونه‎ای ساماندهی کرده است که حین اخذ اطلاعات کافی در هنگام آغاز تعامل کاری و در طول تعامل کاری، امکان ارزیابی خطر (ریسک) برقراری تعامل‎کاری با ارباب رجوع و اتخاذ رویه‎های شناسایی متناسب فراهم شود؟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(52)</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اطلاعات اخذ شده برای شناسایی ارباب رجوع، حداقل شامل موارد زیر بوده که ماهیت، هدف و خطر (ریسک) تعامل کاری با ارباب رجوع را مشخص سازد؟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نوع شخص (حقیقی یا حقوقی).</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تابعیت ارباب رجوع.</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منطقه جغرافیایی محل سکونت و محل اقامت قانونی.</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مبدا و مقصد مورد انتظار تراکنش</w:t>
            </w:r>
            <w:r w:rsidRPr="0003647B">
              <w:rPr>
                <w:rFonts w:ascii="Times New Roman" w:eastAsia="Times New Roman" w:hAnsi="Times New Roman" w:cs="B Lotus" w:hint="cs"/>
                <w:b/>
                <w:spacing w:val="-14"/>
                <w:sz w:val="28"/>
                <w:szCs w:val="28"/>
                <w:rtl/>
                <w:cs/>
                <w:lang w:bidi="fa-IR"/>
              </w:rPr>
              <w:t>‎ها و عملیات ارباب رجوع.</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شغل و نوع فعالیت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میزان درآمد و منابع اموال.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خدمات مورد تقاضا یا ارائه شده از سوی ارباب رجوع.</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هدف از افتتاح حساب یا ایجاد تعامل کاری.</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استفاده مستقیم یا با واسطه از خدمات دریافتی.</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استفاده یا دریافت خدمات به صورت غیرحضوری.</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(52)</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w:t>
            </w:r>
            <w:r w:rsidRPr="0003647B">
              <w:rPr>
                <w:rFonts w:ascii="Times New Roman" w:eastAsia="Times New Roman" w:hAnsi="Times New Roman" w:cs="Times New Roman" w:hint="cs"/>
                <w:b/>
                <w:spacing w:val="-14"/>
                <w:sz w:val="28"/>
                <w:szCs w:val="28"/>
                <w:rtl/>
                <w:lang w:bidi="fa-IR"/>
              </w:rPr>
              <w:t xml:space="preserve"> </w:t>
            </w:r>
            <w:r w:rsidRPr="0003647B">
              <w:rPr>
                <w:rFonts w:ascii="Times New Roman" w:eastAsia="Times New Roman" w:hAnsi="Times New Roman" w:cs="B Lotus" w:hint="cs"/>
                <w:b/>
                <w:spacing w:val="-14"/>
                <w:sz w:val="28"/>
                <w:szCs w:val="28"/>
                <w:rtl/>
                <w:lang w:bidi="fa-IR"/>
              </w:rPr>
              <w:t>ارائه خدمات غیرپایه کمتر از سقف مقرر، به ارزیابی خطر (ریسک) برقراری تعامل</w:t>
            </w:r>
            <w:r w:rsidRPr="0003647B">
              <w:rPr>
                <w:rFonts w:ascii="Times New Roman" w:eastAsia="Times New Roman" w:hAnsi="Times New Roman" w:cs="B Lotus" w:hint="cs"/>
                <w:b/>
                <w:spacing w:val="-14"/>
                <w:sz w:val="28"/>
                <w:szCs w:val="28"/>
                <w:rtl/>
                <w:cs/>
                <w:lang w:bidi="fa-IR"/>
              </w:rPr>
              <w:t>‎کاری با ارباب رجوع نیاز ندارد.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24</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(53)</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 آیا پس از انجام یک ارزیابی جامع خطر (ریسک)، در مواردی که ارزیابی خطر (ریسک) تعاملات </w:t>
            </w:r>
            <w:r w:rsidRPr="0003647B">
              <w:rPr>
                <w:rFonts w:ascii="Times New Roman" w:eastAsia="Times New Roman" w:hAnsi="Times New Roman" w:cs="B Lotus" w:hint="cs"/>
                <w:b/>
                <w:spacing w:val="-14"/>
                <w:sz w:val="28"/>
                <w:szCs w:val="28"/>
                <w:rtl/>
                <w:lang w:bidi="fa-IR"/>
              </w:rPr>
              <w:lastRenderedPageBreak/>
              <w:t>کاری پایین نمی</w:t>
            </w:r>
            <w:r w:rsidRPr="0003647B">
              <w:rPr>
                <w:rFonts w:ascii="Times New Roman" w:eastAsia="Times New Roman" w:hAnsi="Times New Roman" w:cs="B Lotus" w:hint="cs"/>
                <w:b/>
                <w:spacing w:val="-14"/>
                <w:sz w:val="28"/>
                <w:szCs w:val="28"/>
                <w:rtl/>
                <w:cs/>
                <w:lang w:bidi="fa-IR"/>
              </w:rPr>
              <w:t>‎باشد، انجام رویه‎های شناسایی معمول و یا شناسایی مضاعف را مطابق با مقررات این آیین‎نامه، انجام داده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trHeight w:val="976"/>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تنها در مواردی که خطر (ریسک) تعاملات کاری پایین ارزیابی می</w:t>
            </w:r>
            <w:r w:rsidRPr="0003647B">
              <w:rPr>
                <w:rFonts w:ascii="Times New Roman" w:eastAsia="Times New Roman" w:hAnsi="Times New Roman" w:cs="B Lotus" w:hint="cs"/>
                <w:b/>
                <w:spacing w:val="-14"/>
                <w:sz w:val="28"/>
                <w:szCs w:val="28"/>
                <w:rtl/>
                <w:cs/>
                <w:lang w:bidi="fa-IR"/>
              </w:rPr>
              <w:t>‎شود به انجام رویه‎های شناسایی ساده اکتفا می‎شود.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ماده</w:t>
            </w:r>
            <w:r w:rsidRPr="0003647B">
              <w:rPr>
                <w:rFonts w:ascii="Times New Roman" w:eastAsia="Times New Roman" w:hAnsi="Times New Roman" w:cs="Times New Roman" w:hint="eastAsia"/>
                <w:b/>
                <w:spacing w:val="-14"/>
                <w:sz w:val="28"/>
                <w:szCs w:val="28"/>
                <w:rtl/>
                <w:lang w:bidi="fa-IR"/>
              </w:rPr>
              <w:t> </w:t>
            </w:r>
            <w:r w:rsidRPr="0003647B">
              <w:rPr>
                <w:rFonts w:ascii="Times New Roman" w:eastAsia="Times New Roman" w:hAnsi="Times New Roman" w:cs="B Lotus" w:hint="cs"/>
                <w:b/>
                <w:spacing w:val="-14"/>
                <w:sz w:val="28"/>
                <w:szCs w:val="28"/>
                <w:rtl/>
                <w:lang w:bidi="fa-IR"/>
              </w:rPr>
              <w:t>(53)</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مصادیق آن دسته از تعاملات کاری را که درخصوص آنها رویه</w:t>
            </w:r>
            <w:r w:rsidRPr="0003647B">
              <w:rPr>
                <w:rFonts w:ascii="Times New Roman" w:eastAsia="Times New Roman" w:hAnsi="Times New Roman" w:cs="B Lotus" w:hint="cs"/>
                <w:b/>
                <w:spacing w:val="-14"/>
                <w:sz w:val="28"/>
                <w:szCs w:val="28"/>
                <w:rtl/>
                <w:cs/>
                <w:lang w:bidi="fa-IR"/>
              </w:rPr>
              <w:t>‎های شناسایی ساده به اجرا گذاشته می‎شود به تایید دستگاه متولی نظارت مربوط رسانده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25</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(54)</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 آیا به منظور انجام رویه‎های شناسایی ساده، تدابیر سهل‎گیرانه شناسایی ارباب رجوع (که نباید ناقض سایر مقررات مبارزه با پولشویی و تامین مالی تروریسم باشد) را متناسب با سطح خطر (ریسک) ارباب رجوع ات</w:t>
            </w:r>
            <w:r w:rsidRPr="0003647B">
              <w:rPr>
                <w:rFonts w:ascii="Times New Roman" w:eastAsia="Times New Roman" w:hAnsi="Times New Roman" w:cs="B Lotus" w:hint="cs"/>
                <w:b/>
                <w:spacing w:val="-14"/>
                <w:sz w:val="28"/>
                <w:szCs w:val="28"/>
                <w:rtl/>
                <w:lang w:bidi="fa-IR"/>
              </w:rPr>
              <w:t xml:space="preserve">خاذ کرده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توضیح: برخی از تدابیر شناسایی ارباب رجوع عبارتند از: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کاهش تعداد دفعات به روزرسانی اطلاعات شناسایی ارباب رجوع.</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کاهش میزان پایش مستمر و بررسی موشکافانه تراکنش</w:t>
            </w:r>
            <w:r w:rsidRPr="0003647B">
              <w:rPr>
                <w:rFonts w:ascii="Times New Roman" w:eastAsia="Times New Roman" w:hAnsi="Times New Roman" w:cs="B Lotus" w:hint="cs"/>
                <w:b/>
                <w:spacing w:val="-14"/>
                <w:sz w:val="28"/>
                <w:szCs w:val="28"/>
                <w:rtl/>
                <w:cs/>
                <w:lang w:bidi="fa-IR"/>
              </w:rPr>
              <w:t>‎ها براساس سطح فعالیت مورد انتظار ارباب رجوع.</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عدم جمع</w:t>
            </w:r>
            <w:r w:rsidRPr="0003647B">
              <w:rPr>
                <w:rFonts w:ascii="Times New Roman" w:eastAsia="Times New Roman" w:hAnsi="Times New Roman" w:cs="B Lotus" w:hint="cs"/>
                <w:b/>
                <w:spacing w:val="-14"/>
                <w:sz w:val="28"/>
                <w:szCs w:val="28"/>
                <w:rtl/>
                <w:cs/>
                <w:lang w:bidi="fa-IR"/>
              </w:rPr>
              <w:t xml:space="preserve">‎آوری اطلاعات دقیق و با جزییات، یا انجام اقدامات خاص برای شناخت هدف و ماهیت مورد نظر روابط تجاری، در مواردی که هدف و ماهیت تراکنش‎ها از طریق نوع تراکنش‎ها </w:t>
            </w:r>
            <w:r w:rsidRPr="0003647B">
              <w:rPr>
                <w:rFonts w:ascii="Times New Roman" w:eastAsia="Times New Roman" w:hAnsi="Times New Roman" w:cs="B Lotus" w:hint="cs"/>
                <w:b/>
                <w:spacing w:val="-14"/>
                <w:sz w:val="28"/>
                <w:szCs w:val="28"/>
                <w:rtl/>
                <w:cs/>
                <w:lang w:bidi="fa-IR"/>
              </w:rPr>
              <w:lastRenderedPageBreak/>
              <w:t>یا روابط کاری ایجاد شده قابل استنباط باشد.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26</w:t>
            </w:r>
          </w:p>
        </w:tc>
        <w:tc>
          <w:tcPr>
            <w:tcW w:w="526"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(55)</w:t>
            </w:r>
          </w:p>
        </w:tc>
        <w:tc>
          <w:tcPr>
            <w:tcW w:w="2703" w:type="pct"/>
          </w:tcPr>
          <w:p w:rsidR="00C10825" w:rsidRPr="0003647B" w:rsidRDefault="00C10825" w:rsidP="00461051">
            <w:pPr>
              <w:spacing w:before="60" w:after="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هنگام ارائه همه تعاملات کاری حتی کمتر از سقف مقرر (از جمله انجام هرگونه دریافت و پرداخت، حواله وجه، صدور و پرداخت چک، ارائه تسهیلات، صدور انواع کارت دریافت و پرداخت، صدور انواع ضمانت</w:t>
            </w:r>
            <w:r w:rsidRPr="0003647B">
              <w:rPr>
                <w:rFonts w:ascii="Times New Roman" w:eastAsia="Times New Roman" w:hAnsi="Times New Roman" w:cs="B Lotus" w:hint="cs"/>
                <w:b/>
                <w:spacing w:val="-14"/>
                <w:sz w:val="28"/>
                <w:szCs w:val="28"/>
                <w:rtl/>
                <w:cs/>
                <w:lang w:bidi="fa-IR"/>
              </w:rPr>
              <w:t>‎نامه، خرید و فروش ارز، اوراق گواهی س</w:t>
            </w:r>
            <w:r w:rsidRPr="0003647B">
              <w:rPr>
                <w:rFonts w:ascii="Times New Roman" w:eastAsia="Times New Roman" w:hAnsi="Times New Roman" w:cs="B Lotus" w:hint="cs"/>
                <w:b/>
                <w:spacing w:val="-14"/>
                <w:sz w:val="28"/>
                <w:szCs w:val="28"/>
                <w:rtl/>
                <w:lang w:bidi="fa-IR"/>
              </w:rPr>
              <w:t>پرده، اوراق مشارکت، قبول ضمانت</w:t>
            </w:r>
            <w:r w:rsidRPr="0003647B">
              <w:rPr>
                <w:rFonts w:ascii="Times New Roman" w:eastAsia="Times New Roman" w:hAnsi="Times New Roman" w:cs="B Lotus" w:hint="cs"/>
                <w:b/>
                <w:spacing w:val="-14"/>
                <w:sz w:val="28"/>
                <w:szCs w:val="28"/>
                <w:rtl/>
                <w:cs/>
                <w:lang w:bidi="fa-IR"/>
              </w:rPr>
              <w:t>‎ و تعهد ضامنین به هر شکل از قبیل سفته، بروات و اعتبارات اسنادی، خرید و فروش سهام، ارائه انواع خدمات بیمه‎ای، خدمات واسپاری، خرید اوراق سرمایه‎گذاری، ارائه انواع خدمات مالیاتی از جمله تهیه و تنظیم اظهارنامه مالیاتی و تحریر دفا</w:t>
            </w:r>
            <w:r w:rsidRPr="0003647B">
              <w:rPr>
                <w:rFonts w:ascii="Times New Roman" w:eastAsia="Times New Roman" w:hAnsi="Times New Roman" w:cs="B Lotus" w:hint="cs"/>
                <w:b/>
                <w:spacing w:val="-14"/>
                <w:sz w:val="28"/>
                <w:szCs w:val="28"/>
                <w:rtl/>
                <w:lang w:bidi="fa-IR"/>
              </w:rPr>
              <w:t>تر قانونی و ارائه انواع خدمات از سوی نهادهای عمومی غیردولتی)، نسبت به اجرای فرآیند احراز هویت ارباب رجوع (اعم از دائم/گذری، حقیقی/حقوقی) اقدام کرده و اطلاعات آن را در دفاتر و یا سامانه (سیستم)های اطلاعاتی خود ثبت نموده است؟</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اقدام فوق را پیش از ایجاد تعامل کاری و ارائه هر محصول یا خدمت یا انجام هرگونه تراکنش، انجام داده است؟</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ماده</w:t>
            </w:r>
            <w:r w:rsidRPr="0003647B">
              <w:rPr>
                <w:rFonts w:ascii="Times New Roman" w:eastAsia="Times New Roman" w:hAnsi="Times New Roman" w:cs="Times New Roman" w:hint="eastAsia"/>
                <w:b/>
                <w:spacing w:val="-14"/>
                <w:sz w:val="28"/>
                <w:szCs w:val="28"/>
                <w:rtl/>
                <w:lang w:bidi="fa-IR"/>
              </w:rPr>
              <w:t> </w:t>
            </w:r>
            <w:r w:rsidRPr="0003647B">
              <w:rPr>
                <w:rFonts w:ascii="Times New Roman" w:eastAsia="Times New Roman" w:hAnsi="Times New Roman" w:cs="B Lotus" w:hint="cs"/>
                <w:b/>
                <w:spacing w:val="-14"/>
                <w:sz w:val="28"/>
                <w:szCs w:val="28"/>
                <w:rtl/>
                <w:lang w:bidi="fa-IR"/>
              </w:rPr>
              <w:t>(55)</w:t>
            </w:r>
          </w:p>
        </w:tc>
        <w:tc>
          <w:tcPr>
            <w:tcW w:w="2703" w:type="pct"/>
          </w:tcPr>
          <w:p w:rsidR="00C10825" w:rsidRPr="0003647B" w:rsidRDefault="00C10825" w:rsidP="00461051">
            <w:pPr>
              <w:spacing w:before="60" w:after="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توضیح: پرداخت قبوض دولتی و خدمات شهری کمتر از سقف مقرر و سایر موارد اعلامی شورای عالی مقابله و پیشگیری از جرایم پولشویی و تامین مالی تروریسم، به احراز هویت نیازی ندارد. </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27</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(56)</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 آیا به منظور اجرای فرآیند احراز هویت ارباب رجوع، اطلاعات هویتی وی را اخذ و این اطلاعات را با مدارک شناسایی معتبر تطبیق داده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(56)</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به منظور احراز هویت نماینده اشخاص تحت هر عنوان (از جمله ولی، وصی، قیم، وکیل و نماینده شخص حقوقی)، علاوه بر اجرای فرآیند احراز هویت نماینده، اسناد معتبر و رسمی مبین نمایندگی مانند وکالت</w:t>
            </w:r>
            <w:r w:rsidRPr="0003647B">
              <w:rPr>
                <w:rFonts w:ascii="Times New Roman" w:eastAsia="Times New Roman" w:hAnsi="Times New Roman" w:cs="B Lotus" w:hint="cs"/>
                <w:b/>
                <w:spacing w:val="-14"/>
                <w:sz w:val="28"/>
                <w:szCs w:val="28"/>
                <w:rtl/>
                <w:cs/>
                <w:lang w:bidi="fa-IR"/>
              </w:rPr>
              <w:t>‎نامه را اخذ و تطابق آن را با مدارک شناسایی معتبر بررسی نموده است؟</w:t>
            </w:r>
            <w:r w:rsidRPr="0003647B">
              <w:rPr>
                <w:rFonts w:ascii="Times New Roman" w:eastAsia="Times New Roman" w:hAnsi="Times New Roman" w:cs="B Lotus" w:hint="cs"/>
                <w:b/>
                <w:spacing w:val="-14"/>
                <w:sz w:val="28"/>
                <w:szCs w:val="28"/>
                <w:rtl/>
                <w:lang w:bidi="fa-IR"/>
              </w:rPr>
              <w:t xml:space="preserve">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(56)</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توضیح: درخصوص خدمات الکترونیکی و غیرحضوری (مانند خدمات اینترنتی)، پذیرش ابزار پرداخت، دریافت اطلاعات مرتبط (مانند دریافت رمز، تاریخ انقضای کارت) و انطباق آنها به منزله اجرای فرآیند احراز هویت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(3) ماده (56)</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مدارک شناسایی معتبر درخصوص اشخاص حقیقی و حقوقی ایرانی توسط مرکز اطلاعات مالی تعیین و اعلام می</w:t>
            </w:r>
            <w:r w:rsidRPr="0003647B">
              <w:rPr>
                <w:rFonts w:ascii="Times New Roman" w:eastAsia="Times New Roman" w:hAnsi="Times New Roman" w:cs="B Lotus" w:hint="cs"/>
                <w:b/>
                <w:spacing w:val="-14"/>
                <w:sz w:val="28"/>
                <w:szCs w:val="28"/>
                <w:rtl/>
                <w:cs/>
                <w:lang w:bidi="fa-IR"/>
              </w:rPr>
              <w:t xml:space="preserve">‎شود.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28</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(57)</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موسسات مالی و اعتباری می</w:t>
            </w:r>
            <w:r w:rsidRPr="0003647B">
              <w:rPr>
                <w:rFonts w:ascii="Times New Roman" w:eastAsia="Times New Roman" w:hAnsi="Times New Roman" w:cs="B Lotus" w:hint="cs"/>
                <w:b/>
                <w:spacing w:val="-14"/>
                <w:sz w:val="28"/>
                <w:szCs w:val="28"/>
                <w:rtl/>
                <w:cs/>
                <w:lang w:bidi="fa-IR"/>
              </w:rPr>
              <w:t xml:space="preserve">‎باشد: </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چنانچه اقدام به افتتاح حساب برای اشخاص حقوقی در شرف تاسیس بدون دریافت شناسه ملی کرده باشد، آیا معرفی</w:t>
            </w:r>
            <w:r w:rsidRPr="0003647B">
              <w:rPr>
                <w:rFonts w:ascii="Times New Roman" w:eastAsia="Times New Roman" w:hAnsi="Times New Roman" w:cs="B Lotus" w:hint="cs"/>
                <w:b/>
                <w:spacing w:val="-14"/>
                <w:sz w:val="28"/>
                <w:szCs w:val="28"/>
                <w:rtl/>
                <w:cs/>
                <w:lang w:bidi="fa-IR"/>
              </w:rPr>
              <w:t>‎نامه رسمی سازمان ثبت اسناد و املاک کشور را اخذ و حساب مذکور را تا زمان دریافت شناسه ملی، جهت برداشت مسدود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تبصره (1) ماده </w:t>
            </w:r>
            <w:r w:rsidRPr="0003647B">
              <w:rPr>
                <w:rFonts w:ascii="Times New Roman" w:eastAsia="Times New Roman" w:hAnsi="Times New Roman" w:cs="B Lotus" w:hint="cs"/>
                <w:b/>
                <w:spacing w:val="-14"/>
                <w:sz w:val="28"/>
                <w:szCs w:val="28"/>
                <w:rtl/>
                <w:lang w:bidi="fa-IR"/>
              </w:rPr>
              <w:lastRenderedPageBreak/>
              <w:t>(57)</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 xml:space="preserve">- در صورت انصراف اشخاص حقوقی در شرف تاسیس از ثبت رسمی، آیا بستن حساب و استرداد </w:t>
            </w:r>
            <w:r w:rsidRPr="0003647B">
              <w:rPr>
                <w:rFonts w:ascii="Times New Roman" w:eastAsia="Times New Roman" w:hAnsi="Times New Roman" w:cs="B Lotus" w:hint="cs"/>
                <w:b/>
                <w:spacing w:val="-14"/>
                <w:sz w:val="28"/>
                <w:szCs w:val="28"/>
                <w:rtl/>
                <w:lang w:bidi="fa-IR"/>
              </w:rPr>
              <w:lastRenderedPageBreak/>
              <w:t>ودیعه سپرده</w:t>
            </w:r>
            <w:r w:rsidRPr="0003647B">
              <w:rPr>
                <w:rFonts w:ascii="Times New Roman" w:eastAsia="Times New Roman" w:hAnsi="Times New Roman" w:cs="B Lotus" w:hint="cs"/>
                <w:b/>
                <w:spacing w:val="-14"/>
                <w:sz w:val="28"/>
                <w:szCs w:val="28"/>
                <w:rtl/>
                <w:cs/>
                <w:lang w:bidi="fa-IR"/>
              </w:rPr>
              <w:t>‎گذاری شده را صرفاً با اعلام سازمان ثبت اسناد و املاک کشور انجام داده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(57)</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ودیعه سپرده</w:t>
            </w:r>
            <w:r w:rsidRPr="0003647B">
              <w:rPr>
                <w:rFonts w:ascii="Times New Roman" w:eastAsia="Times New Roman" w:hAnsi="Times New Roman" w:cs="B Lotus" w:hint="cs"/>
                <w:b/>
                <w:spacing w:val="-14"/>
                <w:sz w:val="28"/>
                <w:szCs w:val="28"/>
                <w:rtl/>
                <w:cs/>
                <w:lang w:bidi="fa-IR"/>
              </w:rPr>
              <w:t xml:space="preserve">‎گذاری شده را صرفاً به شخص حقیقی افتتاح کننده حساب یا نماینده مجاز اعلامی توسط سازمان ثبت اسناد و املاک کشور بازپرداخت کرده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(57)</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بانک مرکزی جمهوری اسلامی ایران ظرف سه ماه پس از تصویب این آیین</w:t>
            </w:r>
            <w:r w:rsidRPr="0003647B">
              <w:rPr>
                <w:rFonts w:ascii="Times New Roman" w:eastAsia="Times New Roman" w:hAnsi="Times New Roman" w:cs="B Lotus" w:hint="cs"/>
                <w:b/>
                <w:spacing w:val="-14"/>
                <w:sz w:val="28"/>
                <w:szCs w:val="28"/>
                <w:rtl/>
                <w:cs/>
                <w:lang w:bidi="fa-IR"/>
              </w:rPr>
              <w:t>‎نامه، زیرساخت</w:t>
            </w:r>
            <w:r w:rsidRPr="0003647B">
              <w:rPr>
                <w:rFonts w:ascii="Times New Roman" w:eastAsia="Times New Roman" w:hAnsi="Times New Roman" w:cs="B Lotus" w:hint="cs"/>
                <w:b/>
                <w:spacing w:val="-14"/>
                <w:sz w:val="28"/>
                <w:szCs w:val="28"/>
                <w:rtl/>
                <w:lang w:bidi="fa-IR"/>
              </w:rPr>
              <w:t xml:space="preserve"> سامانه (سیستمی) لازم را جهت اجرای این ماده و تبادل اطلاعات اشخاص حقوقی در شرف تاسیس فراهم می</w:t>
            </w:r>
            <w:r w:rsidRPr="0003647B">
              <w:rPr>
                <w:rFonts w:ascii="Times New Roman" w:eastAsia="Times New Roman" w:hAnsi="Times New Roman" w:cs="B Lotus" w:hint="cs"/>
                <w:b/>
                <w:spacing w:val="-14"/>
                <w:sz w:val="28"/>
                <w:szCs w:val="28"/>
                <w:rtl/>
                <w:cs/>
                <w:lang w:bidi="fa-IR"/>
              </w:rPr>
              <w:t>‎آورد.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29</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(58)</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موسسات مالی و اعتباری و صرافی</w:t>
            </w:r>
            <w:r w:rsidRPr="0003647B">
              <w:rPr>
                <w:rFonts w:ascii="Times New Roman" w:eastAsia="Times New Roman" w:hAnsi="Times New Roman" w:cs="B Lotus" w:hint="cs"/>
                <w:b/>
                <w:spacing w:val="-14"/>
                <w:sz w:val="28"/>
                <w:szCs w:val="28"/>
                <w:rtl/>
                <w:cs/>
                <w:lang w:bidi="fa-IR"/>
              </w:rPr>
              <w:t>‎ها می‎باشد: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در موارد زیر نسبت به انجام یا به روزرسانی رویه</w:t>
            </w:r>
            <w:r w:rsidRPr="0003647B">
              <w:rPr>
                <w:rFonts w:ascii="Times New Roman" w:eastAsia="Times New Roman" w:hAnsi="Times New Roman" w:cs="B Lotus" w:hint="cs"/>
                <w:b/>
                <w:spacing w:val="-14"/>
                <w:sz w:val="28"/>
                <w:szCs w:val="28"/>
                <w:rtl/>
                <w:cs/>
                <w:lang w:bidi="fa-IR"/>
              </w:rPr>
              <w:t xml:space="preserve">‎های </w:t>
            </w:r>
            <w:r w:rsidRPr="0003647B">
              <w:rPr>
                <w:rFonts w:ascii="Times New Roman" w:eastAsia="Times New Roman" w:hAnsi="Times New Roman" w:cs="B Lotus" w:hint="cs"/>
                <w:b/>
                <w:spacing w:val="-14"/>
                <w:sz w:val="28"/>
                <w:szCs w:val="28"/>
                <w:rtl/>
                <w:lang w:bidi="fa-IR"/>
              </w:rPr>
              <w:t>شناسایی معمول اقدام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پیش از ارائه خدمات پایه (اعم از افتتاح حساب و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پیش از ارائه خدمات غیرپایه و برقراری تعامل کاری با ارباب رجوع گذری برای تراکنش</w:t>
            </w:r>
            <w:r w:rsidRPr="0003647B">
              <w:rPr>
                <w:rFonts w:ascii="Times New Roman" w:eastAsia="Times New Roman" w:hAnsi="Times New Roman" w:cs="B Lotus" w:hint="cs"/>
                <w:b/>
                <w:spacing w:val="-14"/>
                <w:sz w:val="28"/>
                <w:szCs w:val="28"/>
                <w:rtl/>
                <w:cs/>
                <w:lang w:bidi="fa-IR"/>
              </w:rPr>
              <w:t xml:space="preserve">‎های بالاتر از سقف مقرر، بدون توجه به اینکه تراکنش به عنوان یک تراکنش واحد و یا </w:t>
            </w:r>
            <w:r w:rsidRPr="0003647B">
              <w:rPr>
                <w:rFonts w:ascii="Times New Roman" w:eastAsia="Times New Roman" w:hAnsi="Times New Roman" w:cs="B Lotus" w:hint="cs"/>
                <w:b/>
                <w:spacing w:val="-14"/>
                <w:sz w:val="28"/>
                <w:szCs w:val="28"/>
                <w:rtl/>
                <w:lang w:bidi="fa-IR"/>
              </w:rPr>
              <w:t>چند تراکنش مرتبط به هم انجام می</w:t>
            </w:r>
            <w:r w:rsidRPr="0003647B">
              <w:rPr>
                <w:rFonts w:ascii="Times New Roman" w:eastAsia="Times New Roman" w:hAnsi="Times New Roman" w:cs="B Lotus" w:hint="cs"/>
                <w:b/>
                <w:spacing w:val="-14"/>
                <w:sz w:val="28"/>
                <w:szCs w:val="28"/>
                <w:rtl/>
                <w:cs/>
                <w:lang w:bidi="fa-IR"/>
              </w:rPr>
              <w:t>‎شود.</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پیش از انجام نقل و انتقالات الکترونیکی بین</w:t>
            </w:r>
            <w:r w:rsidRPr="0003647B">
              <w:rPr>
                <w:rFonts w:ascii="Times New Roman" w:eastAsia="Times New Roman" w:hAnsi="Times New Roman" w:cs="B Lotus" w:hint="cs"/>
                <w:b/>
                <w:spacing w:val="-14"/>
                <w:sz w:val="28"/>
                <w:szCs w:val="28"/>
                <w:rtl/>
                <w:cs/>
                <w:lang w:bidi="fa-IR"/>
              </w:rPr>
              <w:t>‎المللی.</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وجود سوءظن در مورد پولشویی و یا تامین مالی تروریسم.</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وجود شک و تردید در مورد صحت یا کفایت اطلاعات از قبل دریافت شده از ارباب</w:t>
            </w:r>
            <w:r w:rsidRPr="0003647B">
              <w:rPr>
                <w:rFonts w:ascii="Times New Roman" w:eastAsia="Times New Roman" w:hAnsi="Times New Roman" w:cs="B Lotus" w:hint="cs"/>
                <w:b/>
                <w:spacing w:val="-14"/>
                <w:sz w:val="28"/>
                <w:szCs w:val="28"/>
                <w:rtl/>
                <w:cs/>
                <w:lang w:bidi="fa-IR"/>
              </w:rPr>
              <w:t>‎رجوع.</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وجود دلایلی مبنی بر تغییر در وضعیت و اطلاعات ارباب رجوع حین انجام رویه</w:t>
            </w:r>
            <w:r w:rsidRPr="0003647B">
              <w:rPr>
                <w:rFonts w:ascii="Times New Roman" w:eastAsia="Times New Roman" w:hAnsi="Times New Roman" w:cs="B Lotus" w:hint="cs"/>
                <w:b/>
                <w:spacing w:val="-14"/>
                <w:sz w:val="28"/>
                <w:szCs w:val="28"/>
                <w:rtl/>
                <w:cs/>
                <w:lang w:bidi="fa-IR"/>
              </w:rPr>
              <w:t>‎های نظارت و پایش.</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ماده</w:t>
            </w:r>
            <w:r w:rsidRPr="0003647B">
              <w:rPr>
                <w:rFonts w:ascii="Times New Roman" w:eastAsia="Times New Roman" w:hAnsi="Times New Roman" w:cs="Times New Roman" w:hint="eastAsia"/>
                <w:b/>
                <w:spacing w:val="-14"/>
                <w:sz w:val="28"/>
                <w:szCs w:val="28"/>
                <w:rtl/>
                <w:lang w:bidi="fa-IR"/>
              </w:rPr>
              <w:t> </w:t>
            </w:r>
            <w:r w:rsidRPr="0003647B">
              <w:rPr>
                <w:rFonts w:ascii="Times New Roman" w:eastAsia="Times New Roman" w:hAnsi="Times New Roman" w:cs="B Lotus" w:hint="cs"/>
                <w:b/>
                <w:spacing w:val="-14"/>
                <w:sz w:val="28"/>
                <w:szCs w:val="28"/>
                <w:rtl/>
                <w:lang w:bidi="fa-IR"/>
              </w:rPr>
              <w:t>(58)</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به منظور اجرای رویه</w:t>
            </w:r>
            <w:r w:rsidRPr="0003647B">
              <w:rPr>
                <w:rFonts w:ascii="Times New Roman" w:eastAsia="Times New Roman" w:hAnsi="Times New Roman" w:cs="B Lotus" w:hint="cs"/>
                <w:b/>
                <w:spacing w:val="-14"/>
                <w:sz w:val="28"/>
                <w:szCs w:val="28"/>
                <w:rtl/>
                <w:cs/>
                <w:lang w:bidi="fa-IR"/>
              </w:rPr>
              <w:t>‎های شناسایی معمول، موارد زیر را رعایت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فواصل زمانی به روزرسانی اطلاعات برای ارباب رجوع نباید بیش از یک سال به طول انجامد.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درخصوص اشخاص پرخطر (ریسک) باید این به روزرسانی در فواصل زمانی کوتاه</w:t>
            </w:r>
            <w:r w:rsidRPr="0003647B">
              <w:rPr>
                <w:rFonts w:ascii="Times New Roman" w:eastAsia="Times New Roman" w:hAnsi="Times New Roman" w:cs="B Lotus" w:hint="cs"/>
                <w:b/>
                <w:spacing w:val="-14"/>
                <w:sz w:val="28"/>
                <w:szCs w:val="28"/>
                <w:rtl/>
                <w:cs/>
                <w:lang w:bidi="fa-IR"/>
              </w:rPr>
              <w:t xml:space="preserve">‎تری انجام پذیرد.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30</w:t>
            </w:r>
          </w:p>
        </w:tc>
        <w:tc>
          <w:tcPr>
            <w:tcW w:w="526"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(59)</w:t>
            </w:r>
          </w:p>
        </w:tc>
        <w:tc>
          <w:tcPr>
            <w:tcW w:w="2703" w:type="pct"/>
          </w:tcPr>
          <w:p w:rsidR="00C10825" w:rsidRPr="0003647B" w:rsidRDefault="00C10825" w:rsidP="00461051">
            <w:pPr>
              <w:spacing w:before="60" w:after="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 آیا به منظور انجام رویه‎های شناسایی معمول، تدابیر مناسبی اتخاذ کرده تا از انجام اقدامات زیر درخصوص ارباب‎رجوع اطمینان حاصل شود؟</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احراز هویت ارباب رجوع تنها با استفاده از منابع قابل اطمینان و مستقل و اخذ مدارک معتبر.</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اطمینان از شناسایی مالک واقعی مبتنی بر اطلاعات و اسناد قابل اتکا.</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شناخت ماهیت، هدف و میزان فعالیت ارباب رجوع طی برقراری تعامل کاری.</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بررسی اسناد و مدارک مثبته اشخاصی که تحت هر عنوان (از جمله ولی، وصی، قیم، وکیل و نماینده شخص حقوقی) به نمایندگی از اشخاص دیگر به موسسات مالی و اعتباری مراجعه کرده</w:t>
            </w:r>
            <w:r w:rsidRPr="0003647B">
              <w:rPr>
                <w:rFonts w:ascii="Times New Roman" w:eastAsia="Times New Roman" w:hAnsi="Times New Roman" w:cs="B Lotus" w:hint="cs"/>
                <w:b/>
                <w:spacing w:val="-14"/>
                <w:sz w:val="28"/>
                <w:szCs w:val="28"/>
                <w:rtl/>
                <w:cs/>
                <w:lang w:bidi="fa-IR"/>
              </w:rPr>
              <w:t>‎اند، علاوه بر انجام رویه‎های احراز هویت درخصوص این اشخاص.</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اجرای فرآیند شناسایی معمول به صورت مستمر با انجام اقدامات مقتضی نظیر اطمینان از به هنگام بودن اطلاعات اخذ شده از ارباب رجوع، پایش مستمر ارباب رجوع براساس سطح فعالیت مورد انتظار ارباب رجوع و تطابق تراکنش</w:t>
            </w:r>
            <w:r w:rsidRPr="0003647B">
              <w:rPr>
                <w:rFonts w:ascii="Times New Roman" w:eastAsia="Times New Roman" w:hAnsi="Times New Roman" w:cs="B Lotus" w:hint="cs"/>
                <w:b/>
                <w:spacing w:val="-14"/>
                <w:sz w:val="28"/>
                <w:szCs w:val="28"/>
                <w:rtl/>
                <w:cs/>
                <w:lang w:bidi="fa-IR"/>
              </w:rPr>
              <w:t xml:space="preserve">‎های ارباب رجوع با اطلاعات اخذ شده از آنها. </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12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12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after="12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جمع</w:t>
            </w:r>
            <w:r w:rsidRPr="0003647B">
              <w:rPr>
                <w:rFonts w:ascii="Times New Roman" w:eastAsia="Times New Roman" w:hAnsi="Times New Roman" w:cs="Times New Roman" w:hint="eastAsia"/>
                <w:b/>
                <w:bCs/>
                <w:spacing w:val="-14"/>
                <w:sz w:val="28"/>
                <w:szCs w:val="28"/>
                <w:cs/>
                <w:lang w:bidi="fa-IR"/>
              </w:rPr>
              <w:t>‎</w:t>
            </w:r>
            <w:r w:rsidRPr="0003647B">
              <w:rPr>
                <w:rFonts w:ascii="Times New Roman" w:eastAsia="Times New Roman" w:hAnsi="Times New Roman" w:cs="B Lotus" w:hint="cs"/>
                <w:b/>
                <w:spacing w:val="-14"/>
                <w:sz w:val="28"/>
                <w:szCs w:val="28"/>
                <w:rtl/>
                <w:lang w:bidi="fa-IR"/>
              </w:rPr>
              <w:t>آوری و نگهداری اطلاعات مربوط به ارزیابی خطر (ریسک) تعاملات کاری.</w:t>
            </w:r>
          </w:p>
        </w:tc>
        <w:tc>
          <w:tcPr>
            <w:tcW w:w="244" w:type="pct"/>
          </w:tcPr>
          <w:p w:rsidR="00C10825" w:rsidRPr="0003647B" w:rsidRDefault="00C10825" w:rsidP="00461051">
            <w:pPr>
              <w:widowControl w:val="0"/>
              <w:spacing w:after="12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12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12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12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31</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ماده (60) </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موسسات مالی و اعتباری می</w:t>
            </w:r>
            <w:r w:rsidRPr="0003647B">
              <w:rPr>
                <w:rFonts w:ascii="Times New Roman" w:eastAsia="Times New Roman" w:hAnsi="Times New Roman" w:cs="B Lotus" w:hint="cs"/>
                <w:b/>
                <w:spacing w:val="-14"/>
                <w:sz w:val="28"/>
                <w:szCs w:val="28"/>
                <w:rtl/>
                <w:cs/>
                <w:lang w:bidi="fa-IR"/>
              </w:rPr>
              <w:t>‎باشد، آیا به منظور اجرای رویه‎های شناسایی معمول درخصوص اشخاص حقیقی، تدابیر حداقلی زیر را رعایت کرده و سه دسته کلی اطلاعات هویتی، اقتصادی و مالک واقعی موضوع این ماده را همراه با اسناد و مدارک معتبر، حسب مورد از ارباب رجوع یا دستگاه</w:t>
            </w:r>
            <w:r w:rsidRPr="0003647B">
              <w:rPr>
                <w:rFonts w:ascii="Times New Roman" w:eastAsia="Times New Roman" w:hAnsi="Times New Roman" w:cs="Times New Roman" w:hint="eastAsia"/>
                <w:b/>
                <w:spacing w:val="-14"/>
                <w:sz w:val="28"/>
                <w:szCs w:val="28"/>
                <w:rtl/>
                <w:lang w:bidi="fa-IR"/>
              </w:rPr>
              <w:t> </w:t>
            </w:r>
            <w:r w:rsidRPr="0003647B">
              <w:rPr>
                <w:rFonts w:ascii="Times New Roman" w:eastAsia="Times New Roman" w:hAnsi="Times New Roman" w:cs="B Lotus" w:hint="cs"/>
                <w:b/>
                <w:spacing w:val="-14"/>
                <w:sz w:val="28"/>
                <w:szCs w:val="28"/>
                <w:rtl/>
                <w:lang w:bidi="fa-IR"/>
              </w:rPr>
              <w:t>های ذیربط اخذ و پس از اطمینان از صحت و اصالت اطلاعات، آنها را به صورت سامانه</w:t>
            </w:r>
            <w:r w:rsidRPr="0003647B">
              <w:rPr>
                <w:rFonts w:ascii="Times New Roman" w:eastAsia="Times New Roman" w:hAnsi="Times New Roman" w:cs="B Lotus" w:hint="cs"/>
                <w:b/>
                <w:spacing w:val="-14"/>
                <w:sz w:val="28"/>
                <w:szCs w:val="28"/>
                <w:rtl/>
                <w:cs/>
                <w:lang w:bidi="fa-IR"/>
              </w:rPr>
              <w:t>‎ای (سیستمی) در رخ‎نمای (پروفایل) مشتریان خود نگهداری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trHeight w:val="2575"/>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(60)</w:t>
            </w:r>
          </w:p>
        </w:tc>
        <w:tc>
          <w:tcPr>
            <w:tcW w:w="2703" w:type="pct"/>
          </w:tcPr>
          <w:p w:rsidR="00C10825" w:rsidRPr="0003647B" w:rsidRDefault="00C10825" w:rsidP="00461051">
            <w:pPr>
              <w:spacing w:after="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Cs/>
                <w:spacing w:val="-14"/>
                <w:sz w:val="28"/>
                <w:szCs w:val="28"/>
                <w:rtl/>
                <w:lang w:bidi="fa-IR"/>
              </w:rPr>
              <w:t>درخصوص اشخاص حقیقی ایرانی:</w:t>
            </w:r>
          </w:p>
          <w:p w:rsidR="00C10825" w:rsidRPr="0003647B" w:rsidRDefault="00C10825" w:rsidP="00C10825">
            <w:pPr>
              <w:numPr>
                <w:ilvl w:val="0"/>
                <w:numId w:val="35"/>
              </w:numPr>
              <w:spacing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احراز هویت ارباب رجوع و اخذ اطلاعات هویتی اعم از نام و نام</w:t>
            </w:r>
            <w:r w:rsidRPr="0003647B">
              <w:rPr>
                <w:rFonts w:ascii="Times New Roman" w:eastAsia="Times New Roman" w:hAnsi="Times New Roman" w:cs="B Lotus" w:hint="cs"/>
                <w:b/>
                <w:spacing w:val="-14"/>
                <w:sz w:val="28"/>
                <w:szCs w:val="28"/>
                <w:rtl/>
                <w:cs/>
                <w:lang w:bidi="fa-IR"/>
              </w:rPr>
              <w:t xml:space="preserve">‎خانوادگی، سال تولد، شماره ملی، نام پدر، وضعیت حیات و در صورت فوت تاریخ آن و شناسه (کد)پستی محل اقامت، با دریافت اسناد و مدارک شناسایی معتبر. </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انجام اقدامات مقتضی (نظیر دریافت اظهار کتبی و اخذ تعهد مبنی بر صحت اظهارات) جهت تعیین </w:t>
            </w:r>
            <w:r w:rsidRPr="0003647B">
              <w:rPr>
                <w:rFonts w:ascii="Times New Roman" w:eastAsia="Times New Roman" w:hAnsi="Times New Roman" w:cs="B Lotus" w:hint="cs"/>
                <w:b/>
                <w:spacing w:val="-14"/>
                <w:sz w:val="28"/>
                <w:szCs w:val="28"/>
                <w:rtl/>
                <w:lang w:bidi="fa-IR"/>
              </w:rPr>
              <w:lastRenderedPageBreak/>
              <w:t>اینکه ارباب رجوع از طرف خود یا از طرف مالکان واقعی دیگری فعالیت می</w:t>
            </w:r>
            <w:r w:rsidRPr="0003647B">
              <w:rPr>
                <w:rFonts w:ascii="Times New Roman" w:eastAsia="Times New Roman" w:hAnsi="Times New Roman" w:cs="B Lotus" w:hint="cs"/>
                <w:b/>
                <w:spacing w:val="-14"/>
                <w:sz w:val="28"/>
                <w:szCs w:val="28"/>
                <w:rtl/>
                <w:cs/>
                <w:lang w:bidi="fa-IR"/>
              </w:rPr>
              <w:t>‎کند و در صورت وجود مالک واقعی، اخذ اطلاعات هویتی مالک واقعی طبق مقررات این ماده.</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اطلاعات اقتصادی شامل اطلاعات شغلی (مانند مشخصات کارفرما/ سازمان/ موسسه محل اشتغال درخصوص کارمندان و کارگران و عنوان فعالیت شغلی و شماره مجوز فعالیت درخصوص مشاغل آزاد)، پیش</w:t>
            </w:r>
            <w:r w:rsidRPr="0003647B">
              <w:rPr>
                <w:rFonts w:ascii="Times New Roman" w:eastAsia="Times New Roman" w:hAnsi="Times New Roman" w:cs="B Lotus" w:hint="cs"/>
                <w:b/>
                <w:spacing w:val="-14"/>
                <w:sz w:val="28"/>
                <w:szCs w:val="28"/>
                <w:rtl/>
                <w:cs/>
                <w:lang w:bidi="fa-IR"/>
              </w:rPr>
              <w:t xml:space="preserve">‎بینی از میزان درآمد سالانه، پیش‎بینی از مجموع مبالغ سالانه واریزی و برداشتی از حساب، پیش‎بینی از حداکثر مبلغ هر تراکنش، اطلاعات سایر منابع درآمدی (مانند شناسه (کد) معاملاتی بورس اوراق بهادار، شناسه (کد) رهگیری اجاره‎نامه املاک و مستغلات)، گزارش بازرس و حسابرس قانونی (در صورت اجباری بودن داشتن بازرس یا حسابرس قانونی برای ارباب رجوع)، اظهارنامه مالیاتی و شناسه (کد) اقتصادی (در صورت وجود). </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trHeight w:val="401"/>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(60)</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Cs/>
                <w:spacing w:val="-14"/>
                <w:sz w:val="28"/>
                <w:szCs w:val="28"/>
                <w:rtl/>
                <w:lang w:bidi="fa-IR"/>
              </w:rPr>
              <w:t>درخصوص اشخاص حقیقی خارجی:</w:t>
            </w:r>
          </w:p>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احراز هویت ارباب رجوع و اخذ اطلاعات هویتی نام و نام</w:t>
            </w:r>
            <w:r w:rsidRPr="0003647B">
              <w:rPr>
                <w:rFonts w:ascii="Times New Roman" w:eastAsia="Times New Roman" w:hAnsi="Times New Roman" w:cs="B Lotus" w:hint="cs"/>
                <w:b/>
                <w:spacing w:val="-14"/>
                <w:sz w:val="28"/>
                <w:szCs w:val="28"/>
                <w:rtl/>
                <w:cs/>
                <w:lang w:bidi="fa-IR"/>
              </w:rPr>
              <w:t>‎خانوادگی، نام پدر، نام جد، شماره اختصاصی، تاریخ و محل تولد، وضعیت حیات و تاریخ فوت، وضعیت اقامت شخص و تاریخ ورود وی به کشور، شناسه (کد)پستی محل اقامت، نوع مدرک هویتی، مدت اعتبار مدارک هویتی و ملیت، با دری</w:t>
            </w:r>
            <w:r w:rsidRPr="0003647B">
              <w:rPr>
                <w:rFonts w:ascii="Times New Roman" w:eastAsia="Times New Roman" w:hAnsi="Times New Roman" w:cs="B Lotus" w:hint="cs"/>
                <w:b/>
                <w:spacing w:val="-14"/>
                <w:sz w:val="28"/>
                <w:szCs w:val="28"/>
                <w:rtl/>
                <w:lang w:bidi="fa-IR"/>
              </w:rPr>
              <w:t>افت اسناد و مدارک شناسایی معتبر.</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انجام اقدامات مقتضی (نظیر دریافت اظهار کتبی و اخذ تعهد مبنی بر صحت اظهارات) جهت تعیین اینکه ارباب رجوع از طرف خود یا از طرف مالکان واقعی دیگری فعالیت می</w:t>
            </w:r>
            <w:r w:rsidRPr="0003647B">
              <w:rPr>
                <w:rFonts w:ascii="Times New Roman" w:eastAsia="Times New Roman" w:hAnsi="Times New Roman" w:cs="B Lotus" w:hint="cs"/>
                <w:b/>
                <w:spacing w:val="-14"/>
                <w:sz w:val="28"/>
                <w:szCs w:val="28"/>
                <w:rtl/>
                <w:cs/>
                <w:lang w:bidi="fa-IR"/>
              </w:rPr>
              <w:t xml:space="preserve">‎کند و در صورت </w:t>
            </w:r>
            <w:r w:rsidRPr="0003647B">
              <w:rPr>
                <w:rFonts w:ascii="Times New Roman" w:eastAsia="Times New Roman" w:hAnsi="Times New Roman" w:cs="B Lotus" w:hint="cs"/>
                <w:b/>
                <w:spacing w:val="-14"/>
                <w:sz w:val="28"/>
                <w:szCs w:val="28"/>
                <w:rtl/>
                <w:cs/>
                <w:lang w:bidi="fa-IR"/>
              </w:rPr>
              <w:lastRenderedPageBreak/>
              <w:t>وجود مالک واقعی، اخذ اطلاعات هویتی مالک واقعی طبق</w:t>
            </w:r>
            <w:r w:rsidRPr="0003647B">
              <w:rPr>
                <w:rFonts w:ascii="Times New Roman" w:eastAsia="Times New Roman" w:hAnsi="Times New Roman" w:cs="B Lotus" w:hint="cs"/>
                <w:b/>
                <w:spacing w:val="-14"/>
                <w:sz w:val="28"/>
                <w:szCs w:val="28"/>
                <w:rtl/>
                <w:lang w:bidi="fa-IR"/>
              </w:rPr>
              <w:t xml:space="preserve"> مقررات این ماده.</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اطلاعات اقتصادی شامل اطلاعات شغلی و مجوز فعالیت اخذ شده از وزارت تعاون، کار و رفاه اجتماعی (مانند مشخصات کارفرما/ سازمان/ موسسه محل اشتغال درخصوص کارمندان و کارگران و عنوان فعالیت شغلی و شماره مجوز فعالیت درخصوص مشاغل آزاد)، پیش</w:t>
            </w:r>
            <w:r w:rsidRPr="0003647B">
              <w:rPr>
                <w:rFonts w:ascii="Times New Roman" w:eastAsia="Times New Roman" w:hAnsi="Times New Roman" w:cs="B Lotus" w:hint="cs"/>
                <w:b/>
                <w:spacing w:val="-14"/>
                <w:sz w:val="28"/>
                <w:szCs w:val="28"/>
                <w:rtl/>
                <w:cs/>
                <w:lang w:bidi="fa-IR"/>
              </w:rPr>
              <w:t>‎بینی از میزان درآمد سالانه،</w:t>
            </w:r>
            <w:r w:rsidRPr="0003647B">
              <w:rPr>
                <w:rFonts w:ascii="Times New Roman" w:eastAsia="Times New Roman" w:hAnsi="Times New Roman" w:cs="B Lotus" w:hint="cs"/>
                <w:b/>
                <w:spacing w:val="-14"/>
                <w:sz w:val="28"/>
                <w:szCs w:val="28"/>
                <w:rtl/>
                <w:lang w:bidi="fa-IR"/>
              </w:rPr>
              <w:t xml:space="preserve"> پیش</w:t>
            </w:r>
            <w:r w:rsidRPr="0003647B">
              <w:rPr>
                <w:rFonts w:ascii="Times New Roman" w:eastAsia="Times New Roman" w:hAnsi="Times New Roman" w:cs="B Lotus" w:hint="cs"/>
                <w:b/>
                <w:spacing w:val="-14"/>
                <w:sz w:val="28"/>
                <w:szCs w:val="28"/>
                <w:rtl/>
                <w:cs/>
                <w:lang w:bidi="fa-IR"/>
              </w:rPr>
              <w:t xml:space="preserve">‎بینی از مجموع مبالغ سالانه واریزی و برداشتی از حساب، پیش‎بینی از حداکثر مبلغ هر تراکنش، اطلاعات سایر منابع درآمدی (مانند شناسه (کد) معاملاتی بورس اوراق بهادار، شناسه (کد) رهگیری اجاره‎نامه املاک و مستغلات)، گزارش بازرس و حسابرس قانونی (در صورت اجباری </w:t>
            </w:r>
            <w:r w:rsidRPr="0003647B">
              <w:rPr>
                <w:rFonts w:ascii="Times New Roman" w:eastAsia="Times New Roman" w:hAnsi="Times New Roman" w:cs="B Lotus" w:hint="cs"/>
                <w:b/>
                <w:spacing w:val="-14"/>
                <w:sz w:val="28"/>
                <w:szCs w:val="28"/>
                <w:rtl/>
                <w:lang w:bidi="fa-IR"/>
              </w:rPr>
              <w:t xml:space="preserve">بودن داشتن بازرس یا حسابرس قانونی برای ارباب رجوع)، اظهارنامه مالیاتی و شناسه (کد) اقتصادی (در صورت وجود).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trHeight w:val="1022"/>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32</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(61)</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u w:val="single"/>
                <w:rtl/>
                <w:lang w:bidi="fa-IR"/>
              </w:rPr>
            </w:pPr>
            <w:r w:rsidRPr="0003647B">
              <w:rPr>
                <w:rFonts w:ascii="Times New Roman" w:eastAsia="Times New Roman" w:hAnsi="Times New Roman" w:cs="B Lotus" w:hint="cs"/>
                <w:b/>
                <w:spacing w:val="-14"/>
                <w:sz w:val="28"/>
                <w:szCs w:val="28"/>
                <w:rtl/>
                <w:lang w:bidi="fa-IR"/>
              </w:rPr>
              <w:t>- در صورتی</w:t>
            </w:r>
            <w:r w:rsidRPr="0003647B">
              <w:rPr>
                <w:rFonts w:ascii="Times New Roman" w:eastAsia="Times New Roman" w:hAnsi="Times New Roman" w:cs="B Lotus" w:hint="cs"/>
                <w:b/>
                <w:spacing w:val="-14"/>
                <w:sz w:val="28"/>
                <w:szCs w:val="28"/>
                <w:rtl/>
                <w:cs/>
                <w:lang w:bidi="fa-IR"/>
              </w:rPr>
              <w:t>‎ که واحد مورد رسیدگی جزء موسسات مالی و اعتباری می‎باشد، آیا به منظور اجرای رویه‎های شناسایی معمول درخصوص اشخاص حقوقی، تدابیر حداقلی زیر را رعایت کرده و سه دسته کلی اطلاعات هویتی، اقتصادی و مالک واقعی را به شرح این ماده همراه با اسناد و مدارک معت</w:t>
            </w:r>
            <w:r w:rsidRPr="0003647B">
              <w:rPr>
                <w:rFonts w:ascii="Times New Roman" w:eastAsia="Times New Roman" w:hAnsi="Times New Roman" w:cs="B Lotus" w:hint="cs"/>
                <w:b/>
                <w:spacing w:val="-14"/>
                <w:sz w:val="28"/>
                <w:szCs w:val="28"/>
                <w:rtl/>
                <w:lang w:bidi="fa-IR"/>
              </w:rPr>
              <w:t>بر، حسب مورد از ارباب رجوع یا دستگاه</w:t>
            </w:r>
            <w:r w:rsidRPr="0003647B">
              <w:rPr>
                <w:rFonts w:ascii="Times New Roman" w:eastAsia="Times New Roman" w:hAnsi="Times New Roman" w:cs="Times New Roman" w:hint="cs"/>
                <w:b/>
                <w:spacing w:val="-14"/>
                <w:sz w:val="28"/>
                <w:szCs w:val="28"/>
                <w:rtl/>
                <w:lang w:bidi="fa-IR"/>
              </w:rPr>
              <w:t> </w:t>
            </w:r>
            <w:r w:rsidRPr="0003647B">
              <w:rPr>
                <w:rFonts w:ascii="Times New Roman" w:eastAsia="Times New Roman" w:hAnsi="Times New Roman" w:cs="B Lotus" w:hint="cs"/>
                <w:b/>
                <w:spacing w:val="-14"/>
                <w:sz w:val="28"/>
                <w:szCs w:val="28"/>
                <w:rtl/>
                <w:lang w:bidi="fa-IR"/>
              </w:rPr>
              <w:t>های ذیربط اخذ و پس از اطمینان از صحت و اصالت اطلاعات، آنها را به همراه اسناد مربوط به صورت سامانه</w:t>
            </w:r>
            <w:r w:rsidRPr="0003647B">
              <w:rPr>
                <w:rFonts w:ascii="Times New Roman" w:eastAsia="Times New Roman" w:hAnsi="Times New Roman" w:cs="B Lotus" w:hint="cs"/>
                <w:b/>
                <w:spacing w:val="-14"/>
                <w:sz w:val="28"/>
                <w:szCs w:val="28"/>
                <w:rtl/>
                <w:cs/>
                <w:lang w:bidi="fa-IR"/>
              </w:rPr>
              <w:t xml:space="preserve">‎ای (سیستمی) در رخ‎نمای (پروفایل) مشتریان خود نگهداری کرده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1 </w:t>
            </w:r>
            <w:r w:rsidRPr="0003647B">
              <w:rPr>
                <w:rFonts w:ascii="Times New Roman" w:eastAsia="Times New Roman" w:hAnsi="Times New Roman" w:cs="Times New Roman" w:hint="cs"/>
                <w:b/>
                <w:spacing w:val="-14"/>
                <w:sz w:val="28"/>
                <w:szCs w:val="28"/>
                <w:rtl/>
                <w:lang w:bidi="fa-IR"/>
              </w:rPr>
              <w:t>–</w:t>
            </w:r>
            <w:r w:rsidRPr="0003647B">
              <w:rPr>
                <w:rFonts w:ascii="Times New Roman" w:eastAsia="Times New Roman" w:hAnsi="Times New Roman" w:cs="B Lotus" w:hint="cs"/>
                <w:b/>
                <w:spacing w:val="-14"/>
                <w:sz w:val="28"/>
                <w:szCs w:val="28"/>
                <w:rtl/>
                <w:lang w:bidi="fa-IR"/>
              </w:rPr>
              <w:t xml:space="preserve"> احراز هویت ارباب رجوع و اخذ اطلاعات هویتی زیر با دریافت اسناد و مدارک:</w:t>
            </w:r>
          </w:p>
          <w:p w:rsidR="00C10825" w:rsidRPr="0003647B" w:rsidRDefault="00C10825" w:rsidP="00461051">
            <w:pPr>
              <w:spacing w:before="60" w:after="60" w:line="240" w:lineRule="auto"/>
              <w:ind w:left="51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 xml:space="preserve">الف </w:t>
            </w:r>
            <w:r w:rsidRPr="0003647B">
              <w:rPr>
                <w:rFonts w:ascii="Times New Roman" w:eastAsia="Times New Roman" w:hAnsi="Times New Roman" w:cs="Times New Roman" w:hint="cs"/>
                <w:b/>
                <w:spacing w:val="-14"/>
                <w:sz w:val="28"/>
                <w:szCs w:val="28"/>
                <w:rtl/>
                <w:lang w:bidi="fa-IR"/>
              </w:rPr>
              <w:t>–</w:t>
            </w:r>
            <w:r w:rsidRPr="0003647B">
              <w:rPr>
                <w:rFonts w:ascii="Times New Roman" w:eastAsia="Times New Roman" w:hAnsi="Times New Roman" w:cs="B Lotus" w:hint="cs"/>
                <w:b/>
                <w:spacing w:val="-14"/>
                <w:sz w:val="28"/>
                <w:szCs w:val="28"/>
                <w:rtl/>
                <w:lang w:bidi="fa-IR"/>
              </w:rPr>
              <w:t xml:space="preserve"> شناسه ملی، نام شخص حقوقی، نوع شخص حقوقی (تجارتی یا غیرتجارتی/ انتفاعی یا غیرانتفاعی/ دولتی یا غیردولتی/ درخصوص شرکت</w:t>
            </w:r>
            <w:r w:rsidRPr="0003647B">
              <w:rPr>
                <w:rFonts w:ascii="Times New Roman" w:eastAsia="Times New Roman" w:hAnsi="Times New Roman" w:cs="B Lotus" w:hint="cs"/>
                <w:b/>
                <w:spacing w:val="-14"/>
                <w:sz w:val="28"/>
                <w:szCs w:val="28"/>
                <w:rtl/>
                <w:cs/>
                <w:lang w:bidi="fa-IR"/>
              </w:rPr>
              <w:t>‎های تجارتی نوع آن اعم از مسئولیت محدود، سهامی عام، سهامی خاص و</w:t>
            </w:r>
            <w:r w:rsidRPr="0003647B">
              <w:rPr>
                <w:rFonts w:ascii="Times New Roman" w:eastAsia="Times New Roman" w:hAnsi="Times New Roman" w:cs="B Lotus" w:hint="cs"/>
                <w:b/>
                <w:spacing w:val="-14"/>
                <w:sz w:val="28"/>
                <w:szCs w:val="28"/>
                <w:rtl/>
                <w:lang w:bidi="fa-IR"/>
              </w:rPr>
              <w:t xml:space="preserve"> غیره)، نهاد ثبت کننده (اعم از ثبت شرکت</w:t>
            </w:r>
            <w:r w:rsidRPr="0003647B">
              <w:rPr>
                <w:rFonts w:ascii="Times New Roman" w:eastAsia="Times New Roman" w:hAnsi="Times New Roman" w:cs="B Lotus" w:hint="cs"/>
                <w:b/>
                <w:spacing w:val="-14"/>
                <w:sz w:val="28"/>
                <w:szCs w:val="28"/>
                <w:rtl/>
                <w:cs/>
                <w:lang w:bidi="fa-IR"/>
              </w:rPr>
              <w:t>‎ها و موسسات غیرتجارتی، وزارت کشور و غیره)، تاریخ تاسیس، وضعیت (اعم از فعال، منحل شده و ختم تصفیه شده) و تاریخ انحلال/ ختم تصفیه با تکیه بر اسناد و مدارک معتبر دال بر موجودیت شخص حقوقی نظیر اساسنامه و شرکت‎نامه،</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51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ب </w:t>
            </w:r>
            <w:r w:rsidRPr="0003647B">
              <w:rPr>
                <w:rFonts w:ascii="Times New Roman" w:eastAsia="Times New Roman" w:hAnsi="Times New Roman" w:cs="Times New Roman" w:hint="cs"/>
                <w:b/>
                <w:spacing w:val="-14"/>
                <w:sz w:val="28"/>
                <w:szCs w:val="28"/>
                <w:rtl/>
                <w:lang w:bidi="fa-IR"/>
              </w:rPr>
              <w:t>–</w:t>
            </w:r>
            <w:r w:rsidRPr="0003647B">
              <w:rPr>
                <w:rFonts w:ascii="Times New Roman" w:eastAsia="Times New Roman" w:hAnsi="Times New Roman" w:cs="B Lotus" w:hint="cs"/>
                <w:b/>
                <w:spacing w:val="-14"/>
                <w:sz w:val="28"/>
                <w:szCs w:val="28"/>
                <w:rtl/>
                <w:lang w:bidi="fa-IR"/>
              </w:rPr>
              <w:t xml:space="preserve"> ساختار مالکیت و ساختار واپایشی (کنترلی) ارباب رجوع شامل اطلاعات سهامداران عمده، اعضای هیئت مدیره، مدیران ارشد اجرایی و حسب مورد بازرسان یا حسابرسان با تکیه بر مقررات حاکم بر شخص حقوقی که به آنها انتظام می</w:t>
            </w:r>
            <w:r w:rsidRPr="0003647B">
              <w:rPr>
                <w:rFonts w:ascii="Times New Roman" w:eastAsia="Times New Roman" w:hAnsi="Times New Roman" w:cs="B Lotus" w:hint="cs"/>
                <w:b/>
                <w:spacing w:val="-14"/>
                <w:sz w:val="28"/>
                <w:szCs w:val="28"/>
                <w:rtl/>
                <w:cs/>
                <w:lang w:bidi="fa-IR"/>
              </w:rPr>
              <w:t>‎دهد و براساس آن نظارت می‎شوند (نظیر اساسنامه)،</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51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پ </w:t>
            </w:r>
            <w:r w:rsidRPr="0003647B">
              <w:rPr>
                <w:rFonts w:ascii="Times New Roman" w:eastAsia="Times New Roman" w:hAnsi="Times New Roman" w:cs="Times New Roman" w:hint="cs"/>
                <w:b/>
                <w:spacing w:val="-14"/>
                <w:sz w:val="28"/>
                <w:szCs w:val="28"/>
                <w:rtl/>
                <w:lang w:bidi="fa-IR"/>
              </w:rPr>
              <w:t>–</w:t>
            </w:r>
            <w:r w:rsidRPr="0003647B">
              <w:rPr>
                <w:rFonts w:ascii="Times New Roman" w:eastAsia="Times New Roman" w:hAnsi="Times New Roman" w:cs="B Lotus" w:hint="cs"/>
                <w:b/>
                <w:spacing w:val="-14"/>
                <w:sz w:val="28"/>
                <w:szCs w:val="28"/>
                <w:rtl/>
                <w:lang w:bidi="fa-IR"/>
              </w:rPr>
              <w:t xml:space="preserve"> نشانی و شناسه (کد) پستی احراز شده محل اقامت قانونی دفتر مرکزی و محل اصلی فعالیت با تکیه بر اسناد و مدارک معتبر دال بر موجودیت شخص حقوقی.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2 - شناخت مالک واقعی اشخاص حقوقی براساس اخذ اطلاعات هویتی اشخاص زیر:</w:t>
            </w:r>
          </w:p>
          <w:p w:rsidR="00C10825" w:rsidRPr="0003647B" w:rsidRDefault="00C10825" w:rsidP="00461051">
            <w:pPr>
              <w:spacing w:before="60" w:after="60" w:line="240" w:lineRule="auto"/>
              <w:ind w:left="51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الف </w:t>
            </w:r>
            <w:r w:rsidRPr="0003647B">
              <w:rPr>
                <w:rFonts w:ascii="Times New Roman" w:eastAsia="Times New Roman" w:hAnsi="Times New Roman" w:cs="Times New Roman" w:hint="cs"/>
                <w:b/>
                <w:spacing w:val="-14"/>
                <w:sz w:val="28"/>
                <w:szCs w:val="28"/>
                <w:rtl/>
                <w:lang w:bidi="fa-IR"/>
              </w:rPr>
              <w:t>–</w:t>
            </w:r>
            <w:r w:rsidRPr="0003647B">
              <w:rPr>
                <w:rFonts w:ascii="Times New Roman" w:eastAsia="Times New Roman" w:hAnsi="Times New Roman" w:cs="B Lotus" w:hint="cs"/>
                <w:b/>
                <w:spacing w:val="-14"/>
                <w:sz w:val="28"/>
                <w:szCs w:val="28"/>
                <w:rtl/>
                <w:lang w:bidi="fa-IR"/>
              </w:rPr>
              <w:t xml:space="preserve"> اشخاص حقیقی یا آن گروه از اشخاص حقوقی که مستقیم یا غیرمستقیم حداقل دارای منفعت (25) درصد از مالکیت سهام یا یک کرسی مدیریتی در هیئت مدیره شخص حقوقی باشند، مالک واقعی شناخته می</w:t>
            </w:r>
            <w:r w:rsidRPr="0003647B">
              <w:rPr>
                <w:rFonts w:ascii="Times New Roman" w:eastAsia="Times New Roman" w:hAnsi="Times New Roman" w:cs="B Lotus" w:hint="cs"/>
                <w:b/>
                <w:spacing w:val="-14"/>
                <w:sz w:val="28"/>
                <w:szCs w:val="28"/>
                <w:rtl/>
                <w:cs/>
                <w:lang w:bidi="fa-IR"/>
              </w:rPr>
              <w:t>‎شوند.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51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ب </w:t>
            </w:r>
            <w:r w:rsidRPr="0003647B">
              <w:rPr>
                <w:rFonts w:ascii="Times New Roman" w:eastAsia="Times New Roman" w:hAnsi="Times New Roman" w:cs="Times New Roman" w:hint="cs"/>
                <w:b/>
                <w:spacing w:val="-14"/>
                <w:sz w:val="28"/>
                <w:szCs w:val="28"/>
                <w:rtl/>
                <w:lang w:bidi="fa-IR"/>
              </w:rPr>
              <w:t>–</w:t>
            </w:r>
            <w:r w:rsidRPr="0003647B">
              <w:rPr>
                <w:rFonts w:ascii="Times New Roman" w:eastAsia="Times New Roman" w:hAnsi="Times New Roman" w:cs="B Lotus" w:hint="cs"/>
                <w:b/>
                <w:spacing w:val="-14"/>
                <w:sz w:val="28"/>
                <w:szCs w:val="28"/>
                <w:rtl/>
                <w:lang w:bidi="fa-IR"/>
              </w:rPr>
              <w:t xml:space="preserve"> اشخاصی که با استفاده از ابزارهای دیگر نظیر وکالت</w:t>
            </w:r>
            <w:r w:rsidRPr="0003647B">
              <w:rPr>
                <w:rFonts w:ascii="Times New Roman" w:eastAsia="Times New Roman" w:hAnsi="Times New Roman" w:cs="B Lotus" w:hint="cs"/>
                <w:b/>
                <w:spacing w:val="-14"/>
                <w:sz w:val="28"/>
                <w:szCs w:val="28"/>
                <w:rtl/>
                <w:cs/>
                <w:lang w:bidi="fa-IR"/>
              </w:rPr>
              <w:t xml:space="preserve">‎نامه به واپایش (کنترل) اشخاص حقوقی می‎پردازند، در صورت تردید در مورد بند (الف) یا نبود شخص حقیقی که از طریق مالکیت امکان کنترل اشخاص حقوقی را داشته باشد.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51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پ </w:t>
            </w:r>
            <w:r w:rsidRPr="0003647B">
              <w:rPr>
                <w:rFonts w:ascii="Times New Roman" w:eastAsia="Times New Roman" w:hAnsi="Times New Roman" w:cs="Times New Roman" w:hint="cs"/>
                <w:b/>
                <w:spacing w:val="-14"/>
                <w:sz w:val="28"/>
                <w:szCs w:val="28"/>
                <w:rtl/>
                <w:lang w:bidi="fa-IR"/>
              </w:rPr>
              <w:t>–</w:t>
            </w:r>
            <w:r w:rsidRPr="0003647B">
              <w:rPr>
                <w:rFonts w:ascii="Times New Roman" w:eastAsia="Times New Roman" w:hAnsi="Times New Roman" w:cs="B Lotus" w:hint="cs"/>
                <w:b/>
                <w:spacing w:val="-14"/>
                <w:sz w:val="28"/>
                <w:szCs w:val="28"/>
                <w:rtl/>
                <w:lang w:bidi="fa-IR"/>
              </w:rPr>
              <w:t xml:space="preserve"> مدیران ارشد اشخاص حقوقی در صورت تحقق نیافتن بندهای (الف) و (ب).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3 - شناخت موضوع، ماهیت و میزان فعالیت ارباب رجوع با اخذ اطلاعاتی نظیر زمینه فعالیت (مانند تولیدی و بازرگانی)، پیش</w:t>
            </w:r>
            <w:r w:rsidRPr="0003647B">
              <w:rPr>
                <w:rFonts w:ascii="Times New Roman" w:eastAsia="Times New Roman" w:hAnsi="Times New Roman" w:cs="B Lotus" w:hint="cs"/>
                <w:b/>
                <w:spacing w:val="-14"/>
                <w:sz w:val="28"/>
                <w:szCs w:val="28"/>
                <w:rtl/>
                <w:cs/>
                <w:lang w:bidi="fa-IR"/>
              </w:rPr>
              <w:t>‎بینی از منابع درآمد مانند درآمد حاصل از سرمایه‎گذاری و فروش محصولات، پیش‎بینی از میزان فروش، هزینه و درآمد، پیش‎بینی از میزان صادرات و واردات، پیش‎بینی از میزان گردش حساب مورد انتظار سالانه و پیش‎بینی از تعداد تراکنش‎های مورد انتظار سالانه با تکیه بر اسناد و مدارک معتبر اعم از مجوز فعالیت شخص حقوقی (جواز تاسیس، جواز کسب، پروانه بهره‎برداری یا کارت بازرگانی و مجوز نماد اعتماد الکترونیکی)، آخرین اظهارنامه مالیاتی و یا یکی از گز</w:t>
            </w:r>
            <w:r w:rsidRPr="0003647B">
              <w:rPr>
                <w:rFonts w:ascii="Times New Roman" w:eastAsia="Times New Roman" w:hAnsi="Times New Roman" w:cs="B Lotus" w:hint="cs"/>
                <w:b/>
                <w:spacing w:val="-14"/>
                <w:sz w:val="28"/>
                <w:szCs w:val="28"/>
                <w:rtl/>
                <w:lang w:bidi="fa-IR"/>
              </w:rPr>
              <w:t>ارش</w:t>
            </w:r>
            <w:r w:rsidRPr="0003647B">
              <w:rPr>
                <w:rFonts w:ascii="Times New Roman" w:eastAsia="Times New Roman" w:hAnsi="Times New Roman" w:cs="B Lotus" w:hint="cs"/>
                <w:b/>
                <w:spacing w:val="-14"/>
                <w:sz w:val="28"/>
                <w:szCs w:val="28"/>
                <w:rtl/>
                <w:cs/>
                <w:lang w:bidi="fa-IR"/>
              </w:rPr>
              <w:t>‎های منضم به صورت‎های مالی که قابل استعلام از جامعه حسابداران رسمی ایران باشد.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(61)</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(1): برای اشخاص حقوقی که سهام آنها در بورس عرضه می</w:t>
            </w:r>
            <w:r w:rsidRPr="0003647B">
              <w:rPr>
                <w:rFonts w:ascii="Times New Roman" w:eastAsia="Times New Roman" w:hAnsi="Times New Roman" w:cs="B Lotus" w:hint="cs"/>
                <w:b/>
                <w:spacing w:val="-14"/>
                <w:sz w:val="28"/>
                <w:szCs w:val="28"/>
                <w:rtl/>
                <w:cs/>
                <w:lang w:bidi="fa-IR"/>
              </w:rPr>
              <w:t xml:space="preserve">‎شود و مالکیت آنها شفاف است، نیازی به شناسایی و تایید هویت </w:t>
            </w:r>
            <w:r w:rsidRPr="0003647B">
              <w:rPr>
                <w:rFonts w:ascii="Times New Roman" w:eastAsia="Times New Roman" w:hAnsi="Times New Roman" w:cs="B Lotus" w:hint="cs"/>
                <w:b/>
                <w:spacing w:val="-14"/>
                <w:sz w:val="28"/>
                <w:szCs w:val="28"/>
                <w:rtl/>
                <w:lang w:bidi="fa-IR"/>
              </w:rPr>
              <w:t>سهامداران و مالک واقعی نیست.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(61)</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(2): بانک مرکزی جمهوری اسلامی ایران مکلف است اطلاعات لازم را درخصوص اجرای این ماده از طریق سامانه موضوع ماده (29) این آیین</w:t>
            </w:r>
            <w:r w:rsidRPr="0003647B">
              <w:rPr>
                <w:rFonts w:ascii="Times New Roman" w:eastAsia="Times New Roman" w:hAnsi="Times New Roman" w:cs="B Lotus" w:hint="cs"/>
                <w:b/>
                <w:spacing w:val="-14"/>
                <w:sz w:val="28"/>
                <w:szCs w:val="28"/>
                <w:rtl/>
                <w:cs/>
                <w:lang w:bidi="fa-IR"/>
              </w:rPr>
              <w:t>‎نامه</w:t>
            </w:r>
            <w:r w:rsidRPr="0003647B">
              <w:rPr>
                <w:rFonts w:ascii="Times New Roman" w:eastAsia="Times New Roman" w:hAnsi="Times New Roman" w:cs="B Lotus" w:hint="cs"/>
                <w:spacing w:val="-2"/>
                <w:sz w:val="28"/>
                <w:szCs w:val="24"/>
                <w:vertAlign w:val="superscript"/>
                <w:rtl/>
                <w:lang w:bidi="fa-IR"/>
              </w:rPr>
              <w:t>(2)</w:t>
            </w:r>
            <w:r w:rsidRPr="0003647B">
              <w:rPr>
                <w:rFonts w:ascii="Times New Roman" w:eastAsia="Times New Roman" w:hAnsi="Times New Roman" w:cs="B Lotus" w:hint="cs"/>
                <w:b/>
                <w:spacing w:val="-14"/>
                <w:sz w:val="28"/>
                <w:szCs w:val="28"/>
                <w:rtl/>
                <w:lang w:bidi="fa-IR"/>
              </w:rPr>
              <w:t>، در اختیار اشخاص مشمول قرار دهد.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(3) ماده (61)</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در صورتی</w:t>
            </w:r>
            <w:r w:rsidRPr="0003647B">
              <w:rPr>
                <w:rFonts w:ascii="Times New Roman" w:eastAsia="Times New Roman" w:hAnsi="Times New Roman" w:cs="B Lotus" w:hint="cs"/>
                <w:b/>
                <w:spacing w:val="-14"/>
                <w:sz w:val="28"/>
                <w:szCs w:val="28"/>
                <w:rtl/>
                <w:cs/>
                <w:lang w:bidi="fa-IR"/>
              </w:rPr>
              <w:t>‎ که واحد مورد رسیدگی جزء موسسات ارائه دهنده خدمات بیمه می‎باشد، آیا علاوه بر انجام رویه‎های شناسایی (ساده، معمول یا مضاعف) مانند شناسایی مالک واقعی، تدابیر مربوط به شناسایی ذینفعان بیمه عمر و یا سایر موارد، سرمایه‎گذاری را به شرح زیر انجام داده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شناسایی ذی</w:t>
            </w:r>
            <w:r w:rsidRPr="0003647B">
              <w:rPr>
                <w:rFonts w:ascii="Times New Roman" w:eastAsia="Times New Roman" w:hAnsi="Times New Roman" w:cs="B Lotus" w:hint="cs"/>
                <w:b/>
                <w:spacing w:val="-14"/>
                <w:sz w:val="28"/>
                <w:szCs w:val="28"/>
                <w:rtl/>
                <w:cs/>
                <w:lang w:bidi="fa-IR"/>
              </w:rPr>
              <w:t>‎نفعانی که نام آنها در بیمه‎نامه به طور صریح تعیین شده است (اعم از اشخاص حقیقی و یا حقوقی).</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شناسایی ذی</w:t>
            </w:r>
            <w:r w:rsidRPr="0003647B">
              <w:rPr>
                <w:rFonts w:ascii="Times New Roman" w:eastAsia="Times New Roman" w:hAnsi="Times New Roman" w:cs="B Lotus" w:hint="cs"/>
                <w:b/>
                <w:spacing w:val="-14"/>
                <w:sz w:val="28"/>
                <w:szCs w:val="28"/>
                <w:rtl/>
                <w:cs/>
                <w:lang w:bidi="fa-IR"/>
              </w:rPr>
              <w:t>‎نفعانی که نام آنها با طبقه یا ویژگی خاصی ذکر شده است (مانند همسر یا فرزند در هنگام بیمه‎گذاری) و یا سایر ابزارهای حقوقی (مانند وصیت‎نامه) و اخذ اطلاعات کافی در مورد ذی‎نفع به منظور شناسایی آنها در هنگام پرداخت.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(4) ماده (61)</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در مورد موسسات و تشکیلات دولتی و بلدی (موضوع ماده (587) قانون تجارت) که به محض ایجاد و بدون احتیاج به ثبت دارای شخصیت حقوقی می</w:t>
            </w:r>
            <w:r w:rsidRPr="0003647B">
              <w:rPr>
                <w:rFonts w:ascii="Times New Roman" w:eastAsia="Times New Roman" w:hAnsi="Times New Roman" w:cs="B Lotus" w:hint="cs"/>
                <w:b/>
                <w:spacing w:val="-14"/>
                <w:sz w:val="28"/>
                <w:szCs w:val="28"/>
                <w:rtl/>
                <w:cs/>
                <w:lang w:bidi="fa-IR"/>
              </w:rPr>
              <w:t xml:space="preserve">‎شوند، رویه </w:t>
            </w:r>
            <w:r w:rsidRPr="0003647B">
              <w:rPr>
                <w:rFonts w:ascii="Times New Roman" w:eastAsia="Times New Roman" w:hAnsi="Times New Roman" w:cs="B Lotus" w:hint="cs"/>
                <w:b/>
                <w:spacing w:val="-14"/>
                <w:sz w:val="28"/>
                <w:szCs w:val="28"/>
                <w:rtl/>
                <w:lang w:bidi="fa-IR"/>
              </w:rPr>
              <w:t>شناسایی مقتضی طبق سازوکار اعلامی مرکز اطلاعات مالی خواهد بود.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33</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(62)</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w:t>
            </w:r>
            <w:r w:rsidRPr="0003647B">
              <w:rPr>
                <w:rFonts w:ascii="Times New Roman" w:eastAsia="Times New Roman" w:hAnsi="Times New Roman" w:cs="B Lotus" w:hint="cs"/>
                <w:b/>
                <w:spacing w:val="-14"/>
                <w:sz w:val="28"/>
                <w:szCs w:val="28"/>
                <w:rtl/>
                <w:cs/>
                <w:lang w:bidi="fa-IR"/>
              </w:rPr>
              <w:t>‎ که واحد مورد رسیدگی جزء اشخاص مشمول این قانون می‎باشد، در مواردی که ظن به پولشویی و یا تامین مالی تروریسم وجود داشته باشد و انجام فرآیندهای شناسایی معمول باعث شک ارباب رجوع می‎شود، آیا ضمن مدیریت فرآیند شناسایی و انجام اقدامات مقتضی جهت جلب اطمینان وی، مراتب را فوراً به مرکز اطلاعات مالی گزارش و مطابق دستورات مرکز مزبور عمل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34</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(63)</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w:t>
            </w:r>
            <w:r w:rsidRPr="0003647B">
              <w:rPr>
                <w:rFonts w:ascii="Times New Roman" w:eastAsia="Times New Roman" w:hAnsi="Times New Roman" w:cs="B Lotus" w:hint="cs"/>
                <w:b/>
                <w:spacing w:val="-14"/>
                <w:sz w:val="28"/>
                <w:szCs w:val="28"/>
                <w:rtl/>
                <w:cs/>
                <w:lang w:bidi="fa-IR"/>
              </w:rPr>
              <w:t xml:space="preserve">‎ که واحد مورد رسیدگی جزء اشخاص مشمول این قانون می‎باشد، آیا پس از ابلاغ ضوابط استاندارد </w:t>
            </w:r>
            <w:r w:rsidRPr="0003647B">
              <w:rPr>
                <w:rFonts w:ascii="Times New Roman" w:eastAsia="Times New Roman" w:hAnsi="Times New Roman" w:cs="B Lotus" w:hint="cs"/>
                <w:b/>
                <w:spacing w:val="-14"/>
                <w:sz w:val="28"/>
                <w:szCs w:val="28"/>
                <w:rtl/>
                <w:lang w:bidi="fa-IR"/>
              </w:rPr>
              <w:t>مربوط به اخذ اطلاعات هویتی، اقتصادی و مالک واقعی در هریک از حوزه</w:t>
            </w:r>
            <w:r w:rsidRPr="0003647B">
              <w:rPr>
                <w:rFonts w:ascii="Times New Roman" w:eastAsia="Times New Roman" w:hAnsi="Times New Roman" w:cs="B Lotus" w:hint="cs"/>
                <w:b/>
                <w:spacing w:val="-14"/>
                <w:sz w:val="28"/>
                <w:szCs w:val="28"/>
                <w:rtl/>
                <w:cs/>
                <w:lang w:bidi="fa-IR"/>
              </w:rPr>
              <w:t>‎های اصلی از سوی دستگاه‎های متولی نظارت، آنها را در طراحی برگه (فرم)های اخذ اطلاعات هویتی، اقتصادی و مالک واقعی از ارباب رجوع لحاظ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35</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(64)</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w:t>
            </w:r>
            <w:r w:rsidRPr="0003647B">
              <w:rPr>
                <w:rFonts w:ascii="Times New Roman" w:eastAsia="Times New Roman" w:hAnsi="Times New Roman" w:cs="B Lotus" w:hint="cs"/>
                <w:b/>
                <w:spacing w:val="-14"/>
                <w:sz w:val="28"/>
                <w:szCs w:val="28"/>
                <w:rtl/>
                <w:cs/>
                <w:lang w:bidi="fa-IR"/>
              </w:rPr>
              <w:t>‎ که واحد مورد رسیدگی جزء اشخاص مشمول این قانون می‎باشد: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به منظور مستندسازی و راستی</w:t>
            </w:r>
            <w:r w:rsidRPr="0003647B">
              <w:rPr>
                <w:rFonts w:ascii="Times New Roman" w:eastAsia="Times New Roman" w:hAnsi="Times New Roman" w:cs="B Lotus" w:hint="cs"/>
                <w:b/>
                <w:spacing w:val="-14"/>
                <w:sz w:val="28"/>
                <w:szCs w:val="28"/>
                <w:rtl/>
                <w:cs/>
                <w:lang w:bidi="fa-IR"/>
              </w:rPr>
              <w:t>‎آزمایی اطلاعات ارباب رجوع، آیا صحت و اصالت اطلاعات و اسناد اخذ شده از وی را از مراجع ذیربط استعلام و ثبت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(64)</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تا زمان راه</w:t>
            </w:r>
            <w:r w:rsidRPr="0003647B">
              <w:rPr>
                <w:rFonts w:ascii="Times New Roman" w:eastAsia="Times New Roman" w:hAnsi="Times New Roman" w:cs="B Lotus" w:hint="cs"/>
                <w:b/>
                <w:spacing w:val="-14"/>
                <w:sz w:val="28"/>
                <w:szCs w:val="28"/>
                <w:rtl/>
                <w:cs/>
                <w:lang w:bidi="fa-IR"/>
              </w:rPr>
              <w:t xml:space="preserve">‎اندازی </w:t>
            </w:r>
            <w:r w:rsidRPr="0003647B">
              <w:rPr>
                <w:rFonts w:ascii="Times New Roman" w:eastAsia="Times New Roman" w:hAnsi="Times New Roman" w:cs="B Lotus" w:hint="cs"/>
                <w:b/>
                <w:spacing w:val="-14"/>
                <w:sz w:val="28"/>
                <w:szCs w:val="28"/>
                <w:rtl/>
                <w:lang w:bidi="fa-IR"/>
              </w:rPr>
              <w:t>سامانه</w:t>
            </w:r>
            <w:r w:rsidRPr="0003647B">
              <w:rPr>
                <w:rFonts w:ascii="Times New Roman" w:eastAsia="Times New Roman" w:hAnsi="Times New Roman" w:cs="B Lotus" w:hint="cs"/>
                <w:b/>
                <w:spacing w:val="-14"/>
                <w:sz w:val="28"/>
                <w:szCs w:val="28"/>
                <w:rtl/>
                <w:cs/>
                <w:lang w:bidi="fa-IR"/>
              </w:rPr>
              <w:t xml:space="preserve">‎ها و پایگاه‎های اطلاعاتی </w:t>
            </w:r>
            <w:r w:rsidRPr="0003647B">
              <w:rPr>
                <w:rFonts w:ascii="Times New Roman" w:eastAsia="Times New Roman" w:hAnsi="Times New Roman" w:cs="B Lotus" w:hint="cs"/>
                <w:b/>
                <w:spacing w:val="-14"/>
                <w:sz w:val="28"/>
                <w:szCs w:val="28"/>
                <w:rtl/>
                <w:lang w:bidi="fa-IR"/>
              </w:rPr>
              <w:t>مربوط و در مواردی که زیرساخت</w:t>
            </w:r>
            <w:r w:rsidRPr="0003647B">
              <w:rPr>
                <w:rFonts w:ascii="Times New Roman" w:eastAsia="Times New Roman" w:hAnsi="Times New Roman" w:cs="B Lotus" w:hint="cs"/>
                <w:b/>
                <w:spacing w:val="-14"/>
                <w:sz w:val="28"/>
                <w:szCs w:val="28"/>
                <w:rtl/>
                <w:cs/>
                <w:lang w:bidi="fa-IR"/>
              </w:rPr>
              <w:t>‎های لازم وجود ندارد، آیا تصویر اسناد و مدارک مرتبط اخذ شده از ارباب رجوع توسط صاحب امضای مجاز مستقر در واحد مورد رسیدگی، برابر اصل شده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(64)</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منظور از مراجع ذیربط، سامانه</w:t>
            </w:r>
            <w:r w:rsidRPr="0003647B">
              <w:rPr>
                <w:rFonts w:ascii="Times New Roman" w:eastAsia="Times New Roman" w:hAnsi="Times New Roman" w:cs="B Lotus" w:hint="cs"/>
                <w:b/>
                <w:spacing w:val="-14"/>
                <w:sz w:val="28"/>
                <w:szCs w:val="28"/>
                <w:rtl/>
                <w:cs/>
                <w:lang w:bidi="fa-IR"/>
              </w:rPr>
              <w:t>‎ها و پایگاه‎های اطلاعاتی مندرج در فصل 3 این آیین‎نامه</w:t>
            </w:r>
            <w:r w:rsidRPr="0003647B">
              <w:rPr>
                <w:rFonts w:ascii="Times New Roman" w:eastAsia="Times New Roman" w:hAnsi="Times New Roman" w:cs="B Lotus" w:hint="cs"/>
                <w:spacing w:val="-2"/>
                <w:sz w:val="28"/>
                <w:szCs w:val="24"/>
                <w:vertAlign w:val="superscript"/>
                <w:rtl/>
                <w:lang w:bidi="fa-IR"/>
              </w:rPr>
              <w:t>(2)</w:t>
            </w:r>
            <w:r w:rsidRPr="0003647B">
              <w:rPr>
                <w:rFonts w:ascii="Times New Roman" w:eastAsia="Times New Roman" w:hAnsi="Times New Roman" w:cs="B Lotus" w:hint="cs"/>
                <w:b/>
                <w:spacing w:val="-14"/>
                <w:sz w:val="28"/>
                <w:szCs w:val="28"/>
                <w:rtl/>
                <w:lang w:bidi="fa-IR"/>
              </w:rPr>
              <w:t>، است. هرگونه تغییر در فهرست این پایگاه</w:t>
            </w:r>
            <w:r w:rsidRPr="0003647B">
              <w:rPr>
                <w:rFonts w:ascii="Times New Roman" w:eastAsia="Times New Roman" w:hAnsi="Times New Roman" w:cs="B Lotus" w:hint="cs"/>
                <w:b/>
                <w:spacing w:val="-14"/>
                <w:sz w:val="28"/>
                <w:szCs w:val="28"/>
                <w:rtl/>
                <w:cs/>
                <w:lang w:bidi="fa-IR"/>
              </w:rPr>
              <w:t>‎ها و همچنین نحوه و اقلام اطلاعاتی مورد استعلام توسط مرکز اطلاعات مالی تعیین و اعلام خواهد شد.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(3) ماده (64)</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در صورت عدم انطباق اطلاعات هویتی (اعم از نام، نام</w:t>
            </w:r>
            <w:r w:rsidRPr="0003647B">
              <w:rPr>
                <w:rFonts w:ascii="Times New Roman" w:eastAsia="Times New Roman" w:hAnsi="Times New Roman" w:cs="B Lotus" w:hint="cs"/>
                <w:b/>
                <w:spacing w:val="-14"/>
                <w:sz w:val="28"/>
                <w:szCs w:val="28"/>
                <w:rtl/>
                <w:cs/>
                <w:lang w:bidi="fa-IR"/>
              </w:rPr>
              <w:t xml:space="preserve">‎خانوادگی، شناسه (کد) پستی و ...) ارائه شده توسط ارباب رجوع با استعلام‎های صورت پذیرفته، آیا از ارائه هرگونه خدمت تا اصلاح مغایرت، </w:t>
            </w:r>
            <w:r w:rsidRPr="0003647B">
              <w:rPr>
                <w:rFonts w:ascii="Times New Roman" w:eastAsia="Times New Roman" w:hAnsi="Times New Roman" w:cs="B Lotus" w:hint="cs"/>
                <w:b/>
                <w:spacing w:val="-14"/>
                <w:sz w:val="28"/>
                <w:szCs w:val="28"/>
                <w:rtl/>
                <w:cs/>
                <w:lang w:bidi="fa-IR"/>
              </w:rPr>
              <w:lastRenderedPageBreak/>
              <w:t>خودداری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(4) ماده (64)</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حداکثر ظرف یک سال پس از تصویب این آیین</w:t>
            </w:r>
            <w:r w:rsidRPr="0003647B">
              <w:rPr>
                <w:rFonts w:ascii="Times New Roman" w:eastAsia="Times New Roman" w:hAnsi="Times New Roman" w:cs="B Lotus" w:hint="cs"/>
                <w:b/>
                <w:spacing w:val="-14"/>
                <w:sz w:val="28"/>
                <w:szCs w:val="28"/>
                <w:rtl/>
                <w:cs/>
                <w:lang w:bidi="fa-IR"/>
              </w:rPr>
              <w:t>‎نامه، به منظور ارسال هرگونه پیام یا برقراری ارتباط غیرحضوری با ارباب رجوع، فقط از زیرساخت مبتنی بر تلفن همراه موضوع سامانه ماده (22) این آیین‎نامه</w:t>
            </w:r>
            <w:r w:rsidRPr="0003647B">
              <w:rPr>
                <w:rFonts w:ascii="Times New Roman" w:eastAsia="Times New Roman" w:hAnsi="Times New Roman" w:cs="B Lotus" w:hint="cs"/>
                <w:spacing w:val="-2"/>
                <w:sz w:val="28"/>
                <w:szCs w:val="24"/>
                <w:vertAlign w:val="superscript"/>
                <w:rtl/>
                <w:lang w:bidi="fa-IR"/>
              </w:rPr>
              <w:t>(2</w:t>
            </w:r>
            <w:r w:rsidRPr="0003647B">
              <w:rPr>
                <w:rFonts w:ascii="Times New Roman" w:eastAsia="Times New Roman" w:hAnsi="Times New Roman" w:cs="B Lotus" w:hint="cs"/>
                <w:b/>
                <w:spacing w:val="-14"/>
                <w:sz w:val="28"/>
                <w:szCs w:val="28"/>
                <w:rtl/>
                <w:lang w:bidi="fa-IR"/>
              </w:rPr>
              <w:t>، استفاده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36</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(65)</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w:t>
            </w:r>
            <w:r w:rsidRPr="0003647B">
              <w:rPr>
                <w:rFonts w:ascii="Times New Roman" w:eastAsia="Times New Roman" w:hAnsi="Times New Roman" w:cs="B Lotus" w:hint="cs"/>
                <w:b/>
                <w:spacing w:val="-14"/>
                <w:sz w:val="28"/>
                <w:szCs w:val="28"/>
                <w:rtl/>
                <w:cs/>
                <w:lang w:bidi="fa-IR"/>
              </w:rPr>
              <w:t xml:space="preserve">‎ که واحد مورد رسیدگی جزء اشخاص مشمول این </w:t>
            </w:r>
            <w:r w:rsidRPr="0003647B">
              <w:rPr>
                <w:rFonts w:ascii="Times New Roman" w:eastAsia="Times New Roman" w:hAnsi="Times New Roman" w:cs="B Lotus" w:hint="cs"/>
                <w:b/>
                <w:spacing w:val="-14"/>
                <w:sz w:val="28"/>
                <w:szCs w:val="28"/>
                <w:rtl/>
                <w:lang w:bidi="fa-IR"/>
              </w:rPr>
              <w:t>قانون می</w:t>
            </w:r>
            <w:r w:rsidRPr="0003647B">
              <w:rPr>
                <w:rFonts w:ascii="Times New Roman" w:eastAsia="Times New Roman" w:hAnsi="Times New Roman" w:cs="B Lotus" w:hint="cs"/>
                <w:b/>
                <w:spacing w:val="-14"/>
                <w:sz w:val="28"/>
                <w:szCs w:val="28"/>
                <w:rtl/>
                <w:cs/>
                <w:lang w:bidi="fa-IR"/>
              </w:rPr>
              <w:t>‎باشد: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ارائه هرگونه خدمت به اشخاصی که به نمایندگی از شخص اصیل تحت هر عنوان (از جمله ولی، وصی، قیم و وکیل) به آنها مراجعه کرده</w:t>
            </w:r>
            <w:r w:rsidRPr="0003647B">
              <w:rPr>
                <w:rFonts w:ascii="Times New Roman" w:eastAsia="Times New Roman" w:hAnsi="Times New Roman" w:cs="B Lotus" w:hint="cs"/>
                <w:b/>
                <w:spacing w:val="-14"/>
                <w:sz w:val="28"/>
                <w:szCs w:val="28"/>
                <w:rtl/>
                <w:cs/>
                <w:lang w:bidi="fa-IR"/>
              </w:rPr>
              <w:t xml:space="preserve">‎اند را پس از اجرای فرآیند احراز هویت نماینده و اخذ اسناد رسمی معتبر مبین نمایندگی (مانند وکالت‎نامه تنظیم شده در دفاتر اسناد رسمی و احکام مراجع قضایی مبنی بر وصایت </w:t>
            </w:r>
            <w:r w:rsidRPr="0003647B">
              <w:rPr>
                <w:rFonts w:ascii="Times New Roman" w:eastAsia="Times New Roman" w:hAnsi="Times New Roman" w:cs="B Lotus" w:hint="cs"/>
                <w:b/>
                <w:spacing w:val="-14"/>
                <w:sz w:val="28"/>
                <w:szCs w:val="28"/>
                <w:rtl/>
                <w:lang w:bidi="fa-IR"/>
              </w:rPr>
              <w:t>و قیمومیت) انجام داده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ماده</w:t>
            </w:r>
            <w:r w:rsidRPr="0003647B">
              <w:rPr>
                <w:rFonts w:ascii="Times New Roman" w:eastAsia="Times New Roman" w:hAnsi="Times New Roman" w:cs="Times New Roman" w:hint="eastAsia"/>
                <w:b/>
                <w:spacing w:val="-14"/>
                <w:sz w:val="28"/>
                <w:szCs w:val="28"/>
                <w:rtl/>
                <w:lang w:bidi="fa-IR"/>
              </w:rPr>
              <w:t> </w:t>
            </w:r>
            <w:r w:rsidRPr="0003647B">
              <w:rPr>
                <w:rFonts w:ascii="Times New Roman" w:eastAsia="Times New Roman" w:hAnsi="Times New Roman" w:cs="B Lotus" w:hint="cs"/>
                <w:b/>
                <w:spacing w:val="-14"/>
                <w:sz w:val="28"/>
                <w:szCs w:val="28"/>
                <w:rtl/>
                <w:lang w:bidi="fa-IR"/>
              </w:rPr>
              <w:t>(65)</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به منظور اجرای فرآیند شناسایی معمول، آیا پیش از ارائه هرگونه خدمت به نماینده شخص اصیل، نسبت به استعلام صحت و اصالت مدارک شناسایی معتبر نماینده و اسناد رسمی مبین نمایندگی وی از سامانه</w:t>
            </w:r>
            <w:r w:rsidRPr="0003647B">
              <w:rPr>
                <w:rFonts w:ascii="Times New Roman" w:eastAsia="Times New Roman" w:hAnsi="Times New Roman" w:cs="B Lotus" w:hint="cs"/>
                <w:b/>
                <w:spacing w:val="-14"/>
                <w:sz w:val="28"/>
                <w:szCs w:val="28"/>
                <w:rtl/>
                <w:cs/>
                <w:lang w:bidi="fa-IR"/>
              </w:rPr>
              <w:t>‎های مربوط اقدام و اطلاعات احراز شده نماینده را نیز در رخ‎نمای (پروفایل) ارباب رجوع ثبت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37</w:t>
            </w:r>
          </w:p>
        </w:tc>
        <w:tc>
          <w:tcPr>
            <w:tcW w:w="526"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(66)</w:t>
            </w:r>
          </w:p>
        </w:tc>
        <w:tc>
          <w:tcPr>
            <w:tcW w:w="2703" w:type="pct"/>
          </w:tcPr>
          <w:p w:rsidR="00C10825" w:rsidRPr="0003647B" w:rsidRDefault="00C10825" w:rsidP="00461051">
            <w:pPr>
              <w:spacing w:after="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w:t>
            </w:r>
            <w:r w:rsidRPr="0003647B">
              <w:rPr>
                <w:rFonts w:ascii="Times New Roman" w:eastAsia="Times New Roman" w:hAnsi="Times New Roman" w:cs="B Lotus" w:hint="cs"/>
                <w:b/>
                <w:spacing w:val="-14"/>
                <w:sz w:val="28"/>
                <w:szCs w:val="28"/>
                <w:rtl/>
                <w:cs/>
                <w:lang w:bidi="fa-IR"/>
              </w:rPr>
              <w:t>‎ که واحد مورد رسیدگی جزءارائه دهندگان خدمات پایه می‎باشد:</w:t>
            </w:r>
          </w:p>
          <w:p w:rsidR="00C10825" w:rsidRPr="0003647B" w:rsidRDefault="00C10825" w:rsidP="00461051">
            <w:pPr>
              <w:spacing w:after="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رویه</w:t>
            </w:r>
            <w:r w:rsidRPr="0003647B">
              <w:rPr>
                <w:rFonts w:ascii="Times New Roman" w:eastAsia="Times New Roman" w:hAnsi="Times New Roman" w:cs="B Lotus" w:hint="cs"/>
                <w:b/>
                <w:spacing w:val="-14"/>
                <w:sz w:val="28"/>
                <w:szCs w:val="28"/>
                <w:rtl/>
                <w:cs/>
                <w:lang w:bidi="fa-IR"/>
              </w:rPr>
              <w:t>‎هایی را اتخاذ نموده که در کمتر</w:t>
            </w:r>
            <w:r w:rsidRPr="0003647B">
              <w:rPr>
                <w:rFonts w:ascii="Times New Roman" w:eastAsia="Times New Roman" w:hAnsi="Times New Roman" w:cs="B Lotus" w:hint="cs"/>
                <w:b/>
                <w:spacing w:val="-14"/>
                <w:sz w:val="28"/>
                <w:szCs w:val="28"/>
                <w:rtl/>
                <w:lang w:bidi="fa-IR"/>
              </w:rPr>
              <w:t xml:space="preserve"> از مدت یک ماه تغییراتی که منجر به ابطال یا تعلیق شناسه </w:t>
            </w:r>
            <w:r w:rsidRPr="0003647B">
              <w:rPr>
                <w:rFonts w:ascii="Times New Roman" w:eastAsia="Times New Roman" w:hAnsi="Times New Roman" w:cs="B Lotus" w:hint="cs"/>
                <w:b/>
                <w:spacing w:val="-14"/>
                <w:sz w:val="28"/>
                <w:szCs w:val="28"/>
                <w:rtl/>
                <w:lang w:bidi="fa-IR"/>
              </w:rPr>
              <w:lastRenderedPageBreak/>
              <w:t>هویتی در شخص حقیقی یا حقوقی می</w:t>
            </w:r>
            <w:r w:rsidRPr="0003647B">
              <w:rPr>
                <w:rFonts w:ascii="Times New Roman" w:eastAsia="Times New Roman" w:hAnsi="Times New Roman" w:cs="B Lotus" w:hint="cs"/>
                <w:b/>
                <w:spacing w:val="-14"/>
                <w:sz w:val="28"/>
                <w:szCs w:val="28"/>
                <w:rtl/>
                <w:cs/>
                <w:lang w:bidi="fa-IR"/>
              </w:rPr>
              <w:t xml:space="preserve">‎شود (نظیر فوت، </w:t>
            </w:r>
            <w:r w:rsidRPr="008C10BB">
              <w:rPr>
                <w:rFonts w:ascii="Times New Roman" w:eastAsia="Times New Roman" w:hAnsi="Times New Roman" w:cs="B Lotus" w:hint="cs"/>
                <w:b/>
                <w:spacing w:val="-14"/>
                <w:sz w:val="28"/>
                <w:szCs w:val="28"/>
                <w:rtl/>
                <w:cs/>
                <w:lang w:bidi="fa-IR"/>
              </w:rPr>
              <w:t>حجر</w:t>
            </w:r>
            <w:r w:rsidRPr="0003647B">
              <w:rPr>
                <w:rFonts w:ascii="Times New Roman" w:eastAsia="Times New Roman" w:hAnsi="Times New Roman" w:cs="B Lotus" w:hint="cs"/>
                <w:b/>
                <w:spacing w:val="-14"/>
                <w:sz w:val="28"/>
                <w:szCs w:val="28"/>
                <w:rtl/>
                <w:cs/>
                <w:lang w:bidi="fa-IR"/>
              </w:rPr>
              <w:t>، انحلال و یا ممنوع‎المعامله شدن) را احراز و ادامه ارائه خدمت را به صورت نظام‎مند متوقف کند؟</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after="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در صورتی که پس از ابطال یا تعلیق شناسه هویتی، تراکنش یا معامله بالاتر از سقف مقرر توسط ارباب رجوع انجام شده باشد، آیا مراتب را به مرکز اطلاعات مالی گزارش نموده است؟</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(66)</w:t>
            </w:r>
          </w:p>
        </w:tc>
        <w:tc>
          <w:tcPr>
            <w:tcW w:w="2703" w:type="pct"/>
          </w:tcPr>
          <w:p w:rsidR="00C10825" w:rsidRPr="0003647B" w:rsidRDefault="00C10825" w:rsidP="00461051">
            <w:pPr>
              <w:spacing w:after="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سازمان ثبت احوال کشور، سازمان ثبت اسناد و املاک کشور و وزارت اطلاعات مکلفند اطلاعات لازم را درخصوص اجرای این ماده در اختیار اشخاص مشمول قرار دهند.</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(66)</w:t>
            </w:r>
          </w:p>
        </w:tc>
        <w:tc>
          <w:tcPr>
            <w:tcW w:w="2703" w:type="pct"/>
          </w:tcPr>
          <w:p w:rsidR="00C10825" w:rsidRPr="0003647B" w:rsidRDefault="00C10825" w:rsidP="00461051">
            <w:pPr>
              <w:spacing w:after="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به محض برطرف شدن عامل انسداد حساب، فوراً نسبت به رفع محدودیت از ارائه خدمت اقدام کرده است؟</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38</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(67)</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w:t>
            </w:r>
            <w:r w:rsidRPr="0003647B">
              <w:rPr>
                <w:rFonts w:ascii="Times New Roman" w:eastAsia="Times New Roman" w:hAnsi="Times New Roman" w:cs="B Lotus" w:hint="cs"/>
                <w:b/>
                <w:spacing w:val="-14"/>
                <w:sz w:val="28"/>
                <w:szCs w:val="28"/>
                <w:rtl/>
                <w:cs/>
                <w:lang w:bidi="fa-IR"/>
              </w:rPr>
              <w:t>‎ که واحد مورد رسیدگی جزء اشخاص مشمول این قانون می‎باشد: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به منظور پایش مستمر ارباب رجوع در فرآیند شناسایی معمول و نیز ارزیابی خطرپذیری (ریسک) برقراری تعاملات کاری با آنها، آیا نسبت به تعیین سطح فعالیت ارباب رجوع مطابق این آیین</w:t>
            </w:r>
            <w:r w:rsidRPr="0003647B">
              <w:rPr>
                <w:rFonts w:ascii="Times New Roman" w:eastAsia="Times New Roman" w:hAnsi="Times New Roman" w:cs="B Lotus" w:hint="cs"/>
                <w:b/>
                <w:spacing w:val="-14"/>
                <w:sz w:val="28"/>
                <w:szCs w:val="28"/>
                <w:rtl/>
                <w:cs/>
                <w:lang w:bidi="fa-IR"/>
              </w:rPr>
              <w:t>‎نامه و سایر الزامات تعیین شده توسط مرکز اطلاعات مالی با همکاری دستگاه‎های متولی نظارت، اق</w:t>
            </w:r>
            <w:r w:rsidRPr="0003647B">
              <w:rPr>
                <w:rFonts w:ascii="Times New Roman" w:eastAsia="Times New Roman" w:hAnsi="Times New Roman" w:cs="B Lotus" w:hint="cs"/>
                <w:b/>
                <w:spacing w:val="-14"/>
                <w:sz w:val="28"/>
                <w:szCs w:val="28"/>
                <w:rtl/>
                <w:lang w:bidi="fa-IR"/>
              </w:rPr>
              <w:t xml:space="preserve">دام کرده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(67)</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در صورت عدم تایید اطلاعات و تناسب سطح فعالیت توسط دستگاه</w:t>
            </w:r>
            <w:r w:rsidRPr="0003647B">
              <w:rPr>
                <w:rFonts w:ascii="Times New Roman" w:eastAsia="Times New Roman" w:hAnsi="Times New Roman" w:cs="B Lotus" w:hint="cs"/>
                <w:b/>
                <w:spacing w:val="-14"/>
                <w:sz w:val="28"/>
                <w:szCs w:val="28"/>
                <w:rtl/>
                <w:cs/>
                <w:lang w:bidi="fa-IR"/>
              </w:rPr>
              <w:t>‎های متولی نظارت، آیا فوراً نسبت به تعیین سطح مجدد ارباب رجوع و ارسال اسناد مثبته مربوط به دستگاه متولی نظارت، اقدام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(67)</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در صورت مغایرت رفتار مالی ارباب رجوع با سطح فعالیت مورد انتظار تعیین شده، آیا نسبت به دعوت از ارباب رجوع و ارائه برگه (فرم) مغایرت با سطح فعالیت به ایشان اقدام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(67)</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برگه (فرم) مغایرت با سطح فعالیت که توسط ارباب رجوع تکمیل شده است را بررسی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(67)</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پس از بررسی برگه (فرم) مغایرت با سطح فعالیت و تشخیص صحت ادعای ارباب رجوع، آیا نسبت به به</w:t>
            </w:r>
            <w:r w:rsidRPr="0003647B">
              <w:rPr>
                <w:rFonts w:ascii="Times New Roman" w:eastAsia="Times New Roman" w:hAnsi="Times New Roman" w:cs="B Lotus" w:hint="cs"/>
                <w:b/>
                <w:spacing w:val="-14"/>
                <w:sz w:val="28"/>
                <w:szCs w:val="28"/>
                <w:rtl/>
                <w:cs/>
                <w:lang w:bidi="fa-IR"/>
              </w:rPr>
              <w:t>‎روزرسانی سطح فعالیت مورد انتظار وی اقدام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(3) ماده (67)</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در صورت مغایرت رفتار مالی ارباب رجوع با سطح فعالیت مورد انتظار تعیین شده، آیا واحد مورد رسیدگی (موسسات مالی و اعتباری) تا زمان مراجعه ارباب رجوع، محدودیت</w:t>
            </w:r>
            <w:r w:rsidRPr="0003647B">
              <w:rPr>
                <w:rFonts w:ascii="Times New Roman" w:eastAsia="Times New Roman" w:hAnsi="Times New Roman" w:cs="B Lotus" w:hint="cs"/>
                <w:b/>
                <w:spacing w:val="-14"/>
                <w:sz w:val="28"/>
                <w:szCs w:val="28"/>
                <w:rtl/>
                <w:cs/>
                <w:lang w:bidi="fa-IR"/>
              </w:rPr>
              <w:t>‎های زیر را اعمال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اعمال محدودیت درخصوص ارائه خدمت به همه ابزارهای پرداخت ارباب رجوع.</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منوط شدن انجام همه معاملات و عملیات بانکی به مراجعه حضوری ارباب رجوع نزد موسسه مالی و اعتباری و درج "بابت" در برگه (فرم)های مربوط و ارائه اسناد مثبته.</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(4) ماده (67)</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(1): دستگاه متولی نظارت مکلف است با هماهنگی و تایید مرکز اطلاعات مالی، برگه (فرم) فوق را ظرف سه ماه پس از تصویب این آیین</w:t>
            </w:r>
            <w:r w:rsidRPr="0003647B">
              <w:rPr>
                <w:rFonts w:ascii="Times New Roman" w:eastAsia="Times New Roman" w:hAnsi="Times New Roman" w:cs="B Lotus" w:hint="cs"/>
                <w:b/>
                <w:spacing w:val="-14"/>
                <w:sz w:val="28"/>
                <w:szCs w:val="28"/>
                <w:rtl/>
                <w:cs/>
                <w:lang w:bidi="fa-IR"/>
              </w:rPr>
              <w:t>‎نامه تدوین کند و در اختیار اشخاص مشمول قرار دهد.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تبصره (5) ماده </w:t>
            </w:r>
            <w:r w:rsidRPr="0003647B">
              <w:rPr>
                <w:rFonts w:ascii="Times New Roman" w:eastAsia="Times New Roman" w:hAnsi="Times New Roman" w:cs="B Lotus" w:hint="cs"/>
                <w:b/>
                <w:spacing w:val="-14"/>
                <w:sz w:val="28"/>
                <w:szCs w:val="28"/>
                <w:rtl/>
                <w:lang w:bidi="fa-IR"/>
              </w:rPr>
              <w:lastRenderedPageBreak/>
              <w:t>(67)</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توضیح (2): درخصوص اشخاصی که از ارائه اطلاعات اقتصادی مطابق با الزامات این آیین</w:t>
            </w:r>
            <w:r w:rsidRPr="0003647B">
              <w:rPr>
                <w:rFonts w:ascii="Times New Roman" w:eastAsia="Times New Roman" w:hAnsi="Times New Roman" w:cs="B Lotus" w:hint="cs"/>
                <w:b/>
                <w:spacing w:val="-14"/>
                <w:sz w:val="28"/>
                <w:szCs w:val="28"/>
                <w:rtl/>
                <w:cs/>
                <w:lang w:bidi="fa-IR"/>
              </w:rPr>
              <w:t xml:space="preserve">‎نامه استنکاف </w:t>
            </w:r>
            <w:r w:rsidRPr="0003647B">
              <w:rPr>
                <w:rFonts w:ascii="Times New Roman" w:eastAsia="Times New Roman" w:hAnsi="Times New Roman" w:cs="B Lotus" w:hint="cs"/>
                <w:b/>
                <w:spacing w:val="-14"/>
                <w:sz w:val="28"/>
                <w:szCs w:val="28"/>
                <w:rtl/>
                <w:cs/>
                <w:lang w:bidi="fa-IR"/>
              </w:rPr>
              <w:lastRenderedPageBreak/>
              <w:t>می‎کنند، سطح فعالیت مورد انتظار به صورت</w:t>
            </w:r>
            <w:r w:rsidRPr="0003647B">
              <w:rPr>
                <w:rFonts w:ascii="Times New Roman" w:eastAsia="Times New Roman" w:hAnsi="Times New Roman" w:cs="B Lotus" w:hint="cs"/>
                <w:b/>
                <w:spacing w:val="-14"/>
                <w:sz w:val="28"/>
                <w:szCs w:val="28"/>
                <w:rtl/>
                <w:lang w:bidi="fa-IR"/>
              </w:rPr>
              <w:t xml:space="preserve"> حداقلی مطابق با ضوابط اعلامی مرکز اطلاعات مالی، تعیین خواهد شد.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39</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(68)</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w:t>
            </w:r>
            <w:r w:rsidRPr="0003647B">
              <w:rPr>
                <w:rFonts w:ascii="Times New Roman" w:eastAsia="Times New Roman" w:hAnsi="Times New Roman" w:cs="B Lotus" w:hint="cs"/>
                <w:b/>
                <w:spacing w:val="-14"/>
                <w:sz w:val="28"/>
                <w:szCs w:val="28"/>
                <w:rtl/>
                <w:cs/>
                <w:lang w:bidi="fa-IR"/>
              </w:rPr>
              <w:t>‎ که واحد مورد رسیدگی جزء اشخاص مشمول این قانون می‎باشد، آیا نسبت به اتخاذ تدابیر زیر درخصوص ارائه خدمات صندوق امانات و صندوق پستی، اقدام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انجام رویه</w:t>
            </w:r>
            <w:r w:rsidRPr="0003647B">
              <w:rPr>
                <w:rFonts w:ascii="Times New Roman" w:eastAsia="Times New Roman" w:hAnsi="Times New Roman" w:cs="B Lotus" w:hint="cs"/>
                <w:b/>
                <w:spacing w:val="-14"/>
                <w:sz w:val="28"/>
                <w:szCs w:val="28"/>
                <w:rtl/>
                <w:cs/>
                <w:lang w:bidi="fa-IR"/>
              </w:rPr>
              <w:t>‎های شناسایی معمول پیش از ارائه صندوق امانات و صندوق پستی.</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استقرار سامانه (سیستم) یکپارچه به منظور تجمیع اطلاعات مشتریان صندوق امانات (اعم از اطلاعات شناسایی اجاره کننده(های) صندوق و اطلاعات مربوط به وکالت و نمایندگی اشخاص)، به گونه</w:t>
            </w:r>
            <w:r w:rsidRPr="0003647B">
              <w:rPr>
                <w:rFonts w:ascii="Times New Roman" w:eastAsia="Times New Roman" w:hAnsi="Times New Roman" w:cs="B Lotus" w:hint="cs"/>
                <w:b/>
                <w:spacing w:val="-14"/>
                <w:sz w:val="28"/>
                <w:szCs w:val="28"/>
                <w:rtl/>
                <w:cs/>
                <w:lang w:bidi="fa-IR"/>
              </w:rPr>
              <w:t>‎ای که سامانه</w:t>
            </w:r>
            <w:r w:rsidRPr="0003647B">
              <w:rPr>
                <w:rFonts w:ascii="Times New Roman" w:eastAsia="Times New Roman" w:hAnsi="Times New Roman" w:cs="B Lotus" w:hint="cs"/>
                <w:b/>
                <w:spacing w:val="-14"/>
                <w:sz w:val="28"/>
                <w:szCs w:val="28"/>
                <w:rtl/>
                <w:lang w:bidi="fa-IR"/>
              </w:rPr>
              <w:t xml:space="preserve"> (سیستم) مذکور بتواند اطلاعات مورد نظر مراجع ذیربط را فوراً و در چارچوب قوانین و مقررات مربوط در اختیار آنها قرار دهد.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ثبت زمان تمام مراجعات ارباب رجوع جهت استفاده از صندوق امانت، به گونه</w:t>
            </w:r>
            <w:r w:rsidRPr="0003647B">
              <w:rPr>
                <w:rFonts w:ascii="Times New Roman" w:eastAsia="Times New Roman" w:hAnsi="Times New Roman" w:cs="B Lotus" w:hint="cs"/>
                <w:b/>
                <w:spacing w:val="-14"/>
                <w:sz w:val="28"/>
                <w:szCs w:val="28"/>
                <w:rtl/>
                <w:cs/>
                <w:lang w:bidi="fa-IR"/>
              </w:rPr>
              <w:t xml:space="preserve">‎ای که مراجعات مربوط به هر ارباب رجوع به صورت سامانه‎ای </w:t>
            </w:r>
            <w:r w:rsidRPr="0003647B">
              <w:rPr>
                <w:rFonts w:ascii="Times New Roman" w:eastAsia="Times New Roman" w:hAnsi="Times New Roman" w:cs="B Lotus" w:hint="cs"/>
                <w:b/>
                <w:spacing w:val="-14"/>
                <w:sz w:val="28"/>
                <w:szCs w:val="28"/>
                <w:rtl/>
                <w:lang w:bidi="fa-IR"/>
              </w:rPr>
              <w:t>(سیستمی) قابل مشاهده و گزارش</w:t>
            </w:r>
            <w:r w:rsidRPr="0003647B">
              <w:rPr>
                <w:rFonts w:ascii="Times New Roman" w:eastAsia="Times New Roman" w:hAnsi="Times New Roman" w:cs="B Lotus" w:hint="cs"/>
                <w:b/>
                <w:spacing w:val="-14"/>
                <w:sz w:val="28"/>
                <w:szCs w:val="28"/>
                <w:rtl/>
                <w:cs/>
                <w:lang w:bidi="fa-IR"/>
              </w:rPr>
              <w:t>‎گیری باشد.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چنانچه ظن قوی به ارتکاب پولشویی یا تامین مالی تروریسم توسط ارباب رجوع و نگهداری عواید حاصل از آن در صندوق امانات وجود داشته باشد، مراتب را بدون تاخیر به مرکز اطلاعات مالی اعلام کند و از ارائه خدمت مزبور به ارباب رجوع تا زمان وصول دستور مرکز اطلاعات مالی حداکثر تا (24) ساعت، ممانعت به عمل آورد.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40</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(69)</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چنانچه متصدی شناسایی ارباب رجوع نسبت به اصالت یا صحت مدارک شناسایی ارائه شده توسط ارباب رجوع (اعم از حقیقی و حقوقی) ابهام داشته باشد، آیا از طریق تحقیق از سایر نظام</w:t>
            </w:r>
            <w:r w:rsidRPr="0003647B">
              <w:rPr>
                <w:rFonts w:ascii="Times New Roman" w:eastAsia="Times New Roman" w:hAnsi="Times New Roman" w:cs="B Lotus" w:hint="cs"/>
                <w:b/>
                <w:spacing w:val="-14"/>
                <w:sz w:val="28"/>
                <w:szCs w:val="28"/>
                <w:rtl/>
                <w:cs/>
                <w:lang w:bidi="fa-IR"/>
              </w:rPr>
              <w:t>‎ها و پایگاه‎های اطلاعاتی و یا استعلام از مراجع ذیربط قانونی مطلع، نسبت به رفع ابهام اقدام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ارائه خدمت را تا رفع ابهام مذکور متوقف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ماده</w:t>
            </w:r>
            <w:r w:rsidRPr="0003647B">
              <w:rPr>
                <w:rFonts w:ascii="Times New Roman" w:eastAsia="Times New Roman" w:hAnsi="Times New Roman" w:cs="Times New Roman" w:hint="eastAsia"/>
                <w:b/>
                <w:spacing w:val="-14"/>
                <w:sz w:val="28"/>
                <w:szCs w:val="28"/>
                <w:rtl/>
                <w:lang w:bidi="fa-IR"/>
              </w:rPr>
              <w:t> </w:t>
            </w:r>
            <w:r w:rsidRPr="0003647B">
              <w:rPr>
                <w:rFonts w:ascii="Times New Roman" w:eastAsia="Times New Roman" w:hAnsi="Times New Roman" w:cs="B Lotus" w:hint="cs"/>
                <w:b/>
                <w:spacing w:val="-14"/>
                <w:sz w:val="28"/>
                <w:szCs w:val="28"/>
                <w:rtl/>
                <w:lang w:bidi="fa-IR"/>
              </w:rPr>
              <w:t>(69)</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چنانچه در هریک از مراحل انجام رویه</w:t>
            </w:r>
            <w:r w:rsidRPr="0003647B">
              <w:rPr>
                <w:rFonts w:ascii="Times New Roman" w:eastAsia="Times New Roman" w:hAnsi="Times New Roman" w:cs="B Lotus" w:hint="cs"/>
                <w:b/>
                <w:spacing w:val="-14"/>
                <w:sz w:val="28"/>
                <w:szCs w:val="28"/>
                <w:rtl/>
                <w:cs/>
                <w:lang w:bidi="fa-IR"/>
              </w:rPr>
              <w:t>‎های شناسایی (ساده، معمول و مضاعف) مشخص شود ارباب رجوع اطلاعات فاقد صحت یا اصالت ارائه کرده، آیا مطابق با مقررات نسبت به ارسال گزارش موارد مشکوک به مرکز اطلاعات مالی اقدام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41</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(70)</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 آیا ممنوعیت ارائه هرگونه خدمات به محجورین را که کاربرد آن صرفاً در فعالیت‎های تجاری توجیه دارد و برای شخص تعهدآور است (نظیر گشایش اعتبار اسنادی، صدور هرگونه ضمانت‎نامه، اعطای هرگونه ابزار پذیر</w:t>
            </w:r>
            <w:r w:rsidRPr="0003647B">
              <w:rPr>
                <w:rFonts w:ascii="Times New Roman" w:eastAsia="Times New Roman" w:hAnsi="Times New Roman" w:cs="B Lotus" w:hint="cs"/>
                <w:b/>
                <w:spacing w:val="-14"/>
                <w:sz w:val="28"/>
                <w:szCs w:val="28"/>
                <w:rtl/>
                <w:lang w:bidi="fa-IR"/>
              </w:rPr>
              <w:t>ش و ارائه دسته چک)، رعایت کرده است؟</w:t>
            </w:r>
          </w:p>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ارائه سایر خدمات به محجورین در چارچوب مقررات کشور و منوط به رعایت مقررات مبارزه با پولشویی و تامین مالی تروریسم و خطرپذیری (ریسک)های مترتبه بلامانع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42</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(72)</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ارائه دهندگان خدمات پرداخت می</w:t>
            </w:r>
            <w:r w:rsidRPr="0003647B">
              <w:rPr>
                <w:rFonts w:ascii="Times New Roman" w:eastAsia="Times New Roman" w:hAnsi="Times New Roman" w:cs="B Lotus" w:hint="cs"/>
                <w:b/>
                <w:spacing w:val="-14"/>
                <w:sz w:val="28"/>
                <w:szCs w:val="28"/>
                <w:rtl/>
                <w:cs/>
                <w:lang w:bidi="fa-IR"/>
              </w:rPr>
              <w:t xml:space="preserve">‎باشد، آیا از اعطای هرگونه </w:t>
            </w:r>
            <w:r w:rsidRPr="0003647B">
              <w:rPr>
                <w:rFonts w:ascii="Times New Roman" w:eastAsia="Times New Roman" w:hAnsi="Times New Roman" w:cs="B Lotus" w:hint="cs"/>
                <w:b/>
                <w:spacing w:val="-14"/>
                <w:sz w:val="28"/>
                <w:szCs w:val="28"/>
                <w:rtl/>
                <w:cs/>
                <w:lang w:bidi="fa-IR"/>
              </w:rPr>
              <w:lastRenderedPageBreak/>
              <w:t>ابزار پذیرش اعم از فیزیکی و مجازی به اشخاصی که براساس استعلام از پایگاه یکپارچه اطلاعات شغلی موضوع سامانه ماده (26) این آیین‎نامه</w:t>
            </w:r>
            <w:r w:rsidRPr="0003647B">
              <w:rPr>
                <w:rFonts w:ascii="Times New Roman" w:eastAsia="Times New Roman" w:hAnsi="Times New Roman" w:cs="B Lotus" w:hint="cs"/>
                <w:spacing w:val="-2"/>
                <w:sz w:val="28"/>
                <w:szCs w:val="24"/>
                <w:vertAlign w:val="superscript"/>
                <w:rtl/>
                <w:lang w:bidi="fa-IR"/>
              </w:rPr>
              <w:t>(2)</w:t>
            </w:r>
            <w:r w:rsidRPr="0003647B">
              <w:rPr>
                <w:rFonts w:ascii="Times New Roman" w:eastAsia="Times New Roman" w:hAnsi="Times New Roman" w:cs="B Lotus" w:hint="cs"/>
                <w:b/>
                <w:spacing w:val="-14"/>
                <w:sz w:val="28"/>
                <w:szCs w:val="28"/>
                <w:rtl/>
                <w:lang w:bidi="fa-IR"/>
              </w:rPr>
              <w:t>، فاقد مجوز شغلی و یا براساس استعلام از پایگاه اطلاعات مالیاتی فاقد پرونده مالیات هستند، خودداری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43</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(73)</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در صورت ارائه خدمت به اشخاص خارجی، آیا این امر صرفاً به اشخاص دارای شماره اختصاصی اتباع خارجی بوده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نحوه ارائه خدمات به اشخاص خارجی، مطابق با خطر (ریسک) این اشخاص و با رعایت ضوابط اجرایی مصوب شورای عالی مقابله و پیشگیری از جرایم پولشویی و تامین مالی تروریسم، انجام شده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(73)</w:t>
            </w:r>
          </w:p>
        </w:tc>
        <w:tc>
          <w:tcPr>
            <w:tcW w:w="2703" w:type="pct"/>
          </w:tcPr>
          <w:p w:rsidR="00C10825" w:rsidRPr="0003647B" w:rsidRDefault="00C10825" w:rsidP="00461051">
            <w:pPr>
              <w:spacing w:after="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شناسایی اشخاص خارجی را بر مبنای مدارک شناسایی تعیین شده توسط کارگروه موضوع تبصره (6) ماده (21) این آیین</w:t>
            </w:r>
            <w:r w:rsidRPr="0003647B">
              <w:rPr>
                <w:rFonts w:ascii="Times New Roman" w:eastAsia="Times New Roman" w:hAnsi="Times New Roman" w:cs="B Lotus" w:hint="cs"/>
                <w:b/>
                <w:spacing w:val="-14"/>
                <w:sz w:val="28"/>
                <w:szCs w:val="28"/>
                <w:rtl/>
                <w:cs/>
                <w:lang w:bidi="fa-IR"/>
              </w:rPr>
              <w:t>‎نامه</w:t>
            </w:r>
            <w:r w:rsidRPr="0003647B">
              <w:rPr>
                <w:rFonts w:ascii="Times New Roman" w:eastAsia="Times New Roman" w:hAnsi="Times New Roman" w:cs="B Lotus" w:hint="cs"/>
                <w:spacing w:val="-2"/>
                <w:sz w:val="28"/>
                <w:szCs w:val="24"/>
                <w:vertAlign w:val="superscript"/>
                <w:rtl/>
                <w:lang w:bidi="fa-IR"/>
              </w:rPr>
              <w:t>(2)</w:t>
            </w:r>
            <w:r w:rsidRPr="0003647B">
              <w:rPr>
                <w:rFonts w:ascii="Times New Roman" w:eastAsia="Times New Roman" w:hAnsi="Times New Roman" w:cs="B Lotus" w:hint="cs"/>
                <w:b/>
                <w:spacing w:val="-14"/>
                <w:sz w:val="28"/>
                <w:szCs w:val="28"/>
                <w:rtl/>
                <w:lang w:bidi="fa-IR"/>
              </w:rPr>
              <w:t xml:space="preserve">، و پس از استعلام از سامانه موضوع ماده مذکور، انجام داده است؟ </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(73)</w:t>
            </w:r>
          </w:p>
        </w:tc>
        <w:tc>
          <w:tcPr>
            <w:tcW w:w="2703" w:type="pct"/>
          </w:tcPr>
          <w:p w:rsidR="00C10825" w:rsidRPr="0003647B" w:rsidRDefault="00C10825" w:rsidP="00461051">
            <w:pPr>
              <w:spacing w:after="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ارائه خدمات به اشخاص حقوقی و نمایندگی</w:t>
            </w:r>
            <w:r w:rsidRPr="0003647B">
              <w:rPr>
                <w:rFonts w:ascii="Times New Roman" w:eastAsia="Times New Roman" w:hAnsi="Times New Roman" w:cs="B Lotus" w:hint="cs"/>
                <w:b/>
                <w:spacing w:val="-14"/>
                <w:sz w:val="28"/>
                <w:szCs w:val="28"/>
                <w:rtl/>
                <w:cs/>
                <w:lang w:bidi="fa-IR"/>
              </w:rPr>
              <w:t xml:space="preserve">‎های شرکت‎های تجاری خارجی به جز نمایندگی‎های سازمان‎های بین‎المللی، سفارت‎خانه‎ها </w:t>
            </w:r>
            <w:r w:rsidRPr="0003647B">
              <w:rPr>
                <w:rFonts w:ascii="Times New Roman" w:eastAsia="Times New Roman" w:hAnsi="Times New Roman" w:cs="B Lotus" w:hint="cs"/>
                <w:b/>
                <w:spacing w:val="-14"/>
                <w:sz w:val="28"/>
                <w:szCs w:val="28"/>
                <w:rtl/>
                <w:lang w:bidi="fa-IR"/>
              </w:rPr>
              <w:t>و اشخاص حقوقی مشابه، تنها پس از ثبت نمایندگی و اخذ شناسه ملی موضوع ماده (20) این آیین</w:t>
            </w:r>
            <w:r w:rsidRPr="0003647B">
              <w:rPr>
                <w:rFonts w:ascii="Times New Roman" w:eastAsia="Times New Roman" w:hAnsi="Times New Roman" w:cs="B Lotus" w:hint="cs"/>
                <w:b/>
                <w:spacing w:val="-14"/>
                <w:sz w:val="28"/>
                <w:szCs w:val="28"/>
                <w:rtl/>
                <w:cs/>
                <w:lang w:bidi="fa-IR"/>
              </w:rPr>
              <w:t>‎نامه</w:t>
            </w:r>
            <w:r w:rsidRPr="0003647B">
              <w:rPr>
                <w:rFonts w:ascii="Times New Roman" w:eastAsia="Times New Roman" w:hAnsi="Times New Roman" w:cs="B Lotus" w:hint="cs"/>
                <w:spacing w:val="-2"/>
                <w:sz w:val="28"/>
                <w:szCs w:val="24"/>
                <w:vertAlign w:val="superscript"/>
                <w:rtl/>
                <w:lang w:bidi="fa-IR"/>
              </w:rPr>
              <w:t>(2)</w:t>
            </w:r>
            <w:r w:rsidRPr="0003647B">
              <w:rPr>
                <w:rFonts w:ascii="Times New Roman" w:eastAsia="Times New Roman" w:hAnsi="Times New Roman" w:cs="B Lotus" w:hint="cs"/>
                <w:b/>
                <w:spacing w:val="-14"/>
                <w:sz w:val="28"/>
                <w:szCs w:val="28"/>
                <w:rtl/>
                <w:lang w:bidi="fa-IR"/>
              </w:rPr>
              <w:t>، صورت گرفته است؟</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44</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(74)</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 xml:space="preserve">‎باشد، آیا رویه‎های داخلی خود را به گونه‎ای ساماندهی کرده که فقط </w:t>
            </w:r>
            <w:r w:rsidRPr="0003647B">
              <w:rPr>
                <w:rFonts w:ascii="Times New Roman" w:eastAsia="Times New Roman" w:hAnsi="Times New Roman" w:cs="B Lotus" w:hint="cs"/>
                <w:b/>
                <w:spacing w:val="-14"/>
                <w:sz w:val="28"/>
                <w:szCs w:val="28"/>
                <w:rtl/>
                <w:lang w:bidi="fa-IR"/>
              </w:rPr>
              <w:t xml:space="preserve">مدیران ارشد و کارکنان صاحب صلاحیت تعیین شده، امکان ایجاد تغییر </w:t>
            </w:r>
            <w:r w:rsidRPr="0003647B">
              <w:rPr>
                <w:rFonts w:ascii="Times New Roman" w:eastAsia="Times New Roman" w:hAnsi="Times New Roman" w:cs="B Lotus" w:hint="cs"/>
                <w:b/>
                <w:spacing w:val="-14"/>
                <w:sz w:val="28"/>
                <w:szCs w:val="28"/>
                <w:rtl/>
                <w:lang w:bidi="fa-IR"/>
              </w:rPr>
              <w:lastRenderedPageBreak/>
              <w:t>در رخ</w:t>
            </w:r>
            <w:r w:rsidRPr="0003647B">
              <w:rPr>
                <w:rFonts w:ascii="Times New Roman" w:eastAsia="Times New Roman" w:hAnsi="Times New Roman" w:cs="B Lotus" w:hint="cs"/>
                <w:b/>
                <w:spacing w:val="-14"/>
                <w:sz w:val="28"/>
                <w:szCs w:val="28"/>
                <w:rtl/>
                <w:cs/>
                <w:lang w:bidi="fa-IR"/>
              </w:rPr>
              <w:t>‎نمای (پروفایل) ارباب رجوع را داشته باشند؟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45</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(75)</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 xml:space="preserve">‎باشد، آیا هنگام ارائه خدمات پایه به ارباب رجوع، نسبت به اخذ تعهدات </w:t>
            </w:r>
            <w:r w:rsidRPr="0003647B">
              <w:rPr>
                <w:rFonts w:ascii="Times New Roman" w:eastAsia="Times New Roman" w:hAnsi="Times New Roman" w:cs="B Lotus" w:hint="cs"/>
                <w:b/>
                <w:spacing w:val="-14"/>
                <w:sz w:val="28"/>
                <w:szCs w:val="28"/>
                <w:rtl/>
                <w:lang w:bidi="fa-IR"/>
              </w:rPr>
              <w:t>لازم در موارد زیر اقدام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اطلاعات مورد درخواست را که در این آیین</w:t>
            </w:r>
            <w:r w:rsidRPr="0003647B">
              <w:rPr>
                <w:rFonts w:ascii="Times New Roman" w:eastAsia="Times New Roman" w:hAnsi="Times New Roman" w:cs="B Lotus" w:hint="cs"/>
                <w:b/>
                <w:spacing w:val="-14"/>
                <w:sz w:val="28"/>
                <w:szCs w:val="28"/>
                <w:rtl/>
                <w:cs/>
                <w:lang w:bidi="fa-IR"/>
              </w:rPr>
              <w:t>‎نامه مشخص شده است، ارائه کنند و در اخذ و به روزرسانی اطلاعات موضوع قانون و آیین‎نامه، با اشخاص مشمول همکاری‎های لازم را به عمل آورند.</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اجازه استفاده سایر اشخاص را به غیر از خود از خدمات پایه دریافتی ندهند و در صورت اطلاع از بهره</w:t>
            </w:r>
            <w:r w:rsidRPr="0003647B">
              <w:rPr>
                <w:rFonts w:ascii="Times New Roman" w:eastAsia="Times New Roman" w:hAnsi="Times New Roman" w:cs="B Lotus" w:hint="cs"/>
                <w:b/>
                <w:spacing w:val="-14"/>
                <w:sz w:val="28"/>
                <w:szCs w:val="28"/>
                <w:rtl/>
                <w:cs/>
                <w:lang w:bidi="fa-IR"/>
              </w:rPr>
              <w:t>‎برداری سایر اشخاص، بلافاصله موضوع را به شخص مشمول اطلاع دهند. موارد قانونی (از جمله ولایت، وصایت، قیمومیت، وکالت و نمایندگی شخص حقوقی) به شرط درج مشخصات نماینده و</w:t>
            </w:r>
            <w:r w:rsidRPr="0003647B">
              <w:rPr>
                <w:rFonts w:ascii="Times New Roman" w:eastAsia="Times New Roman" w:hAnsi="Times New Roman" w:cs="B Lotus" w:hint="cs"/>
                <w:b/>
                <w:spacing w:val="-14"/>
                <w:sz w:val="28"/>
                <w:szCs w:val="28"/>
                <w:rtl/>
                <w:lang w:bidi="fa-IR"/>
              </w:rPr>
              <w:t xml:space="preserve"> انجام رویه</w:t>
            </w:r>
            <w:r w:rsidRPr="0003647B">
              <w:rPr>
                <w:rFonts w:ascii="Times New Roman" w:eastAsia="Times New Roman" w:hAnsi="Times New Roman" w:cs="B Lotus" w:hint="cs"/>
                <w:b/>
                <w:spacing w:val="-14"/>
                <w:sz w:val="28"/>
                <w:szCs w:val="28"/>
                <w:rtl/>
                <w:cs/>
                <w:lang w:bidi="fa-IR"/>
              </w:rPr>
              <w:t>‎های شناسایی مقتضی، شامل این بند نیست.</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تعهدات لازم را درخصوص رعایت مقررات مبارزه با پولشویی و تامین مالی تروریسم و عدم بهره</w:t>
            </w:r>
            <w:r w:rsidRPr="0003647B">
              <w:rPr>
                <w:rFonts w:ascii="Times New Roman" w:eastAsia="Times New Roman" w:hAnsi="Times New Roman" w:cs="B Lotus" w:hint="cs"/>
                <w:b/>
                <w:spacing w:val="-14"/>
                <w:sz w:val="28"/>
                <w:szCs w:val="28"/>
                <w:rtl/>
                <w:cs/>
                <w:lang w:bidi="fa-IR"/>
              </w:rPr>
              <w:t>‎برداری از خدمات دریافتی به منظور پولشویی و تامین مالی تروریسم اخذ کنند.</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46</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(75)</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موسسات مالی و اعتباری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به منظور کاهش خطر (ریسک) پولشویی و انجام رویه</w:t>
            </w:r>
            <w:r w:rsidRPr="0003647B">
              <w:rPr>
                <w:rFonts w:ascii="Times New Roman" w:eastAsia="Times New Roman" w:hAnsi="Times New Roman" w:cs="B Lotus" w:hint="cs"/>
                <w:b/>
                <w:spacing w:val="-14"/>
                <w:sz w:val="28"/>
                <w:szCs w:val="28"/>
                <w:rtl/>
                <w:cs/>
                <w:lang w:bidi="fa-IR"/>
              </w:rPr>
              <w:t>‎های پایش و نظارت بر اشخاص مشمول، هنگام ارائه خدمات پایه به سایر موسسات مالی و اعتباری، مشاغل غیرمالی و بنیادها و موسسات خیریه، ضمن دریافت مدارک مربوط به</w:t>
            </w:r>
            <w:r w:rsidRPr="0003647B">
              <w:rPr>
                <w:rFonts w:ascii="Times New Roman" w:eastAsia="Times New Roman" w:hAnsi="Times New Roman" w:cs="B Lotus" w:hint="cs"/>
                <w:b/>
                <w:spacing w:val="-14"/>
                <w:sz w:val="28"/>
                <w:szCs w:val="28"/>
                <w:rtl/>
                <w:lang w:bidi="fa-IR"/>
              </w:rPr>
              <w:t xml:space="preserve"> شناسایی مقتضی (اعم از ساده، معمول و مضاعف)، تعهدات </w:t>
            </w:r>
            <w:r w:rsidRPr="0003647B">
              <w:rPr>
                <w:rFonts w:ascii="Times New Roman" w:eastAsia="Times New Roman" w:hAnsi="Times New Roman" w:cs="B Lotus" w:hint="cs"/>
                <w:b/>
                <w:spacing w:val="-14"/>
                <w:sz w:val="28"/>
                <w:szCs w:val="28"/>
                <w:rtl/>
                <w:lang w:bidi="fa-IR"/>
              </w:rPr>
              <w:lastRenderedPageBreak/>
              <w:t>لازم را درخصوص انجام الزامات اعلامی توسط مرکز اطلاعات مالی و اجرای قانون و مقررات مبارزه با پولشویی و تامین مالی تروریسم، از آنها اخذ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در صورت عدم ارائه تعهد لازم از سوی اشخاص فوق یا خودداری از عمل به تعهدات، آیا از ارائه خدمات به آنها خودداری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47</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(76)</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283" w:hanging="113"/>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ظرف شش ماه پس از ابلاغ این آیین</w:t>
            </w:r>
            <w:r w:rsidRPr="0003647B">
              <w:rPr>
                <w:rFonts w:ascii="Times New Roman" w:eastAsia="Times New Roman" w:hAnsi="Times New Roman" w:cs="B Lotus" w:hint="cs"/>
                <w:b/>
                <w:spacing w:val="-14"/>
                <w:sz w:val="28"/>
                <w:szCs w:val="28"/>
                <w:rtl/>
                <w:cs/>
                <w:lang w:bidi="fa-IR"/>
              </w:rPr>
              <w:t xml:space="preserve">‎نامه، اقدامات شناسایی مقتضی را درخصوص ارباب‎رجوع پیشین اعمال </w:t>
            </w:r>
            <w:r w:rsidRPr="0003647B">
              <w:rPr>
                <w:rFonts w:ascii="Times New Roman" w:eastAsia="Times New Roman" w:hAnsi="Times New Roman" w:cs="B Lotus" w:hint="cs"/>
                <w:b/>
                <w:spacing w:val="-14"/>
                <w:sz w:val="28"/>
                <w:szCs w:val="28"/>
                <w:rtl/>
                <w:lang w:bidi="fa-IR"/>
              </w:rPr>
              <w:t>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چنانچه قادر به اجرای این امر (شناسایی مقتضی ارباب رجوع پیشین) نباشد، آیا از ارائه خدمات پایه جدید به ارباب رجوع پیشین خودداری کرده و طبق رویه</w:t>
            </w:r>
            <w:r w:rsidRPr="0003647B">
              <w:rPr>
                <w:rFonts w:ascii="Times New Roman" w:eastAsia="Times New Roman" w:hAnsi="Times New Roman" w:cs="B Lotus" w:hint="cs"/>
                <w:b/>
                <w:spacing w:val="-14"/>
                <w:sz w:val="28"/>
                <w:szCs w:val="28"/>
                <w:rtl/>
                <w:cs/>
                <w:lang w:bidi="fa-IR"/>
              </w:rPr>
              <w:t>‎های اعلامی از سوی دستگاه‎های متولی نظارت، به ارائه همه خدمات پایه خاتمه داده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درخصوص ارباب رجوع پیشین که فاقد اطلاعات ضروری است، موضوع را به مرکز اطلاعات مالی گزارش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48</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(77)</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 xml:space="preserve">‎باشد، آیا در مواردی که خطر (ریسک) تعاملات کاری بالا ارزیابی می‎شود، رویه‎ها و اقدامات شناسایی مضاعف را اتخاذ کرده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49</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تبصره (1) ماده </w:t>
            </w:r>
            <w:r w:rsidRPr="0003647B">
              <w:rPr>
                <w:rFonts w:ascii="Times New Roman" w:eastAsia="Times New Roman" w:hAnsi="Times New Roman" w:cs="B Lotus" w:hint="cs"/>
                <w:b/>
                <w:spacing w:val="-14"/>
                <w:sz w:val="28"/>
                <w:szCs w:val="28"/>
                <w:rtl/>
                <w:lang w:bidi="fa-IR"/>
              </w:rPr>
              <w:lastRenderedPageBreak/>
              <w:t>(77)</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در صورتی که واحد مورد رسیدگی جزء موسسات مالی و اعتباری می</w:t>
            </w:r>
            <w:r w:rsidRPr="0003647B">
              <w:rPr>
                <w:rFonts w:ascii="Times New Roman" w:eastAsia="Times New Roman" w:hAnsi="Times New Roman" w:cs="B Lotus" w:hint="cs"/>
                <w:b/>
                <w:spacing w:val="-14"/>
                <w:sz w:val="28"/>
                <w:szCs w:val="28"/>
                <w:rtl/>
                <w:cs/>
                <w:lang w:bidi="fa-IR"/>
              </w:rPr>
              <w:t xml:space="preserve">‎باشد، در مواردی که خطر (ریسک) </w:t>
            </w:r>
            <w:r w:rsidRPr="0003647B">
              <w:rPr>
                <w:rFonts w:ascii="Times New Roman" w:eastAsia="Times New Roman" w:hAnsi="Times New Roman" w:cs="B Lotus" w:hint="cs"/>
                <w:b/>
                <w:spacing w:val="-14"/>
                <w:sz w:val="28"/>
                <w:szCs w:val="28"/>
                <w:rtl/>
                <w:cs/>
                <w:lang w:bidi="fa-IR"/>
              </w:rPr>
              <w:lastRenderedPageBreak/>
              <w:t>تعاملات کاری بالا ارزیابی می‎شود، حداقل در موارد زیر، رویه‎های شناسایی مضاعف را به اجرا گذارده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تعاملات کاری با اشخاص حقیقی و حقوقی (از جمله موسسات مالی و اعتباری) که مطابق اعلام مراجع بین</w:t>
            </w:r>
            <w:r w:rsidRPr="0003647B">
              <w:rPr>
                <w:rFonts w:ascii="Times New Roman" w:eastAsia="Times New Roman" w:hAnsi="Times New Roman" w:cs="B Lotus" w:hint="cs"/>
                <w:b/>
                <w:spacing w:val="-14"/>
                <w:sz w:val="28"/>
                <w:szCs w:val="28"/>
                <w:rtl/>
                <w:cs/>
                <w:lang w:bidi="fa-IR"/>
              </w:rPr>
              <w:t xml:space="preserve">‎المللی خطر </w:t>
            </w:r>
            <w:r w:rsidRPr="0003647B">
              <w:rPr>
                <w:rFonts w:ascii="Times New Roman" w:eastAsia="Times New Roman" w:hAnsi="Times New Roman" w:cs="B Lotus" w:hint="cs"/>
                <w:b/>
                <w:spacing w:val="-14"/>
                <w:sz w:val="28"/>
                <w:szCs w:val="28"/>
                <w:rtl/>
                <w:lang w:bidi="fa-IR"/>
              </w:rPr>
              <w:t>(ریسک) آنها بالاتر است و پس از تایید شورای عالی امنیت ملی،</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مواردی که ذی</w:t>
            </w:r>
            <w:r w:rsidRPr="0003647B">
              <w:rPr>
                <w:rFonts w:ascii="Times New Roman" w:eastAsia="Times New Roman" w:hAnsi="Times New Roman" w:cs="B Lotus" w:hint="cs"/>
                <w:b/>
                <w:spacing w:val="-14"/>
                <w:sz w:val="28"/>
                <w:szCs w:val="28"/>
                <w:rtl/>
                <w:cs/>
                <w:lang w:bidi="fa-IR"/>
              </w:rPr>
              <w:t>‎نفع بیمه عمر، شخص حقوقی، یا ذی‎نفع ترتیبات حقوقی</w:t>
            </w:r>
            <w:r w:rsidRPr="0003647B">
              <w:rPr>
                <w:rFonts w:ascii="Times New Roman" w:eastAsia="Times New Roman" w:hAnsi="Times New Roman" w:cs="B Lotus" w:hint="cs"/>
                <w:b/>
                <w:spacing w:val="-14"/>
                <w:sz w:val="28"/>
                <w:szCs w:val="28"/>
                <w:rtl/>
                <w:lang w:bidi="fa-IR"/>
              </w:rPr>
              <w:t xml:space="preserve">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درخصوص حساب</w:t>
            </w:r>
            <w:r w:rsidRPr="0003647B">
              <w:rPr>
                <w:rFonts w:ascii="Times New Roman" w:eastAsia="Times New Roman" w:hAnsi="Times New Roman" w:cs="B Lotus" w:hint="cs"/>
                <w:b/>
                <w:spacing w:val="-14"/>
                <w:sz w:val="28"/>
                <w:szCs w:val="28"/>
                <w:rtl/>
                <w:cs/>
                <w:lang w:bidi="fa-IR"/>
              </w:rPr>
              <w:t>‎های کارگزاری خارجی،</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ارائه خدمات بانکداری اختصاصی،</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هنگام ارائه خدمات پایه به اشخاص دارای خطر (ریسک) سیاسی،</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هنگام تراکنش</w:t>
            </w:r>
            <w:r w:rsidRPr="0003647B">
              <w:rPr>
                <w:rFonts w:ascii="Times New Roman" w:eastAsia="Times New Roman" w:hAnsi="Times New Roman" w:cs="B Lotus" w:hint="cs"/>
                <w:b/>
                <w:spacing w:val="-14"/>
                <w:sz w:val="28"/>
                <w:szCs w:val="28"/>
                <w:rtl/>
                <w:cs/>
                <w:lang w:bidi="fa-IR"/>
              </w:rPr>
              <w:t>‎های غیرمعمول یا الگوهای تراکنش غیرمعمولی که هدف قانونی یا اقتصادی مشخصی ندارد.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(77)</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دستگاه</w:t>
            </w:r>
            <w:r w:rsidRPr="0003647B">
              <w:rPr>
                <w:rFonts w:ascii="Times New Roman" w:eastAsia="Times New Roman" w:hAnsi="Times New Roman" w:cs="B Lotus" w:hint="cs"/>
                <w:b/>
                <w:spacing w:val="-14"/>
                <w:sz w:val="28"/>
                <w:szCs w:val="28"/>
                <w:rtl/>
                <w:cs/>
                <w:lang w:bidi="fa-IR"/>
              </w:rPr>
              <w:t xml:space="preserve">‎های متولی نظارت، شاخص‎ها و الگوهای تراکنش‎های غیرمعمول را به موسسات مالی و اعتباری اعلام </w:t>
            </w:r>
            <w:r w:rsidRPr="0003647B">
              <w:rPr>
                <w:rFonts w:ascii="Times New Roman" w:eastAsia="Times New Roman" w:hAnsi="Times New Roman" w:cs="B Lotus" w:hint="cs"/>
                <w:b/>
                <w:spacing w:val="-14"/>
                <w:sz w:val="28"/>
                <w:szCs w:val="28"/>
                <w:rtl/>
                <w:lang w:bidi="fa-IR"/>
              </w:rPr>
              <w:t>می</w:t>
            </w:r>
            <w:r w:rsidRPr="0003647B">
              <w:rPr>
                <w:rFonts w:ascii="Times New Roman" w:eastAsia="Times New Roman" w:hAnsi="Times New Roman" w:cs="B Lotus" w:hint="cs"/>
                <w:b/>
                <w:spacing w:val="-14"/>
                <w:sz w:val="28"/>
                <w:szCs w:val="28"/>
                <w:rtl/>
                <w:cs/>
                <w:lang w:bidi="fa-IR"/>
              </w:rPr>
              <w:t>‎کنند.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50</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(78)</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 در مواردی که طبق اطلاعات، قرائن و شواهد منطقی، ظن پیدا کند که هویت یک فرد یا نهاد با </w:t>
            </w:r>
            <w:r w:rsidRPr="0003647B">
              <w:rPr>
                <w:rFonts w:ascii="Times New Roman" w:eastAsia="Times New Roman" w:hAnsi="Times New Roman" w:cs="B Lotus" w:hint="cs"/>
                <w:b/>
                <w:spacing w:val="-14"/>
                <w:sz w:val="28"/>
                <w:szCs w:val="28"/>
                <w:rtl/>
                <w:lang w:bidi="fa-IR"/>
              </w:rPr>
              <w:lastRenderedPageBreak/>
              <w:t>فهرست توقیفی انطباق دارد، آیا رویه</w:t>
            </w:r>
            <w:r w:rsidRPr="0003647B">
              <w:rPr>
                <w:rFonts w:ascii="Times New Roman" w:eastAsia="Times New Roman" w:hAnsi="Times New Roman" w:cs="B Lotus" w:hint="cs"/>
                <w:b/>
                <w:spacing w:val="-14"/>
                <w:sz w:val="28"/>
                <w:szCs w:val="28"/>
                <w:rtl/>
                <w:cs/>
                <w:lang w:bidi="fa-IR"/>
              </w:rPr>
              <w:t xml:space="preserve">‎های شناسایی مضاعف را در مورد وی اجرا کرده </w:t>
            </w:r>
            <w:r w:rsidRPr="0003647B">
              <w:rPr>
                <w:rFonts w:ascii="Times New Roman" w:eastAsia="Times New Roman" w:hAnsi="Times New Roman" w:cs="B Lotus" w:hint="cs"/>
                <w:b/>
                <w:spacing w:val="-14"/>
                <w:sz w:val="28"/>
                <w:szCs w:val="28"/>
                <w:rtl/>
                <w:lang w:bidi="fa-IR"/>
              </w:rPr>
              <w:t>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چنانچه انطباق هویت وی با فهرست توقیفی توسط واحد مبارزه با پولشویی یا بالاترین مقام مسئول واحد مورد رسیدگی تایید شود، آیا ضوابط توقیف اموال شخص مطابق این آیین</w:t>
            </w:r>
            <w:r w:rsidRPr="0003647B">
              <w:rPr>
                <w:rFonts w:ascii="Times New Roman" w:eastAsia="Times New Roman" w:hAnsi="Times New Roman" w:cs="B Lotus" w:hint="cs"/>
                <w:b/>
                <w:spacing w:val="-14"/>
                <w:sz w:val="28"/>
                <w:szCs w:val="28"/>
                <w:rtl/>
                <w:cs/>
                <w:lang w:bidi="fa-IR"/>
              </w:rPr>
              <w:t xml:space="preserve">‎نامه اجرا شده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51</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(79)</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 آیا رویه‎های شناسایی مضاعف را به گونه‎ای اعمال کرده است که حداقل اقدامات زیر صورت گیرد؟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کسب اطلاعات بیشتر از مشتری مانند فعالیت اقتصادی و حجم اموال و به روزرسانی اطلاعات رخ</w:t>
            </w:r>
            <w:r w:rsidRPr="0003647B">
              <w:rPr>
                <w:rFonts w:ascii="Times New Roman" w:eastAsia="Times New Roman" w:hAnsi="Times New Roman" w:cs="B Lotus" w:hint="cs"/>
                <w:b/>
                <w:spacing w:val="-14"/>
                <w:sz w:val="28"/>
                <w:szCs w:val="28"/>
                <w:rtl/>
                <w:cs/>
                <w:lang w:bidi="fa-IR"/>
              </w:rPr>
              <w:t xml:space="preserve">‎نمای (پروفایل) وی اعم از اطلاعات مالک واقعی در فواصل </w:t>
            </w:r>
            <w:r w:rsidRPr="0003647B">
              <w:rPr>
                <w:rFonts w:ascii="Times New Roman" w:eastAsia="Times New Roman" w:hAnsi="Times New Roman" w:cs="B Lotus" w:hint="cs"/>
                <w:b/>
                <w:spacing w:val="-14"/>
                <w:sz w:val="28"/>
                <w:szCs w:val="28"/>
                <w:rtl/>
                <w:lang w:bidi="fa-IR"/>
              </w:rPr>
              <w:t>زمانی کوتاه</w:t>
            </w:r>
            <w:r w:rsidRPr="0003647B">
              <w:rPr>
                <w:rFonts w:ascii="Times New Roman" w:eastAsia="Times New Roman" w:hAnsi="Times New Roman" w:cs="B Lotus" w:hint="cs"/>
                <w:b/>
                <w:spacing w:val="-14"/>
                <w:sz w:val="28"/>
                <w:szCs w:val="28"/>
                <w:rtl/>
                <w:cs/>
                <w:lang w:bidi="fa-IR"/>
              </w:rPr>
              <w:t>‎تر،</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کسب اطلاعات بیشتر درخصوص ماهیت تعامل کاری،</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کسب اطلاعات درباره منبع سرمایه یا منبع اموال ارباب رجوع،</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کسب اطلاعات درباره دلایل تراکنش</w:t>
            </w:r>
            <w:r w:rsidRPr="0003647B">
              <w:rPr>
                <w:rFonts w:ascii="Times New Roman" w:eastAsia="Times New Roman" w:hAnsi="Times New Roman" w:cs="B Lotus" w:hint="cs"/>
                <w:b/>
                <w:spacing w:val="-14"/>
                <w:sz w:val="28"/>
                <w:szCs w:val="28"/>
                <w:rtl/>
                <w:cs/>
                <w:lang w:bidi="fa-IR"/>
              </w:rPr>
              <w:t>‎های با مبالغ بالا،</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اخذ تاییدیه مدیر ارشد برای شروع و تداوم تعامل کاری،</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استعلام از سامانه</w:t>
            </w:r>
            <w:r w:rsidRPr="0003647B">
              <w:rPr>
                <w:rFonts w:ascii="Times New Roman" w:eastAsia="Times New Roman" w:hAnsi="Times New Roman" w:cs="B Lotus" w:hint="cs"/>
                <w:b/>
                <w:spacing w:val="-14"/>
                <w:sz w:val="28"/>
                <w:szCs w:val="28"/>
                <w:rtl/>
                <w:cs/>
                <w:lang w:bidi="fa-IR"/>
              </w:rPr>
              <w:t>‎های اطلاعاتی مورد نیاز و یا بانک‎های جامع اطلاعاتی،</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افزایش دقت در واپایش (کنترل) و پایش از طریق افزایش گلوگاه</w:t>
            </w:r>
            <w:r w:rsidRPr="0003647B">
              <w:rPr>
                <w:rFonts w:ascii="Times New Roman" w:eastAsia="Times New Roman" w:hAnsi="Times New Roman" w:cs="B Lotus" w:hint="cs"/>
                <w:b/>
                <w:spacing w:val="-14"/>
                <w:sz w:val="28"/>
                <w:szCs w:val="28"/>
                <w:rtl/>
                <w:cs/>
                <w:lang w:bidi="fa-IR"/>
              </w:rPr>
              <w:t>‎های واپایشی (کنترلی)، افزایش تعداد دفعات اخذ و بررسی اطلاعات تعامل کاری و نیز تعیین و شناسایی الگوهای تراکنش‎هایی که به بررسی بیشتر نیاز دارند،</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آغاز ارائه خدمت به حساب تازه افتتاح شده، تنها پس از واریز از یک حساب به نام مشتری در بانکی که استانداردهای شناسایی معمول قابل قبول دارد.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52</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(80)</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رویه</w:t>
            </w:r>
            <w:r w:rsidRPr="0003647B">
              <w:rPr>
                <w:rFonts w:ascii="Times New Roman" w:eastAsia="Times New Roman" w:hAnsi="Times New Roman" w:cs="B Lotus" w:hint="cs"/>
                <w:b/>
                <w:spacing w:val="-14"/>
                <w:sz w:val="28"/>
                <w:szCs w:val="28"/>
                <w:rtl/>
                <w:cs/>
                <w:lang w:bidi="fa-IR"/>
              </w:rPr>
              <w:t>‎های شناسایی مضاعف برای ارائه خدمات شامل تکمیل برگه (فرم) شناسایی مضاعف توسط ارباب رجوع و ارائه مستندات لازم برای اثبات اظهارات ارائه شده در برگه (فرم) مزبور و بررسی و تایید اظهارات و مستندات ارباب رجوع توسط واحد مبارزه با پولشویی بوده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(80)</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درخصوص خدمات تعیین شده توسط مرکز اطلاعات مالی، آیا ارائه خدمات پس از ارسال اظهارات و مستندات ارباب رجوع توسط واحد مبارزه با پولشویی و اخذ مجوز از مرکز مذکور صورت پذیرفته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(80)</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دستگاه</w:t>
            </w:r>
            <w:r w:rsidRPr="0003647B">
              <w:rPr>
                <w:rFonts w:ascii="Times New Roman" w:eastAsia="Times New Roman" w:hAnsi="Times New Roman" w:cs="B Lotus" w:hint="cs"/>
                <w:b/>
                <w:spacing w:val="-14"/>
                <w:sz w:val="28"/>
                <w:szCs w:val="28"/>
                <w:rtl/>
                <w:cs/>
                <w:lang w:bidi="fa-IR"/>
              </w:rPr>
              <w:t>‎های متولی نظارت ضوابط اجرایی این ماده از جمله اقلام اطلاعاتی برگه (فرم)های مذکور را تعیین و پس از تایید مرکز اطلاعات مالی ابلاغ می‎کنند.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(3) ماده (80)</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در مواردی که امکان انجام رویه</w:t>
            </w:r>
            <w:r w:rsidRPr="0003647B">
              <w:rPr>
                <w:rFonts w:ascii="Times New Roman" w:eastAsia="Times New Roman" w:hAnsi="Times New Roman" w:cs="B Lotus" w:hint="cs"/>
                <w:b/>
                <w:spacing w:val="-14"/>
                <w:sz w:val="28"/>
                <w:szCs w:val="28"/>
                <w:rtl/>
                <w:cs/>
                <w:lang w:bidi="fa-IR"/>
              </w:rPr>
              <w:t xml:space="preserve">‎های شناسایی مضاعف وجود ندارد، آیا از ارائه </w:t>
            </w:r>
            <w:r w:rsidRPr="0003647B">
              <w:rPr>
                <w:rFonts w:ascii="Times New Roman" w:eastAsia="Times New Roman" w:hAnsi="Times New Roman" w:cs="B Lotus" w:hint="cs"/>
                <w:b/>
                <w:spacing w:val="-14"/>
                <w:sz w:val="28"/>
                <w:szCs w:val="28"/>
                <w:rtl/>
                <w:lang w:bidi="fa-IR"/>
              </w:rPr>
              <w:t>خدمات به ارباب رجوع خودداری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53</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(81)</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موسسات مالی و اعتباری می</w:t>
            </w:r>
            <w:r w:rsidRPr="0003647B">
              <w:rPr>
                <w:rFonts w:ascii="Times New Roman" w:eastAsia="Times New Roman" w:hAnsi="Times New Roman" w:cs="B Lotus" w:hint="cs"/>
                <w:b/>
                <w:spacing w:val="-14"/>
                <w:sz w:val="28"/>
                <w:szCs w:val="28"/>
                <w:rtl/>
                <w:cs/>
                <w:lang w:bidi="fa-IR"/>
              </w:rPr>
              <w:t xml:space="preserve">‎باشد، آیا ظرف دو سال پس از تصویب این آیین‎نامه، به منظور ایجاد </w:t>
            </w:r>
            <w:r w:rsidRPr="0003647B">
              <w:rPr>
                <w:rFonts w:ascii="Times New Roman" w:eastAsia="Times New Roman" w:hAnsi="Times New Roman" w:cs="B Lotus" w:hint="cs"/>
                <w:b/>
                <w:spacing w:val="-14"/>
                <w:sz w:val="28"/>
                <w:szCs w:val="28"/>
                <w:rtl/>
                <w:lang w:bidi="fa-IR"/>
              </w:rPr>
              <w:t xml:space="preserve">فرآیند نظارت خودکار جهت شناسایی عملیات مالی یا معاملات </w:t>
            </w:r>
            <w:r w:rsidRPr="0003647B">
              <w:rPr>
                <w:rFonts w:ascii="Times New Roman" w:eastAsia="Times New Roman" w:hAnsi="Times New Roman" w:cs="B Lotus" w:hint="cs"/>
                <w:b/>
                <w:spacing w:val="-14"/>
                <w:sz w:val="28"/>
                <w:szCs w:val="28"/>
                <w:rtl/>
                <w:lang w:bidi="fa-IR"/>
              </w:rPr>
              <w:lastRenderedPageBreak/>
              <w:t>مشکوک به پولشویی و تامین مالی تروریسم، نسبت به استقرار نرم</w:t>
            </w:r>
            <w:r w:rsidRPr="0003647B">
              <w:rPr>
                <w:rFonts w:ascii="Times New Roman" w:eastAsia="Times New Roman" w:hAnsi="Times New Roman" w:cs="B Lotus" w:hint="cs"/>
                <w:b/>
                <w:spacing w:val="-14"/>
                <w:sz w:val="28"/>
                <w:szCs w:val="28"/>
                <w:rtl/>
                <w:cs/>
                <w:lang w:bidi="fa-IR"/>
              </w:rPr>
              <w:t>‎افزارهای کشف تقلب بر روی همه سامانه‎های خود مبتنی بر روش‎های داده کاوی و مطابق با استاندارد الگوی رفتار مالی، اقدام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54</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(82)</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موسسات مالی و اعتباری می</w:t>
            </w:r>
            <w:r w:rsidRPr="0003647B">
              <w:rPr>
                <w:rFonts w:ascii="Times New Roman" w:eastAsia="Times New Roman" w:hAnsi="Times New Roman" w:cs="B Lotus" w:hint="cs"/>
                <w:b/>
                <w:spacing w:val="-14"/>
                <w:sz w:val="28"/>
                <w:szCs w:val="28"/>
                <w:rtl/>
                <w:cs/>
                <w:lang w:bidi="fa-IR"/>
              </w:rPr>
              <w:t xml:space="preserve">‎باشد: </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 در هنگام ارائه خدمات، آیا نسبت به نظارت مستمر و بیشتر بر اشخاص تحت مراقبت که از طریق مرکز اطلاعات مالی اعلام شده، اقدام کرده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ماده</w:t>
            </w:r>
            <w:r w:rsidRPr="0003647B">
              <w:rPr>
                <w:rFonts w:ascii="Times New Roman" w:eastAsia="Times New Roman" w:hAnsi="Times New Roman" w:cs="Times New Roman" w:hint="eastAsia"/>
                <w:b/>
                <w:spacing w:val="-14"/>
                <w:sz w:val="28"/>
                <w:szCs w:val="28"/>
                <w:rtl/>
                <w:lang w:bidi="fa-IR"/>
              </w:rPr>
              <w:t> </w:t>
            </w:r>
            <w:r w:rsidRPr="0003647B">
              <w:rPr>
                <w:rFonts w:ascii="Times New Roman" w:eastAsia="Times New Roman" w:hAnsi="Times New Roman" w:cs="B Lotus" w:hint="cs"/>
                <w:b/>
                <w:spacing w:val="-14"/>
                <w:sz w:val="28"/>
                <w:szCs w:val="28"/>
                <w:rtl/>
                <w:lang w:bidi="fa-IR"/>
              </w:rPr>
              <w:t>(82)</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 آیا اسامی و مشخصات اشخاص تحت مراقبت را محرمانه تلقی کرده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بلافاصله پس از دریافت اسامی و مشخصات اشخاص تحت مراقبت، نسبت به به</w:t>
            </w:r>
            <w:r w:rsidRPr="0003647B">
              <w:rPr>
                <w:rFonts w:ascii="Times New Roman" w:eastAsia="Times New Roman" w:hAnsi="Times New Roman" w:cs="B Lotus" w:hint="cs"/>
                <w:b/>
                <w:spacing w:val="-14"/>
                <w:sz w:val="28"/>
                <w:szCs w:val="28"/>
                <w:rtl/>
                <w:cs/>
                <w:lang w:bidi="fa-IR"/>
              </w:rPr>
              <w:t>‎روزرسانی فهرست پیشین اقدام کرده به نحویکه فهرست اشخاص تحت مراقبت به همراه آخرین اصلاحات آن همواره در اختیار کارکنان مجاز قرار داشته باشد؟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55</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(83)</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 آیا در رابطه با اشخاص مظنون اطلاعات و مستندات مورد نیاز را در قالب و مدت زمان تعیین شده در اختیار مرکز اطلاعات مالی قرار داده و امکان ارائه مستندات را برای اشخاصی که در فرآیند بررسی قرار دارند، فراهم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مرکز اطلاعات مالی مکلف است ضوابط، معیارها و رویه</w:t>
            </w:r>
            <w:r w:rsidRPr="0003647B">
              <w:rPr>
                <w:rFonts w:ascii="Times New Roman" w:eastAsia="Times New Roman" w:hAnsi="Times New Roman" w:cs="B Lotus" w:hint="cs"/>
                <w:b/>
                <w:spacing w:val="-14"/>
                <w:sz w:val="28"/>
                <w:szCs w:val="28"/>
                <w:rtl/>
                <w:cs/>
                <w:lang w:bidi="fa-IR"/>
              </w:rPr>
              <w:t>‎های تشخیص اشخاص مظنون را تدوین کند و تغییرات فهرست اشخاص مزبور را به اطلاع اشخاص مشمول برساند.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56</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(85)</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موسسات مالی و اعتباری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 آیا پس از اعلام فهرست اشخاص مظنون، فوراً از ارائه خدمات پایه جدید به این اشخاص خودداری و محدودیت</w:t>
            </w:r>
            <w:r w:rsidRPr="0003647B">
              <w:rPr>
                <w:rFonts w:ascii="Times New Roman" w:eastAsia="Times New Roman" w:hAnsi="Times New Roman" w:cs="B Lotus" w:hint="cs"/>
                <w:b/>
                <w:spacing w:val="-14"/>
                <w:sz w:val="28"/>
                <w:szCs w:val="28"/>
                <w:rtl/>
                <w:cs/>
                <w:lang w:bidi="fa-IR"/>
              </w:rPr>
              <w:t>‎های اعلام شده توسط مرکز اطلاعات مالی را درخصوص آنها، اعمال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ماده</w:t>
            </w:r>
            <w:r w:rsidRPr="0003647B">
              <w:rPr>
                <w:rFonts w:ascii="Times New Roman" w:eastAsia="Times New Roman" w:hAnsi="Times New Roman" w:cs="Times New Roman" w:hint="eastAsia"/>
                <w:b/>
                <w:spacing w:val="-14"/>
                <w:sz w:val="28"/>
                <w:szCs w:val="28"/>
                <w:rtl/>
                <w:lang w:bidi="fa-IR"/>
              </w:rPr>
              <w:t> </w:t>
            </w:r>
            <w:r w:rsidRPr="0003647B">
              <w:rPr>
                <w:rFonts w:ascii="Times New Roman" w:eastAsia="Times New Roman" w:hAnsi="Times New Roman" w:cs="B Lotus" w:hint="cs"/>
                <w:b/>
                <w:spacing w:val="-14"/>
                <w:sz w:val="28"/>
                <w:szCs w:val="28"/>
                <w:rtl/>
                <w:lang w:bidi="fa-IR"/>
              </w:rPr>
              <w:t>(85)</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محدودیت</w:t>
            </w:r>
            <w:r w:rsidRPr="0003647B">
              <w:rPr>
                <w:rFonts w:ascii="Times New Roman" w:eastAsia="Times New Roman" w:hAnsi="Times New Roman" w:cs="B Lotus" w:hint="cs"/>
                <w:b/>
                <w:spacing w:val="-14"/>
                <w:sz w:val="28"/>
                <w:szCs w:val="28"/>
                <w:rtl/>
                <w:cs/>
                <w:lang w:bidi="fa-IR"/>
              </w:rPr>
              <w:t>‎های ایجاد شده از تاریخ ورود شخص به فهرست اشخاص مظنون را اعمال نموده است؟</w:t>
            </w:r>
          </w:p>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تنها در صورت تایید مستندات ارائه شده از سوی شخص مظنون به مرکز اطلاعات مالی، از فهرست مذکور خارج می</w:t>
            </w:r>
            <w:r w:rsidRPr="0003647B">
              <w:rPr>
                <w:rFonts w:ascii="Times New Roman" w:eastAsia="Times New Roman" w:hAnsi="Times New Roman" w:cs="B Lotus" w:hint="cs"/>
                <w:b/>
                <w:spacing w:val="-14"/>
                <w:sz w:val="28"/>
                <w:szCs w:val="28"/>
                <w:rtl/>
                <w:cs/>
                <w:lang w:bidi="fa-IR"/>
              </w:rPr>
              <w:t>‎شود. این اشخاص به مدت یک سال در فهرست اشخاص تحت مراقبت قرار خواهند گرفت.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57</w:t>
            </w: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(86)</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 آیا اطلاعاتی را که هنگام شناسایی مضاعف ارباب رجوع دریافت کرده، در صورت اعلام مرکز اطلاعات مالی و به نحوی که مرکز مذکور مشخص نموده، در اختیار آن مرکز قرار داده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Borders>
              <w:bottom w:val="nil"/>
            </w:tcBorders>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58</w:t>
            </w:r>
          </w:p>
        </w:tc>
        <w:tc>
          <w:tcPr>
            <w:tcW w:w="526" w:type="pct"/>
            <w:tcBorders>
              <w:bottom w:val="nil"/>
            </w:tcBorders>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(87)</w:t>
            </w:r>
          </w:p>
        </w:tc>
        <w:tc>
          <w:tcPr>
            <w:tcW w:w="2703" w:type="pct"/>
            <w:tcBorders>
              <w:bottom w:val="nil"/>
            </w:tcBorders>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موسسات مالی و اعتباری می</w:t>
            </w:r>
            <w:r w:rsidRPr="0003647B">
              <w:rPr>
                <w:rFonts w:ascii="Times New Roman" w:eastAsia="Times New Roman" w:hAnsi="Times New Roman" w:cs="B Lotus" w:hint="cs"/>
                <w:b/>
                <w:spacing w:val="-14"/>
                <w:sz w:val="28"/>
                <w:szCs w:val="28"/>
                <w:rtl/>
                <w:cs/>
                <w:lang w:bidi="fa-IR"/>
              </w:rPr>
              <w:t>‎باشد، آیا پیش از ایجاد هرگونه شعبه یا نمایندگی در کشورهای پر خطر از نظر پولشویی و تامین مالی تروریسم، تدابیر مقتضی را جهت واپایش (کنترل) خطر (ریسک) اتخاذ کرده است؟</w:t>
            </w:r>
          </w:p>
        </w:tc>
        <w:tc>
          <w:tcPr>
            <w:tcW w:w="244" w:type="pct"/>
            <w:tcBorders>
              <w:bottom w:val="nil"/>
            </w:tcBorders>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Borders>
              <w:bottom w:val="nil"/>
            </w:tcBorders>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Borders>
              <w:bottom w:val="nil"/>
            </w:tcBorders>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Borders>
              <w:bottom w:val="nil"/>
            </w:tcBorders>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Borders>
              <w:top w:val="nil"/>
              <w:bottom w:val="single" w:sz="4" w:space="0" w:color="auto"/>
            </w:tcBorders>
          </w:tcPr>
          <w:p w:rsidR="00C10825" w:rsidRPr="0003647B" w:rsidRDefault="00C10825" w:rsidP="00461051">
            <w:pPr>
              <w:spacing w:before="40"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ادامه- 60</w:t>
            </w:r>
          </w:p>
        </w:tc>
        <w:tc>
          <w:tcPr>
            <w:tcW w:w="526" w:type="pct"/>
            <w:tcBorders>
              <w:top w:val="nil"/>
              <w:bottom w:val="single" w:sz="4" w:space="0" w:color="auto"/>
            </w:tcBorders>
          </w:tcPr>
          <w:p w:rsidR="00C10825" w:rsidRPr="0003647B" w:rsidRDefault="00C10825" w:rsidP="00461051">
            <w:pPr>
              <w:spacing w:before="40" w:after="0" w:line="240" w:lineRule="auto"/>
              <w:ind w:left="-57" w:right="-57"/>
              <w:jc w:val="center"/>
              <w:rPr>
                <w:rFonts w:ascii="Times New Roman" w:eastAsia="Times New Roman" w:hAnsi="Times New Roman" w:cs="B Nazanin"/>
                <w:bCs/>
                <w:spacing w:val="-14"/>
                <w:sz w:val="24"/>
                <w:szCs w:val="24"/>
                <w:rtl/>
                <w:lang w:bidi="fa-IR"/>
              </w:rPr>
            </w:pPr>
            <w:r w:rsidRPr="0003647B">
              <w:rPr>
                <w:rFonts w:ascii="Times New Roman" w:eastAsia="Times New Roman" w:hAnsi="Times New Roman" w:cs="B Nazanin" w:hint="cs"/>
                <w:bCs/>
                <w:spacing w:val="-14"/>
                <w:sz w:val="24"/>
                <w:szCs w:val="24"/>
                <w:rtl/>
                <w:lang w:bidi="fa-IR"/>
              </w:rPr>
              <w:t>تبصره (3) ماده (91) و</w:t>
            </w:r>
            <w:r w:rsidRPr="0003647B">
              <w:rPr>
                <w:rFonts w:ascii="Times New Roman" w:eastAsia="Times New Roman" w:hAnsi="Times New Roman" w:cs="Times New Roman" w:hint="cs"/>
                <w:bCs/>
                <w:spacing w:val="-14"/>
                <w:sz w:val="24"/>
                <w:szCs w:val="24"/>
                <w:rtl/>
                <w:lang w:bidi="fa-IR"/>
              </w:rPr>
              <w:t> </w:t>
            </w:r>
            <w:r w:rsidRPr="0003647B">
              <w:rPr>
                <w:rFonts w:ascii="Times New Roman" w:eastAsia="Times New Roman" w:hAnsi="Times New Roman" w:cs="B Nazanin" w:hint="cs"/>
                <w:bCs/>
                <w:spacing w:val="-14"/>
                <w:sz w:val="24"/>
                <w:szCs w:val="24"/>
                <w:rtl/>
                <w:lang w:bidi="fa-IR"/>
              </w:rPr>
              <w:t>اصلاحیه آن</w:t>
            </w:r>
          </w:p>
        </w:tc>
        <w:tc>
          <w:tcPr>
            <w:tcW w:w="2703" w:type="pct"/>
            <w:tcBorders>
              <w:top w:val="nil"/>
              <w:bottom w:val="single" w:sz="4" w:space="0" w:color="auto"/>
            </w:tcBorders>
          </w:tcPr>
          <w:p w:rsidR="00C10825" w:rsidRPr="0003647B" w:rsidRDefault="00C10825" w:rsidP="00461051">
            <w:pPr>
              <w:spacing w:before="40" w:after="0" w:line="240" w:lineRule="auto"/>
              <w:ind w:left="340" w:hanging="170"/>
              <w:jc w:val="lowKashida"/>
              <w:rPr>
                <w:rFonts w:ascii="Times New Roman" w:eastAsia="Times New Roman" w:hAnsi="Times New Roman" w:cs="B Nazanin"/>
                <w:bCs/>
                <w:spacing w:val="-14"/>
                <w:sz w:val="24"/>
                <w:szCs w:val="24"/>
                <w:rtl/>
                <w:lang w:bidi="fa-IR"/>
              </w:rPr>
            </w:pPr>
            <w:r w:rsidRPr="0003647B">
              <w:rPr>
                <w:rFonts w:ascii="Times New Roman" w:eastAsia="Times New Roman" w:hAnsi="Times New Roman" w:cs="B Nazanin" w:hint="cs"/>
                <w:bCs/>
                <w:spacing w:val="-14"/>
                <w:sz w:val="24"/>
                <w:szCs w:val="24"/>
                <w:rtl/>
                <w:lang w:bidi="fa-IR"/>
              </w:rPr>
              <w:t xml:space="preserve">- آیا ارائه خدمات پایه به ارباب رجوع به صورت غیرحضوری را با رعایت دستورالعملی که به تصویب </w:t>
            </w:r>
            <w:r w:rsidRPr="0003647B">
              <w:rPr>
                <w:rFonts w:ascii="Times New Roman" w:eastAsia="Times New Roman" w:hAnsi="Times New Roman" w:cs="B Nazanin" w:hint="cs"/>
                <w:bCs/>
                <w:sz w:val="24"/>
                <w:szCs w:val="24"/>
                <w:rtl/>
                <w:lang w:bidi="fa-IR"/>
              </w:rPr>
              <w:t>شورای عالی مقابله و پیشگیری از جرایم پولشویی و تأمین مالی تروریسم</w:t>
            </w:r>
            <w:r w:rsidRPr="0003647B">
              <w:rPr>
                <w:rFonts w:ascii="Times New Roman" w:eastAsia="Times New Roman" w:hAnsi="Times New Roman" w:cs="B Nazanin" w:hint="cs"/>
                <w:bCs/>
                <w:spacing w:val="-14"/>
                <w:sz w:val="24"/>
                <w:szCs w:val="24"/>
                <w:rtl/>
                <w:lang w:bidi="fa-IR"/>
              </w:rPr>
              <w:t xml:space="preserve"> خواهد رسید، انجام داده است؟ </w:t>
            </w:r>
          </w:p>
        </w:tc>
        <w:tc>
          <w:tcPr>
            <w:tcW w:w="244" w:type="pct"/>
            <w:tcBorders>
              <w:top w:val="nil"/>
              <w:bottom w:val="single" w:sz="4" w:space="0" w:color="auto"/>
            </w:tcBorders>
          </w:tcPr>
          <w:p w:rsidR="00C10825" w:rsidRPr="0003647B" w:rsidRDefault="00C10825" w:rsidP="00461051">
            <w:pPr>
              <w:widowControl w:val="0"/>
              <w:spacing w:before="40" w:after="0" w:line="240" w:lineRule="auto"/>
              <w:jc w:val="center"/>
              <w:rPr>
                <w:rFonts w:ascii="Times" w:eastAsia="Times New Roman" w:hAnsi="Times" w:cs="B Lotus"/>
                <w:b/>
                <w:bCs/>
                <w:sz w:val="28"/>
                <w:szCs w:val="28"/>
                <w:rtl/>
                <w:lang w:bidi="fa-IR"/>
              </w:rPr>
            </w:pPr>
          </w:p>
        </w:tc>
        <w:tc>
          <w:tcPr>
            <w:tcW w:w="291" w:type="pct"/>
            <w:tcBorders>
              <w:top w:val="nil"/>
              <w:bottom w:val="single" w:sz="4" w:space="0" w:color="auto"/>
            </w:tcBorders>
          </w:tcPr>
          <w:p w:rsidR="00C10825" w:rsidRPr="0003647B" w:rsidRDefault="00C10825" w:rsidP="00461051">
            <w:pPr>
              <w:widowControl w:val="0"/>
              <w:spacing w:before="40" w:after="0" w:line="240" w:lineRule="auto"/>
              <w:jc w:val="center"/>
              <w:rPr>
                <w:rFonts w:ascii="Times" w:eastAsia="Times New Roman" w:hAnsi="Times" w:cs="B Lotus"/>
                <w:b/>
                <w:bCs/>
                <w:sz w:val="28"/>
                <w:szCs w:val="28"/>
                <w:rtl/>
                <w:lang w:bidi="fa-IR"/>
              </w:rPr>
            </w:pPr>
          </w:p>
        </w:tc>
        <w:tc>
          <w:tcPr>
            <w:tcW w:w="275" w:type="pct"/>
            <w:tcBorders>
              <w:top w:val="nil"/>
              <w:bottom w:val="single" w:sz="4" w:space="0" w:color="auto"/>
            </w:tcBorders>
          </w:tcPr>
          <w:p w:rsidR="00C10825" w:rsidRPr="0003647B" w:rsidRDefault="00C10825" w:rsidP="00461051">
            <w:pPr>
              <w:widowControl w:val="0"/>
              <w:spacing w:before="40" w:after="0" w:line="240" w:lineRule="auto"/>
              <w:jc w:val="center"/>
              <w:rPr>
                <w:rFonts w:ascii="Times" w:eastAsia="Times New Roman" w:hAnsi="Times" w:cs="B Lotus"/>
                <w:b/>
                <w:bCs/>
                <w:sz w:val="28"/>
                <w:szCs w:val="28"/>
                <w:rtl/>
                <w:lang w:bidi="fa-IR"/>
              </w:rPr>
            </w:pPr>
          </w:p>
        </w:tc>
        <w:tc>
          <w:tcPr>
            <w:tcW w:w="566" w:type="pct"/>
            <w:tcBorders>
              <w:top w:val="nil"/>
              <w:bottom w:val="single" w:sz="4" w:space="0" w:color="auto"/>
            </w:tcBorders>
          </w:tcPr>
          <w:p w:rsidR="00C10825" w:rsidRPr="0003647B" w:rsidRDefault="00C10825" w:rsidP="00461051">
            <w:pPr>
              <w:widowControl w:val="0"/>
              <w:spacing w:before="4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40"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61</w:t>
            </w:r>
          </w:p>
        </w:tc>
        <w:tc>
          <w:tcPr>
            <w:tcW w:w="526" w:type="pct"/>
            <w:tcBorders>
              <w:top w:val="nil"/>
            </w:tcBorders>
          </w:tcPr>
          <w:p w:rsidR="00C10825" w:rsidRPr="0003647B" w:rsidRDefault="00C10825" w:rsidP="00461051">
            <w:pPr>
              <w:spacing w:before="40" w:after="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(92)</w:t>
            </w:r>
          </w:p>
        </w:tc>
        <w:tc>
          <w:tcPr>
            <w:tcW w:w="2703" w:type="pct"/>
            <w:tcBorders>
              <w:top w:val="nil"/>
            </w:tcBorders>
          </w:tcPr>
          <w:p w:rsidR="00C10825" w:rsidRPr="0003647B" w:rsidRDefault="00C10825" w:rsidP="00461051">
            <w:pPr>
              <w:spacing w:before="40" w:after="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موسسات مالی و اعتباری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40" w:after="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 آیا در روابط کارگزاری بانکی برون مرزی و سایر روابط مشابه، ارزیابی مناسبی از خطر (ریسک)های پولشویی و تامین مالی تروریسم مرتبط با فعالیت</w:t>
            </w:r>
            <w:r w:rsidRPr="0003647B">
              <w:rPr>
                <w:rFonts w:ascii="Times New Roman" w:eastAsia="Times New Roman" w:hAnsi="Times New Roman" w:cs="B Lotus" w:hint="cs"/>
                <w:b/>
                <w:spacing w:val="-14"/>
                <w:sz w:val="28"/>
                <w:szCs w:val="28"/>
                <w:rtl/>
                <w:cs/>
                <w:lang w:bidi="fa-IR"/>
              </w:rPr>
              <w:t xml:space="preserve">‎های کارگزاری بانکی انجام داده و اقدامات لازم را برای شناسایی مشتری (بانک درخواست کننده) به عمل </w:t>
            </w:r>
            <w:r w:rsidRPr="0003647B">
              <w:rPr>
                <w:rFonts w:ascii="Times New Roman" w:eastAsia="Times New Roman" w:hAnsi="Times New Roman" w:cs="B Lotus" w:hint="cs"/>
                <w:b/>
                <w:spacing w:val="-14"/>
                <w:sz w:val="28"/>
                <w:szCs w:val="28"/>
                <w:rtl/>
                <w:lang w:bidi="fa-IR"/>
              </w:rPr>
              <w:t>آورده است؟</w:t>
            </w:r>
          </w:p>
        </w:tc>
        <w:tc>
          <w:tcPr>
            <w:tcW w:w="244" w:type="pct"/>
            <w:tcBorders>
              <w:top w:val="nil"/>
            </w:tcBorders>
          </w:tcPr>
          <w:p w:rsidR="00C10825" w:rsidRPr="0003647B" w:rsidRDefault="00C10825" w:rsidP="00461051">
            <w:pPr>
              <w:widowControl w:val="0"/>
              <w:spacing w:before="40" w:after="0" w:line="240" w:lineRule="auto"/>
              <w:jc w:val="center"/>
              <w:rPr>
                <w:rFonts w:ascii="Times" w:eastAsia="Times New Roman" w:hAnsi="Times" w:cs="B Lotus"/>
                <w:b/>
                <w:bCs/>
                <w:sz w:val="28"/>
                <w:szCs w:val="28"/>
                <w:rtl/>
                <w:lang w:bidi="fa-IR"/>
              </w:rPr>
            </w:pPr>
          </w:p>
        </w:tc>
        <w:tc>
          <w:tcPr>
            <w:tcW w:w="291" w:type="pct"/>
            <w:tcBorders>
              <w:top w:val="nil"/>
            </w:tcBorders>
          </w:tcPr>
          <w:p w:rsidR="00C10825" w:rsidRPr="0003647B" w:rsidRDefault="00C10825" w:rsidP="00461051">
            <w:pPr>
              <w:widowControl w:val="0"/>
              <w:spacing w:before="40" w:after="0" w:line="240" w:lineRule="auto"/>
              <w:jc w:val="center"/>
              <w:rPr>
                <w:rFonts w:ascii="Times" w:eastAsia="Times New Roman" w:hAnsi="Times" w:cs="B Lotus"/>
                <w:b/>
                <w:bCs/>
                <w:sz w:val="28"/>
                <w:szCs w:val="28"/>
                <w:rtl/>
                <w:lang w:bidi="fa-IR"/>
              </w:rPr>
            </w:pPr>
          </w:p>
        </w:tc>
        <w:tc>
          <w:tcPr>
            <w:tcW w:w="275" w:type="pct"/>
            <w:tcBorders>
              <w:top w:val="nil"/>
            </w:tcBorders>
          </w:tcPr>
          <w:p w:rsidR="00C10825" w:rsidRPr="0003647B" w:rsidRDefault="00C10825" w:rsidP="00461051">
            <w:pPr>
              <w:widowControl w:val="0"/>
              <w:spacing w:before="40" w:after="0" w:line="240" w:lineRule="auto"/>
              <w:jc w:val="center"/>
              <w:rPr>
                <w:rFonts w:ascii="Times" w:eastAsia="Times New Roman" w:hAnsi="Times" w:cs="B Lotus"/>
                <w:b/>
                <w:bCs/>
                <w:sz w:val="28"/>
                <w:szCs w:val="28"/>
                <w:rtl/>
                <w:lang w:bidi="fa-IR"/>
              </w:rPr>
            </w:pPr>
          </w:p>
        </w:tc>
        <w:tc>
          <w:tcPr>
            <w:tcW w:w="566" w:type="pct"/>
            <w:tcBorders>
              <w:top w:val="nil"/>
            </w:tcBorders>
          </w:tcPr>
          <w:p w:rsidR="00C10825" w:rsidRPr="0003647B" w:rsidRDefault="00C10825" w:rsidP="00461051">
            <w:pPr>
              <w:widowControl w:val="0"/>
              <w:spacing w:before="4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اطلاعات کافی را پیش از برقراری تعامل کاری و به طور مستمر پس از ایجاد آن در مورد بانک</w:t>
            </w:r>
            <w:r w:rsidRPr="0003647B">
              <w:rPr>
                <w:rFonts w:ascii="Times New Roman" w:eastAsia="Times New Roman" w:hAnsi="Times New Roman" w:cs="B Lotus" w:hint="cs"/>
                <w:b/>
                <w:spacing w:val="-14"/>
                <w:sz w:val="28"/>
                <w:szCs w:val="28"/>
                <w:rtl/>
                <w:cs/>
                <w:lang w:bidi="fa-IR"/>
              </w:rPr>
              <w:t xml:space="preserve">‎های درخواست کننده روابط کارگزاری جمع‎آوری کرده است </w:t>
            </w:r>
            <w:r w:rsidRPr="0003647B">
              <w:rPr>
                <w:rFonts w:ascii="Times New Roman" w:eastAsia="Times New Roman" w:hAnsi="Times New Roman" w:cs="B Lotus" w:hint="cs"/>
                <w:b/>
                <w:spacing w:val="-14"/>
                <w:sz w:val="28"/>
                <w:szCs w:val="28"/>
                <w:rtl/>
                <w:lang w:bidi="fa-IR"/>
              </w:rPr>
              <w:t>تا ماهیت فعالیت آن بانک را کاملاً بشناسد و به نحو مطلوب، خطر (ریسک)های پولشویی و تامین مالی تروریسم را به صورت مستمر ارزیابی کند؟</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درخصوص شناسایی و ارزیابی بانک</w:t>
            </w:r>
            <w:r w:rsidRPr="0003647B">
              <w:rPr>
                <w:rFonts w:ascii="Times New Roman" w:eastAsia="Times New Roman" w:hAnsi="Times New Roman" w:cs="B Lotus" w:hint="cs"/>
                <w:b/>
                <w:spacing w:val="-14"/>
                <w:sz w:val="28"/>
                <w:szCs w:val="28"/>
                <w:rtl/>
                <w:cs/>
                <w:lang w:bidi="fa-IR"/>
              </w:rPr>
              <w:t>‎های درخواست کننده روابط کارگزاری، آیا اقدامات زیر را انجام داده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کشور یا حوزه قضایی که بانک درخواست کننده در آن قرار دارد،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جمع</w:t>
            </w:r>
            <w:r w:rsidRPr="0003647B">
              <w:rPr>
                <w:rFonts w:ascii="Times New Roman" w:eastAsia="Times New Roman" w:hAnsi="Times New Roman" w:cs="B Lotus" w:hint="cs"/>
                <w:b/>
                <w:spacing w:val="-14"/>
                <w:sz w:val="28"/>
                <w:szCs w:val="28"/>
                <w:rtl/>
                <w:cs/>
                <w:lang w:bidi="fa-IR"/>
              </w:rPr>
              <w:t xml:space="preserve">‎آوری اطلاعات کافی درباره بانک </w:t>
            </w:r>
            <w:r w:rsidRPr="0003647B">
              <w:rPr>
                <w:rFonts w:ascii="Times New Roman" w:eastAsia="Times New Roman" w:hAnsi="Times New Roman" w:cs="B Lotus" w:hint="cs"/>
                <w:b/>
                <w:spacing w:val="-14"/>
                <w:sz w:val="28"/>
                <w:szCs w:val="28"/>
                <w:rtl/>
                <w:lang w:bidi="fa-IR"/>
              </w:rPr>
              <w:t>درخواست کننده خدمات کارگزاری با هدف شناخت کامل ماهیت کسب و کار و بازار هدف آن بانک و شناخت شهرت بانک برمبنای اطلاعات موجود در دسترس عموم،</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کیفیت نظارت بر بانک از جمله بررسی وجود یا نبود اجرای تحقیقات یا سایر اقدامات نظارتی در ارتباط با پولشویی و تامین مالی تروریسم درخصوص بانک،</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گروه مالی که بانک درخواست کننده به آن تعلق دارد و کشور و حوزه قضایی که شعب و واحدهای تابع گروه در آن واقع</w:t>
            </w:r>
            <w:r w:rsidRPr="0003647B">
              <w:rPr>
                <w:rFonts w:ascii="Times New Roman" w:eastAsia="Times New Roman" w:hAnsi="Times New Roman" w:cs="B Lotus" w:hint="cs"/>
                <w:b/>
                <w:spacing w:val="-14"/>
                <w:sz w:val="28"/>
                <w:szCs w:val="28"/>
                <w:rtl/>
                <w:cs/>
                <w:lang w:bidi="fa-IR"/>
              </w:rPr>
              <w:t>‎اند،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اطلاعاتی در مورد مدیریت و مالکیت بانک درخواست کننده (به ویژه وجود مالکان واقعی یا اشخاص دارای خطر (ریسک) سیاسی)،</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هدف از خدمات ارائه شده به بانک درخواست کننده،</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شرایط و کیفیت مقررات و نظارت بانکی در کشور بانک درخواست کننده (به ویژه قوانین مبارزه با پولشویی و تامین مالی تروریسم)،</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رویه</w:t>
            </w:r>
            <w:r w:rsidRPr="0003647B">
              <w:rPr>
                <w:rFonts w:ascii="Times New Roman" w:eastAsia="Times New Roman" w:hAnsi="Times New Roman" w:cs="B Lotus" w:hint="cs"/>
                <w:b/>
                <w:spacing w:val="-14"/>
                <w:sz w:val="28"/>
                <w:szCs w:val="28"/>
                <w:rtl/>
                <w:cs/>
                <w:lang w:bidi="fa-IR"/>
              </w:rPr>
              <w:t xml:space="preserve">‎ها و سیاست‎های پیشگیری و شناسایی پولشویی و تامین مالی تروریسم در بانک درخواست کننده شامل اقدامات آن بانک برای شناسایی کافی مشتریان،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امکان احراز هویت اشخاص ثالث که مجازند از خدمات موسسه مالی و اعتباری به عنوان بانک کارگزار استفاده کنند،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60" w:line="240" w:lineRule="auto"/>
              <w:ind w:left="-57" w:right="-57"/>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ارزیابی اقدامات واپایشی (کنترلی) که توسط بانک درخواست کننده خدمات کارگزاری </w:t>
            </w:r>
            <w:r w:rsidRPr="0003647B">
              <w:rPr>
                <w:rFonts w:ascii="Times New Roman" w:eastAsia="Times New Roman" w:hAnsi="Times New Roman" w:cs="B Lotus"/>
                <w:b/>
                <w:spacing w:val="-14"/>
                <w:sz w:val="28"/>
                <w:szCs w:val="28"/>
                <w:rtl/>
                <w:lang w:bidi="fa-IR"/>
              </w:rPr>
              <w:t>برای مبارزه با پولشویی و تأمین مالی تروریسم</w:t>
            </w:r>
            <w:r w:rsidRPr="0003647B">
              <w:rPr>
                <w:rFonts w:ascii="Times New Roman" w:eastAsia="Times New Roman" w:hAnsi="Times New Roman" w:cs="B Lotus" w:hint="cs"/>
                <w:b/>
                <w:spacing w:val="-14"/>
                <w:sz w:val="28"/>
                <w:szCs w:val="28"/>
                <w:rtl/>
                <w:lang w:bidi="fa-IR"/>
              </w:rPr>
              <w:t xml:space="preserve"> انجام می</w:t>
            </w:r>
            <w:r w:rsidRPr="0003647B">
              <w:rPr>
                <w:rFonts w:ascii="Times New Roman" w:eastAsia="Times New Roman" w:hAnsi="Times New Roman" w:cs="Times New Roman" w:hint="cs"/>
                <w:b/>
                <w:spacing w:val="-14"/>
                <w:sz w:val="28"/>
                <w:szCs w:val="28"/>
                <w:rtl/>
                <w:lang w:bidi="fa-IR"/>
              </w:rPr>
              <w:t> </w:t>
            </w:r>
            <w:r w:rsidRPr="0003647B">
              <w:rPr>
                <w:rFonts w:ascii="Times New Roman" w:eastAsia="Times New Roman" w:hAnsi="Times New Roman" w:cs="B Lotus" w:hint="cs"/>
                <w:b/>
                <w:spacing w:val="-14"/>
                <w:sz w:val="28"/>
                <w:szCs w:val="28"/>
                <w:rtl/>
                <w:lang w:bidi="fa-IR"/>
              </w:rPr>
              <w:t xml:space="preserve">شود. </w:t>
            </w:r>
          </w:p>
        </w:tc>
        <w:tc>
          <w:tcPr>
            <w:tcW w:w="244"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(92)</w:t>
            </w:r>
          </w:p>
        </w:tc>
        <w:tc>
          <w:tcPr>
            <w:tcW w:w="2703" w:type="pct"/>
          </w:tcPr>
          <w:p w:rsidR="00C10825" w:rsidRPr="0003647B" w:rsidRDefault="00C10825" w:rsidP="00461051">
            <w:pPr>
              <w:spacing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بانک مرکزی جمهوری اسلامی ایران حداقل ضوابط و رویه</w:t>
            </w:r>
            <w:r w:rsidRPr="0003647B">
              <w:rPr>
                <w:rFonts w:ascii="Times New Roman" w:eastAsia="Times New Roman" w:hAnsi="Times New Roman" w:cs="B Lotus" w:hint="cs"/>
                <w:b/>
                <w:spacing w:val="-14"/>
                <w:sz w:val="28"/>
                <w:szCs w:val="28"/>
                <w:rtl/>
                <w:cs/>
                <w:lang w:bidi="fa-IR"/>
              </w:rPr>
              <w:t xml:space="preserve">‎های اجرایی این ماده را تدوین و ابلاغ </w:t>
            </w:r>
            <w:r w:rsidRPr="0003647B">
              <w:rPr>
                <w:rFonts w:ascii="Times New Roman" w:eastAsia="Times New Roman" w:hAnsi="Times New Roman" w:cs="B Lotus" w:hint="cs"/>
                <w:b/>
                <w:spacing w:val="-14"/>
                <w:sz w:val="28"/>
                <w:szCs w:val="28"/>
                <w:rtl/>
                <w:lang w:bidi="fa-IR"/>
              </w:rPr>
              <w:t>می</w:t>
            </w:r>
            <w:r w:rsidRPr="0003647B">
              <w:rPr>
                <w:rFonts w:ascii="Times New Roman" w:eastAsia="Times New Roman" w:hAnsi="Times New Roman" w:cs="B Lotus" w:hint="cs"/>
                <w:b/>
                <w:spacing w:val="-14"/>
                <w:sz w:val="28"/>
                <w:szCs w:val="28"/>
                <w:rtl/>
                <w:cs/>
                <w:lang w:bidi="fa-IR"/>
              </w:rPr>
              <w:t>‎کند.</w:t>
            </w:r>
          </w:p>
        </w:tc>
        <w:tc>
          <w:tcPr>
            <w:tcW w:w="244"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(92)</w:t>
            </w:r>
          </w:p>
        </w:tc>
        <w:tc>
          <w:tcPr>
            <w:tcW w:w="2703" w:type="pct"/>
          </w:tcPr>
          <w:p w:rsidR="00C10825" w:rsidRPr="0003647B" w:rsidRDefault="00C10825" w:rsidP="00461051">
            <w:pPr>
              <w:spacing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اطلاعات مورد نیاز در مورد خط مشی</w:t>
            </w:r>
            <w:r w:rsidRPr="0003647B">
              <w:rPr>
                <w:rFonts w:ascii="Times New Roman" w:eastAsia="Times New Roman" w:hAnsi="Times New Roman" w:cs="B Lotus" w:hint="cs"/>
                <w:b/>
                <w:spacing w:val="-14"/>
                <w:sz w:val="28"/>
                <w:szCs w:val="28"/>
                <w:rtl/>
                <w:cs/>
                <w:lang w:bidi="fa-IR"/>
              </w:rPr>
              <w:t xml:space="preserve">‎ها و رویه‎های مبارزه با پولشویی و تامین مالی تروریسم بانک کارگزار را </w:t>
            </w:r>
            <w:r w:rsidRPr="0003647B">
              <w:rPr>
                <w:rFonts w:ascii="Times New Roman" w:eastAsia="Times New Roman" w:hAnsi="Times New Roman" w:cs="B Lotus" w:hint="cs"/>
                <w:b/>
                <w:spacing w:val="-14"/>
                <w:sz w:val="28"/>
                <w:szCs w:val="28"/>
                <w:rtl/>
                <w:lang w:bidi="fa-IR"/>
              </w:rPr>
              <w:t>از طریق پرسش</w:t>
            </w:r>
            <w:r w:rsidRPr="0003647B">
              <w:rPr>
                <w:rFonts w:ascii="Times New Roman" w:eastAsia="Times New Roman" w:hAnsi="Times New Roman" w:cs="B Lotus" w:hint="cs"/>
                <w:b/>
                <w:spacing w:val="-14"/>
                <w:sz w:val="28"/>
                <w:szCs w:val="28"/>
                <w:rtl/>
                <w:cs/>
                <w:lang w:bidi="fa-IR"/>
              </w:rPr>
              <w:t xml:space="preserve">‎نامه تکمیل شده توسط بانک درخواست کننده یا براساس اطلاعات عمومی موجود ارائه شده توسط بانک مزبور، به </w:t>
            </w:r>
            <w:r w:rsidRPr="0003647B">
              <w:rPr>
                <w:rFonts w:ascii="Times New Roman" w:eastAsia="Times New Roman" w:hAnsi="Times New Roman" w:cs="B Lotus" w:hint="cs"/>
                <w:b/>
                <w:spacing w:val="-14"/>
                <w:sz w:val="28"/>
                <w:szCs w:val="28"/>
                <w:rtl/>
                <w:lang w:bidi="fa-IR"/>
              </w:rPr>
              <w:t>دست آورده و بررسی کرده است؟</w:t>
            </w:r>
          </w:p>
        </w:tc>
        <w:tc>
          <w:tcPr>
            <w:tcW w:w="244"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(3) ماده (92)</w:t>
            </w:r>
          </w:p>
        </w:tc>
        <w:tc>
          <w:tcPr>
            <w:tcW w:w="2703" w:type="pct"/>
          </w:tcPr>
          <w:p w:rsidR="00C10825" w:rsidRPr="0003647B" w:rsidRDefault="00C10825" w:rsidP="00461051">
            <w:pPr>
              <w:spacing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تصمیم برای پذیرش یا ادامه یک رابطه کارگزاری بانکی را به تایید مدیریت ارشد خود رسانده است؟</w:t>
            </w:r>
          </w:p>
        </w:tc>
        <w:tc>
          <w:tcPr>
            <w:tcW w:w="244"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 آیا مدیریت ارشد واحد مورد رسیدگی به طور منظم از روابط کارگزاری بانکی با خطرپذیری (ریسک) بالا و نحوه نظارت بر آنها، مطلع شده است؟ </w:t>
            </w:r>
          </w:p>
        </w:tc>
        <w:tc>
          <w:tcPr>
            <w:tcW w:w="244"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62</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(93)</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 xml:space="preserve">‎باشد، آیا از برقراری هرگونه رابطه کارگزاری با </w:t>
            </w:r>
            <w:r w:rsidRPr="0003647B">
              <w:rPr>
                <w:rFonts w:ascii="Times New Roman" w:eastAsia="Times New Roman" w:hAnsi="Times New Roman" w:cs="B Lotus" w:hint="cs"/>
                <w:b/>
                <w:spacing w:val="-14"/>
                <w:sz w:val="28"/>
                <w:szCs w:val="28"/>
                <w:rtl/>
                <w:lang w:bidi="fa-IR"/>
              </w:rPr>
              <w:t>بانک</w:t>
            </w:r>
            <w:r w:rsidRPr="0003647B">
              <w:rPr>
                <w:rFonts w:ascii="Times New Roman" w:eastAsia="Times New Roman" w:hAnsi="Times New Roman" w:cs="B Lotus" w:hint="cs"/>
                <w:b/>
                <w:spacing w:val="-14"/>
                <w:sz w:val="28"/>
                <w:szCs w:val="28"/>
                <w:rtl/>
                <w:cs/>
                <w:lang w:bidi="fa-IR"/>
              </w:rPr>
              <w:t>‎های پوسته‎ای خودداری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63</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ماده (93)</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موسسات مالی و اعتباری می</w:t>
            </w:r>
            <w:r w:rsidRPr="0003647B">
              <w:rPr>
                <w:rFonts w:ascii="Times New Roman" w:eastAsia="Times New Roman" w:hAnsi="Times New Roman" w:cs="B Lotus" w:hint="cs"/>
                <w:b/>
                <w:spacing w:val="-14"/>
                <w:sz w:val="28"/>
                <w:szCs w:val="28"/>
                <w:rtl/>
                <w:cs/>
                <w:lang w:bidi="fa-IR"/>
              </w:rPr>
              <w:t xml:space="preserve">‎باشد، در صورت اطلاع از رابطه کارگزاری با بانک‎های پوسته‎ای، آیا مراتب را به بانک مرکزی اعلام نموده و مطابق رویه اعلامی توسط بانک مزبور، </w:t>
            </w:r>
            <w:r w:rsidRPr="0003647B">
              <w:rPr>
                <w:rFonts w:ascii="Times New Roman" w:eastAsia="Times New Roman" w:hAnsi="Times New Roman" w:cs="B Lotus" w:hint="cs"/>
                <w:b/>
                <w:spacing w:val="-14"/>
                <w:sz w:val="28"/>
                <w:szCs w:val="28"/>
                <w:rtl/>
                <w:lang w:bidi="fa-IR"/>
              </w:rPr>
              <w:t>اقدام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64</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(94)</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موسسه مالی و اعتباری می</w:t>
            </w:r>
            <w:r w:rsidRPr="0003647B">
              <w:rPr>
                <w:rFonts w:ascii="Times New Roman" w:eastAsia="Times New Roman" w:hAnsi="Times New Roman" w:cs="B Lotus" w:hint="cs"/>
                <w:b/>
                <w:spacing w:val="-14"/>
                <w:sz w:val="28"/>
                <w:szCs w:val="28"/>
                <w:rtl/>
                <w:cs/>
                <w:lang w:bidi="fa-IR"/>
              </w:rPr>
              <w:t xml:space="preserve">‎باشد، آیا در ارتباط با حساب‎های کارگزاری مورد استفاده مستقیم اشخاص ثالث (مشتریان </w:t>
            </w:r>
            <w:r w:rsidRPr="0003647B">
              <w:rPr>
                <w:rFonts w:ascii="Times New Roman" w:eastAsia="Times New Roman" w:hAnsi="Times New Roman" w:cs="B Lotus" w:hint="cs"/>
                <w:b/>
                <w:spacing w:val="-14"/>
                <w:sz w:val="28"/>
                <w:szCs w:val="28"/>
                <w:rtl/>
                <w:lang w:bidi="fa-IR"/>
              </w:rPr>
              <w:t>بانک درخواست کننده)، از انجام موارد زیر توسط بانک درخواست کننده خدمات کارگزاری اطمینان حاصل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اعمال وظایف مربوط به شناسایی ارباب رجوع در مورد مشتریانی که دسترسی مستقیم به حساب</w:t>
            </w:r>
            <w:r w:rsidRPr="0003647B">
              <w:rPr>
                <w:rFonts w:ascii="Times New Roman" w:eastAsia="Times New Roman" w:hAnsi="Times New Roman" w:cs="B Lotus" w:hint="cs"/>
                <w:b/>
                <w:spacing w:val="-14"/>
                <w:sz w:val="28"/>
                <w:szCs w:val="28"/>
                <w:rtl/>
                <w:cs/>
                <w:lang w:bidi="fa-IR"/>
              </w:rPr>
              <w:t>‎های بانک کارگزار دارند.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 درخواست واحد مورد رسیدگی، قادر به ارائه اطلاعات اخذ شده از ارباب</w:t>
            </w:r>
            <w:r w:rsidRPr="0003647B">
              <w:rPr>
                <w:rFonts w:ascii="Times New Roman" w:eastAsia="Times New Roman" w:hAnsi="Times New Roman" w:cs="B Lotus" w:hint="cs"/>
                <w:b/>
                <w:spacing w:val="-14"/>
                <w:sz w:val="28"/>
                <w:szCs w:val="28"/>
                <w:rtl/>
                <w:cs/>
                <w:lang w:bidi="fa-IR"/>
              </w:rPr>
              <w:t>‎رجوع در فرآیند شناسایی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65</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(95)</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موسسات مالی و اعتباری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کلیه نقل و انتقالات الکترونیکی ارزی برون مرزی را از طریق سامانه (سیستم)های پیام</w:t>
            </w:r>
            <w:r w:rsidRPr="0003647B">
              <w:rPr>
                <w:rFonts w:ascii="Times New Roman" w:eastAsia="Times New Roman" w:hAnsi="Times New Roman" w:cs="B Lotus" w:hint="cs"/>
                <w:b/>
                <w:spacing w:val="-14"/>
                <w:sz w:val="28"/>
                <w:szCs w:val="28"/>
                <w:rtl/>
                <w:cs/>
                <w:lang w:bidi="fa-IR"/>
              </w:rPr>
              <w:t>‎رسان مورد تایید و مسیرهای تحت نظارت بانک مرکزی جمهوری اسلامی ایران انجام داده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هنگام ارسال کلیه نقل و انتقالات مذکور، اطلاعات زیر را دریافت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مشخصات فرستنده شامل نام و نام</w:t>
            </w:r>
            <w:r w:rsidRPr="0003647B">
              <w:rPr>
                <w:rFonts w:ascii="Times New Roman" w:eastAsia="Times New Roman" w:hAnsi="Times New Roman" w:cs="B Lotus" w:hint="cs"/>
                <w:b/>
                <w:spacing w:val="-14"/>
                <w:sz w:val="28"/>
                <w:szCs w:val="28"/>
                <w:rtl/>
                <w:cs/>
                <w:lang w:bidi="fa-IR"/>
              </w:rPr>
              <w:t>‎خانوادگی، شماره ملی/ شناسه ملی/ شماره اختصاصی اتباع خارجی، شماره شهاب، تاریخ و محل تولد، آدرس و شماره حسابی که تراکنش از طریق آن انجام می‎شود.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مشخصات گیرنده (ذینفع) شامل نام و نام</w:t>
            </w:r>
            <w:r w:rsidRPr="0003647B">
              <w:rPr>
                <w:rFonts w:ascii="Times New Roman" w:eastAsia="Times New Roman" w:hAnsi="Times New Roman" w:cs="B Lotus" w:hint="cs"/>
                <w:b/>
                <w:spacing w:val="-14"/>
                <w:sz w:val="28"/>
                <w:szCs w:val="28"/>
                <w:rtl/>
                <w:cs/>
                <w:lang w:bidi="fa-IR"/>
              </w:rPr>
              <w:t>‎خانوادگی/ نام شرکت، نام بانک و شماره حساب مقصد.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(95)</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حواله ارسالی حاوی شماره ارجاع تراکنش منحصر به فرد بوده به نحوی که تراکنش قابل ردیابی باشد؟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(95)</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مصادیق مجاز نقل و انتقال الکترونیکی برون مرزی و اشخاص مجاز برای انجام این دسته از عملیات به تشخیص بانک مرکزی جمهوری اسلامی ایران خواهد بود.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66</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(96)</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موسسات مالی و اعتباری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کلیه نقل و انتقالات الکترونیکی داخلی بین بانکی را صرفاً از طریق زیرساخت</w:t>
            </w:r>
            <w:r w:rsidRPr="0003647B">
              <w:rPr>
                <w:rFonts w:ascii="Times New Roman" w:eastAsia="Times New Roman" w:hAnsi="Times New Roman" w:cs="B Lotus" w:hint="cs"/>
                <w:b/>
                <w:spacing w:val="-14"/>
                <w:sz w:val="28"/>
                <w:szCs w:val="28"/>
                <w:rtl/>
                <w:cs/>
                <w:lang w:bidi="fa-IR"/>
              </w:rPr>
              <w:t>‎های ملی پرداخت بانک مرکزی جمهوری اسلامی ایران از قبیل ساتنا، پایا و شتاب انجام داده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هنگام ارسال کلیه نقل و انتقالات فوق، اطلاعات زیر را در سامانه</w:t>
            </w:r>
            <w:r w:rsidRPr="0003647B">
              <w:rPr>
                <w:rFonts w:ascii="Times New Roman" w:eastAsia="Times New Roman" w:hAnsi="Times New Roman" w:cs="B Lotus" w:hint="cs"/>
                <w:b/>
                <w:spacing w:val="-14"/>
                <w:sz w:val="28"/>
                <w:szCs w:val="28"/>
                <w:rtl/>
                <w:cs/>
                <w:lang w:bidi="fa-IR"/>
              </w:rPr>
              <w:t>‎های مربوطِ بانک مرکزی جمهوری اسلامی ایران ثبت نموده است؟</w:t>
            </w:r>
          </w:p>
        </w:tc>
        <w:tc>
          <w:tcPr>
            <w:tcW w:w="244"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مشخصات فرستنده شامل نام و نام</w:t>
            </w:r>
            <w:r w:rsidRPr="0003647B">
              <w:rPr>
                <w:rFonts w:ascii="Times New Roman" w:eastAsia="Times New Roman" w:hAnsi="Times New Roman" w:cs="B Lotus" w:hint="cs"/>
                <w:b/>
                <w:spacing w:val="-14"/>
                <w:sz w:val="28"/>
                <w:szCs w:val="28"/>
                <w:rtl/>
                <w:cs/>
                <w:lang w:bidi="fa-IR"/>
              </w:rPr>
              <w:t>‎خانوادگی، شماره ملی/ شناسه ملی/ شماره اختصاصی اتباع خارجی، شماره شهاب، آدرس و شماره حساب شماره شبای حسابی که تراکنش از طریق آن انجام می‎شود.</w:t>
            </w:r>
          </w:p>
        </w:tc>
        <w:tc>
          <w:tcPr>
            <w:tcW w:w="244"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مشخصات گیرنده (ذینفع) شامل نام و نام</w:t>
            </w:r>
            <w:r w:rsidRPr="0003647B">
              <w:rPr>
                <w:rFonts w:ascii="Times New Roman" w:eastAsia="Times New Roman" w:hAnsi="Times New Roman" w:cs="B Lotus" w:hint="cs"/>
                <w:b/>
                <w:spacing w:val="-14"/>
                <w:sz w:val="28"/>
                <w:szCs w:val="28"/>
                <w:rtl/>
                <w:cs/>
                <w:lang w:bidi="fa-IR"/>
              </w:rPr>
              <w:t xml:space="preserve">‎خانوادگی، شماره حساب/ شماره شبا حساب </w:t>
            </w:r>
            <w:r w:rsidRPr="0003647B">
              <w:rPr>
                <w:rFonts w:ascii="Times New Roman" w:eastAsia="Times New Roman" w:hAnsi="Times New Roman" w:cs="B Lotus" w:hint="cs"/>
                <w:b/>
                <w:spacing w:val="-14"/>
                <w:sz w:val="28"/>
                <w:szCs w:val="28"/>
                <w:rtl/>
                <w:lang w:bidi="fa-IR"/>
              </w:rPr>
              <w:t>مقصد.</w:t>
            </w:r>
          </w:p>
        </w:tc>
        <w:tc>
          <w:tcPr>
            <w:tcW w:w="244"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ماده (96)</w:t>
            </w:r>
          </w:p>
        </w:tc>
        <w:tc>
          <w:tcPr>
            <w:tcW w:w="2703" w:type="pct"/>
          </w:tcPr>
          <w:p w:rsidR="00C10825" w:rsidRPr="0003647B" w:rsidRDefault="00C10825" w:rsidP="00461051">
            <w:pPr>
              <w:spacing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بانک مرکزی جمهوری اسلامی ایران ظرف یک سال پس از تصویب این آیین</w:t>
            </w:r>
            <w:r w:rsidRPr="0003647B">
              <w:rPr>
                <w:rFonts w:ascii="Times New Roman" w:eastAsia="Times New Roman" w:hAnsi="Times New Roman" w:cs="B Lotus" w:hint="cs"/>
                <w:b/>
                <w:spacing w:val="-14"/>
                <w:sz w:val="28"/>
                <w:szCs w:val="28"/>
                <w:rtl/>
                <w:cs/>
                <w:lang w:bidi="fa-IR"/>
              </w:rPr>
              <w:t>‎نامه، زیرساخت‎های لازم را جهت اجرایی کردن این ماده فراهم می‎کند.</w:t>
            </w:r>
          </w:p>
        </w:tc>
        <w:tc>
          <w:tcPr>
            <w:tcW w:w="244"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67</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(97)</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موسسات مالی و اعتباری می</w:t>
            </w:r>
            <w:r w:rsidRPr="0003647B">
              <w:rPr>
                <w:rFonts w:ascii="Times New Roman" w:eastAsia="Times New Roman" w:hAnsi="Times New Roman" w:cs="B Lotus" w:hint="cs"/>
                <w:b/>
                <w:spacing w:val="-14"/>
                <w:sz w:val="28"/>
                <w:szCs w:val="28"/>
                <w:rtl/>
                <w:cs/>
                <w:lang w:bidi="fa-IR"/>
              </w:rPr>
              <w:t xml:space="preserve">‎باشد، آیا هنگام </w:t>
            </w:r>
            <w:r w:rsidRPr="0003647B">
              <w:rPr>
                <w:rFonts w:ascii="Times New Roman" w:eastAsia="Times New Roman" w:hAnsi="Times New Roman" w:cs="B Lotus" w:hint="cs"/>
                <w:b/>
                <w:spacing w:val="-14"/>
                <w:sz w:val="28"/>
                <w:szCs w:val="28"/>
                <w:rtl/>
                <w:lang w:bidi="fa-IR"/>
              </w:rPr>
              <w:t>انجام کلیه نقل و انتقالات الکترونیکی درون بانکی، اطلاعات زیر را در سامانه</w:t>
            </w:r>
            <w:r w:rsidRPr="0003647B">
              <w:rPr>
                <w:rFonts w:ascii="Times New Roman" w:eastAsia="Times New Roman" w:hAnsi="Times New Roman" w:cs="B Lotus" w:hint="cs"/>
                <w:b/>
                <w:spacing w:val="-14"/>
                <w:sz w:val="28"/>
                <w:szCs w:val="28"/>
                <w:rtl/>
                <w:cs/>
                <w:lang w:bidi="fa-IR"/>
              </w:rPr>
              <w:t>‎های مربوط به خود ثبت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مشخصات فرستنده شامل نام و نام</w:t>
            </w:r>
            <w:r w:rsidRPr="0003647B">
              <w:rPr>
                <w:rFonts w:ascii="Times New Roman" w:eastAsia="Times New Roman" w:hAnsi="Times New Roman" w:cs="B Lotus" w:hint="cs"/>
                <w:b/>
                <w:spacing w:val="-14"/>
                <w:sz w:val="28"/>
                <w:szCs w:val="28"/>
                <w:rtl/>
                <w:cs/>
                <w:lang w:bidi="fa-IR"/>
              </w:rPr>
              <w:t xml:space="preserve">‎خانوادگی، شماره ملی/ شناسه ملی/ شماره اختصاصی اتباع خارجی، شماره شهاب، تاریخ و محل تولد، آدرس و شماره حساب حسابی که تراکنش از طریق آن انجام می‎شود.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مشخصات گیرنده (ذینفع) شامل نام و نام</w:t>
            </w:r>
            <w:r w:rsidRPr="0003647B">
              <w:rPr>
                <w:rFonts w:ascii="Times New Roman" w:eastAsia="Times New Roman" w:hAnsi="Times New Roman" w:cs="B Lotus" w:hint="cs"/>
                <w:b/>
                <w:spacing w:val="-14"/>
                <w:sz w:val="28"/>
                <w:szCs w:val="28"/>
                <w:rtl/>
                <w:cs/>
                <w:lang w:bidi="fa-IR"/>
              </w:rPr>
              <w:t xml:space="preserve">‎خانوادگی، شماره ملی/ شناسه ملی/ </w:t>
            </w:r>
            <w:r w:rsidRPr="0003647B">
              <w:rPr>
                <w:rFonts w:ascii="Times New Roman" w:eastAsia="Times New Roman" w:hAnsi="Times New Roman" w:cs="B Lotus" w:hint="cs"/>
                <w:b/>
                <w:spacing w:val="-14"/>
                <w:sz w:val="28"/>
                <w:szCs w:val="28"/>
                <w:rtl/>
                <w:lang w:bidi="fa-IR"/>
              </w:rPr>
              <w:t>شماره اختصاصی اتباع خارجی، شماره شهاب، تاریخ و محل تولد، آدرس و شماره حساب مقصد.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68</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(98)</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(موسسه مالی و اعتباری) به عنوان واسطه نقل و انتقال الکترونیکی برون مرزی یا داخلی عمل می</w:t>
            </w:r>
            <w:r w:rsidRPr="0003647B">
              <w:rPr>
                <w:rFonts w:ascii="Times New Roman" w:eastAsia="Times New Roman" w:hAnsi="Times New Roman" w:cs="B Lotus" w:hint="cs"/>
                <w:b/>
                <w:spacing w:val="-14"/>
                <w:sz w:val="28"/>
                <w:szCs w:val="28"/>
                <w:rtl/>
                <w:cs/>
                <w:lang w:bidi="fa-IR"/>
              </w:rPr>
              <w:t xml:space="preserve">‎کند، آیا اطلاعات دریافتی مرتبط با </w:t>
            </w:r>
            <w:r w:rsidRPr="0003647B">
              <w:rPr>
                <w:rFonts w:ascii="Times New Roman" w:eastAsia="Times New Roman" w:hAnsi="Times New Roman" w:cs="B Lotus" w:hint="cs"/>
                <w:b/>
                <w:spacing w:val="-14"/>
                <w:sz w:val="28"/>
                <w:szCs w:val="28"/>
                <w:rtl/>
                <w:lang w:bidi="fa-IR"/>
              </w:rPr>
              <w:t>فرستنده و گیرنده و اطلاعات ضروری تراکنش را در سرتاسر زنجیره پرداخت و در فرآیند نقل و انتقال و پیام</w:t>
            </w:r>
            <w:r w:rsidRPr="0003647B">
              <w:rPr>
                <w:rFonts w:ascii="Times New Roman" w:eastAsia="Times New Roman" w:hAnsi="Times New Roman" w:cs="B Lotus" w:hint="cs"/>
                <w:b/>
                <w:spacing w:val="-14"/>
                <w:sz w:val="28"/>
                <w:szCs w:val="28"/>
                <w:rtl/>
                <w:cs/>
                <w:lang w:bidi="fa-IR"/>
              </w:rPr>
              <w:t>‎های مرتبط، نگهداری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ماده (98)</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سیاست</w:t>
            </w:r>
            <w:r w:rsidRPr="0003647B">
              <w:rPr>
                <w:rFonts w:ascii="Times New Roman" w:eastAsia="Times New Roman" w:hAnsi="Times New Roman" w:cs="Times New Roman" w:hint="eastAsia"/>
                <w:b/>
                <w:bCs/>
                <w:spacing w:val="-14"/>
                <w:sz w:val="28"/>
                <w:szCs w:val="28"/>
                <w:cs/>
                <w:lang w:bidi="fa-IR"/>
              </w:rPr>
              <w:t>‎</w:t>
            </w:r>
            <w:r w:rsidRPr="0003647B">
              <w:rPr>
                <w:rFonts w:ascii="Times New Roman" w:eastAsia="Times New Roman" w:hAnsi="Times New Roman" w:cs="B Lotus" w:hint="cs"/>
                <w:b/>
                <w:spacing w:val="-14"/>
                <w:sz w:val="28"/>
                <w:szCs w:val="28"/>
                <w:rtl/>
                <w:lang w:bidi="fa-IR"/>
              </w:rPr>
              <w:t>گذاری</w:t>
            </w:r>
            <w:r w:rsidRPr="0003647B">
              <w:rPr>
                <w:rFonts w:ascii="Times New Roman" w:eastAsia="Times New Roman" w:hAnsi="Times New Roman" w:cs="B Lotus" w:hint="cs"/>
                <w:b/>
                <w:spacing w:val="-14"/>
                <w:sz w:val="28"/>
                <w:szCs w:val="28"/>
                <w:rtl/>
                <w:cs/>
                <w:lang w:bidi="fa-IR"/>
              </w:rPr>
              <w:t xml:space="preserve">‎های مربوط به موضوع فوق توسط بانک مرکزی جمهوری اسلامی ایران تهیه می‎شود و به تایید </w:t>
            </w:r>
            <w:r w:rsidRPr="0003647B">
              <w:rPr>
                <w:rFonts w:ascii="Times New Roman" w:eastAsia="Times New Roman" w:hAnsi="Times New Roman" w:cs="B Lotus"/>
                <w:b/>
                <w:spacing w:val="-14"/>
                <w:sz w:val="28"/>
                <w:szCs w:val="28"/>
                <w:rtl/>
                <w:lang w:bidi="fa-IR"/>
              </w:rPr>
              <w:t>شورای عالی مقابله و پیشگیری از جرایم پولشویی و تأمین مالی تروریسم</w:t>
            </w:r>
            <w:r w:rsidRPr="0003647B">
              <w:rPr>
                <w:rFonts w:ascii="Times New Roman" w:eastAsia="Times New Roman" w:hAnsi="Times New Roman" w:cs="B Lotus" w:hint="cs"/>
                <w:b/>
                <w:spacing w:val="-14"/>
                <w:sz w:val="28"/>
                <w:szCs w:val="28"/>
                <w:rtl/>
                <w:lang w:bidi="fa-IR"/>
              </w:rPr>
              <w:t xml:space="preserve"> می</w:t>
            </w:r>
            <w:r w:rsidRPr="0003647B">
              <w:rPr>
                <w:rFonts w:ascii="Times New Roman" w:eastAsia="Times New Roman" w:hAnsi="Times New Roman" w:cs="B Lotus" w:hint="cs"/>
                <w:b/>
                <w:spacing w:val="-14"/>
                <w:sz w:val="28"/>
                <w:szCs w:val="28"/>
                <w:rtl/>
                <w:cs/>
                <w:lang w:bidi="fa-IR"/>
              </w:rPr>
              <w:t>‎رسد و موسسات مالی و اعتباری مکلفند درخصوص نقل و انتقالات مذکور، بخشنامه‎های بانک مرکزی جمهوری اسلامی ایران در این خصوص را رعایت کنند.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69</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(99)</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7"/>
                <w:szCs w:val="27"/>
                <w:rtl/>
                <w:lang w:bidi="fa-IR"/>
              </w:rPr>
            </w:pPr>
            <w:r w:rsidRPr="0003647B">
              <w:rPr>
                <w:rFonts w:ascii="Times New Roman" w:eastAsia="Times New Roman" w:hAnsi="Times New Roman" w:cs="B Lotus" w:hint="cs"/>
                <w:b/>
                <w:spacing w:val="-14"/>
                <w:sz w:val="27"/>
                <w:szCs w:val="27"/>
                <w:rtl/>
                <w:lang w:bidi="fa-IR"/>
              </w:rPr>
              <w:t>در صورتی که واحد مورد رسیدگی جزء موسسات مالی و اعتباری می</w:t>
            </w:r>
            <w:r w:rsidRPr="0003647B">
              <w:rPr>
                <w:rFonts w:ascii="Times New Roman" w:eastAsia="Times New Roman" w:hAnsi="Times New Roman" w:cs="B Lotus" w:hint="cs"/>
                <w:b/>
                <w:spacing w:val="-14"/>
                <w:sz w:val="27"/>
                <w:szCs w:val="27"/>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7"/>
                <w:szCs w:val="27"/>
                <w:rtl/>
                <w:lang w:bidi="fa-IR"/>
              </w:rPr>
            </w:pPr>
            <w:r w:rsidRPr="0003647B">
              <w:rPr>
                <w:rFonts w:ascii="Times New Roman" w:eastAsia="Times New Roman" w:hAnsi="Times New Roman" w:cs="B Lotus" w:hint="cs"/>
                <w:b/>
                <w:spacing w:val="-14"/>
                <w:sz w:val="27"/>
                <w:szCs w:val="27"/>
                <w:rtl/>
                <w:lang w:bidi="fa-IR"/>
              </w:rPr>
              <w:t xml:space="preserve">- آیا در هنگام نقل و انتقالات الکترونیکی (مستقیماً یا با واسطه)، اقدامات لازم مانند نظارت در لحظه یا نظارت پس از وقوع را برای شناسایی آن دسته از نقل و انتقالات الکترونیکی که فاقد اطلاعات ضروری </w:t>
            </w:r>
            <w:r w:rsidRPr="0003647B">
              <w:rPr>
                <w:rFonts w:ascii="Times New Roman" w:eastAsia="Times New Roman" w:hAnsi="Times New Roman" w:cs="B Lotus" w:hint="cs"/>
                <w:b/>
                <w:spacing w:val="-14"/>
                <w:sz w:val="27"/>
                <w:szCs w:val="27"/>
                <w:rtl/>
                <w:lang w:bidi="fa-IR"/>
              </w:rPr>
              <w:lastRenderedPageBreak/>
              <w:t>تراکنش (از جمله اطلاعات مربوط به فرستنده یا گیرنده وجه) هستند، اتخاذ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درخصوص نحوه عمل در مورد نقل و انتقالات مذکور، خط</w:t>
            </w:r>
            <w:r w:rsidRPr="0003647B">
              <w:rPr>
                <w:rFonts w:ascii="Times New Roman" w:eastAsia="Times New Roman" w:hAnsi="Times New Roman" w:cs="B Lotus" w:hint="cs"/>
                <w:b/>
                <w:spacing w:val="-14"/>
                <w:sz w:val="28"/>
                <w:szCs w:val="28"/>
                <w:rtl/>
                <w:cs/>
                <w:lang w:bidi="fa-IR"/>
              </w:rPr>
              <w:t>‎مشی‎ها و رویه‎های لازم مبتنی بر خطر (ریسک) را تدوین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(99)</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سامانه</w:t>
            </w:r>
            <w:r w:rsidRPr="0003647B">
              <w:rPr>
                <w:rFonts w:ascii="Times New Roman" w:eastAsia="Times New Roman" w:hAnsi="Times New Roman" w:cs="B Lotus" w:hint="cs"/>
                <w:b/>
                <w:spacing w:val="-14"/>
                <w:sz w:val="28"/>
                <w:szCs w:val="28"/>
                <w:rtl/>
                <w:cs/>
                <w:lang w:bidi="fa-IR"/>
              </w:rPr>
              <w:t>‎های خود را به گونه‎ای طراحی کرده است که امکان شناسایی آن دسته از نقل و انتقالات الکترونیکی را که فاقد اطلاعات ضروری طرفین تراکنش است، به طور خودکار فراهم و از انجام تراکنش جلوگیری کند؟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(99)</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با ایجاد ساز و کار لازم در سامانه</w:t>
            </w:r>
            <w:r w:rsidRPr="0003647B">
              <w:rPr>
                <w:rFonts w:ascii="Times New Roman" w:eastAsia="Times New Roman" w:hAnsi="Times New Roman" w:cs="B Lotus" w:hint="cs"/>
                <w:b/>
                <w:spacing w:val="-14"/>
                <w:sz w:val="28"/>
                <w:szCs w:val="28"/>
                <w:rtl/>
                <w:cs/>
                <w:lang w:bidi="fa-IR"/>
              </w:rPr>
              <w:t>‎های پرداخت خود، از انجام آن دسته از نقل و انتقالات</w:t>
            </w:r>
            <w:r w:rsidRPr="0003647B">
              <w:rPr>
                <w:rFonts w:ascii="Times New Roman" w:eastAsia="Times New Roman" w:hAnsi="Times New Roman" w:cs="B Lotus" w:hint="cs"/>
                <w:b/>
                <w:spacing w:val="-14"/>
                <w:sz w:val="28"/>
                <w:szCs w:val="28"/>
                <w:rtl/>
                <w:lang w:bidi="fa-IR"/>
              </w:rPr>
              <w:t xml:space="preserve"> الکترونیکی که فرستنده یا دریافت کننده آن یکی از اشخاص موجود در فهرست تحریمی است، به صورت سامانه</w:t>
            </w:r>
            <w:r w:rsidRPr="0003647B">
              <w:rPr>
                <w:rFonts w:ascii="Times New Roman" w:eastAsia="Times New Roman" w:hAnsi="Times New Roman" w:cs="B Lotus" w:hint="cs"/>
                <w:b/>
                <w:spacing w:val="-14"/>
                <w:sz w:val="28"/>
                <w:szCs w:val="28"/>
                <w:rtl/>
                <w:cs/>
                <w:lang w:bidi="fa-IR"/>
              </w:rPr>
              <w:t>‎ای (سیستمی) جلوگیری و گزارش آن را برای مرکز اطلاعات مالی ارسال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Nazanin"/>
                <w:b/>
                <w:bCs/>
                <w:sz w:val="24"/>
                <w:szCs w:val="24"/>
                <w:rtl/>
                <w:lang w:bidi="fa-IR"/>
              </w:rPr>
              <w:br w:type="page"/>
            </w:r>
            <w:r w:rsidRPr="0003647B">
              <w:rPr>
                <w:rFonts w:ascii="Times New Roman" w:eastAsia="Times New Roman" w:hAnsi="Times New Roman" w:cs="B Lotus" w:hint="cs"/>
                <w:b/>
                <w:spacing w:val="-14"/>
                <w:sz w:val="28"/>
                <w:szCs w:val="28"/>
                <w:rtl/>
                <w:lang w:bidi="fa-IR"/>
              </w:rPr>
              <w:t>70</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(100)</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ارائه دهندگان خدمات پرداخت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نسبت به دریافت تعهدات لازم از پذیرنده مبنی بر عدم استفاده غیرمجاز از ابزارهای پذیرش و نیز رعایت مقررات مبارزه با پولشویی و تامین مالی تروریسم، اقدام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(100)</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مصادیق استفاده غیرمجاز مانند واگذاری ابزار پذیرش به دیگران، استفاده در خارج از نقطه دسترسی و استفاده از ابزار پذیرش برای ارائه وجه نقد، توسط بانک مرکزی جمهوری اسلامی ایران با همکاری مرکز اطلاعات مالی مشخص خواهد شد.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(100)</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در قرارداد ارائه خدمات پرداخت به پذیرنده، تصریح شده است که در صورت استفاده غیرمجاز از ابزار پذیرش، واحد مورد رسیدگی می</w:t>
            </w:r>
            <w:r w:rsidRPr="0003647B">
              <w:rPr>
                <w:rFonts w:ascii="Times New Roman" w:eastAsia="Times New Roman" w:hAnsi="Times New Roman" w:cs="B Lotus" w:hint="cs"/>
                <w:b/>
                <w:spacing w:val="-14"/>
                <w:sz w:val="28"/>
                <w:szCs w:val="28"/>
                <w:rtl/>
                <w:cs/>
                <w:lang w:bidi="fa-IR"/>
              </w:rPr>
              <w:t>‎تواند ارائه خدمات به پذیرنده را به طور دائم و بدون اطلاع پذیرنده، متوقف کند؟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(3) ماده (100)</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در صورتی که ارباب رجوع متقاضی دریافت ابزارهای پذیرش فیزیکی یا مجازی متعدد باشد از جمله در مواردی که یک شخص حقوقی متقاضی دریافت این ابزارها برای دفتر مرکزی، نمایندگی</w:t>
            </w:r>
            <w:r w:rsidRPr="0003647B">
              <w:rPr>
                <w:rFonts w:ascii="Times New Roman" w:eastAsia="Times New Roman" w:hAnsi="Times New Roman" w:cs="B Lotus" w:hint="cs"/>
                <w:b/>
                <w:spacing w:val="-14"/>
                <w:sz w:val="28"/>
                <w:szCs w:val="28"/>
                <w:rtl/>
                <w:cs/>
                <w:lang w:bidi="fa-IR"/>
              </w:rPr>
              <w:t>‎ها و شعب خود باشد، آیا تمام تکالیف مقرر در این آیین‎نامه در مورد هریک از ابزارهای مذکور را اجرا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(4) ماده (100)</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ممنوعیت واگذاری ابزار پذیرش به اشخاص زیر سن 18 سال را رعایت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71</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(101)</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موسسات مالی و اعتباری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ممنوعیت صدور کارت</w:t>
            </w:r>
            <w:r w:rsidRPr="0003647B">
              <w:rPr>
                <w:rFonts w:ascii="Times New Roman" w:eastAsia="Times New Roman" w:hAnsi="Times New Roman" w:cs="B Lotus" w:hint="cs"/>
                <w:b/>
                <w:spacing w:val="-14"/>
                <w:sz w:val="28"/>
                <w:szCs w:val="28"/>
                <w:rtl/>
                <w:cs/>
                <w:lang w:bidi="fa-IR"/>
              </w:rPr>
              <w:t xml:space="preserve">‎های هدیه، کارت‎های خرید بی‎نام و کارت‎های پرداخت مشابه برای ارباب </w:t>
            </w:r>
            <w:r w:rsidRPr="0003647B">
              <w:rPr>
                <w:rFonts w:ascii="Times New Roman" w:eastAsia="Times New Roman" w:hAnsi="Times New Roman" w:cs="B Lotus" w:hint="cs"/>
                <w:b/>
                <w:spacing w:val="-14"/>
                <w:sz w:val="28"/>
                <w:szCs w:val="28"/>
                <w:rtl/>
                <w:lang w:bidi="fa-IR"/>
              </w:rPr>
              <w:t>رجوع فاقد حساب نزد خود را رعایت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ارتباط بین کارت</w:t>
            </w:r>
            <w:r w:rsidRPr="0003647B">
              <w:rPr>
                <w:rFonts w:ascii="Times New Roman" w:eastAsia="Times New Roman" w:hAnsi="Times New Roman" w:cs="B Lotus" w:hint="cs"/>
                <w:b/>
                <w:spacing w:val="-14"/>
                <w:sz w:val="28"/>
                <w:szCs w:val="28"/>
                <w:rtl/>
                <w:cs/>
                <w:lang w:bidi="fa-IR"/>
              </w:rPr>
              <w:t>‎های پرداخت مذکور را با حساب ارباب رجوع در سامانه‎های خود مشخص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ماده (101)</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7"/>
                <w:szCs w:val="27"/>
                <w:rtl/>
                <w:lang w:bidi="fa-IR"/>
              </w:rPr>
            </w:pPr>
            <w:r w:rsidRPr="0003647B">
              <w:rPr>
                <w:rFonts w:ascii="Times New Roman" w:eastAsia="Times New Roman" w:hAnsi="Times New Roman" w:cs="B Lotus" w:hint="cs"/>
                <w:b/>
                <w:spacing w:val="-14"/>
                <w:sz w:val="27"/>
                <w:szCs w:val="27"/>
                <w:rtl/>
                <w:lang w:bidi="fa-IR"/>
              </w:rPr>
              <w:t>توضیح: این کارت</w:t>
            </w:r>
            <w:r w:rsidRPr="0003647B">
              <w:rPr>
                <w:rFonts w:ascii="Times New Roman" w:eastAsia="Times New Roman" w:hAnsi="Times New Roman" w:cs="B Lotus" w:hint="cs"/>
                <w:b/>
                <w:spacing w:val="-14"/>
                <w:sz w:val="27"/>
                <w:szCs w:val="27"/>
                <w:rtl/>
                <w:cs/>
                <w:lang w:bidi="fa-IR"/>
              </w:rPr>
              <w:t xml:space="preserve">‎ها مشمول ضوابط مربوط به وجه نقد است و سایر ضوابط مربوط به صدور کارت‎های </w:t>
            </w:r>
            <w:r w:rsidRPr="0003647B">
              <w:rPr>
                <w:rFonts w:ascii="Times New Roman" w:eastAsia="Times New Roman" w:hAnsi="Times New Roman" w:cs="B Lotus" w:hint="cs"/>
                <w:b/>
                <w:spacing w:val="-14"/>
                <w:sz w:val="27"/>
                <w:szCs w:val="27"/>
                <w:rtl/>
                <w:lang w:bidi="fa-IR"/>
              </w:rPr>
              <w:lastRenderedPageBreak/>
              <w:t>مذکور، از سوی بانک مرکزی جمهوری اسلامی ایران با همکاری مرکز اطلاعات مالی به موسسات مالی و اعتباری ابلاغ خواهد شد.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72</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(102)</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ارائه دهندگان خدمات پرداخت می</w:t>
            </w:r>
            <w:r w:rsidRPr="0003647B">
              <w:rPr>
                <w:rFonts w:ascii="Times New Roman" w:eastAsia="Times New Roman" w:hAnsi="Times New Roman" w:cs="B Lotus" w:hint="cs"/>
                <w:b/>
                <w:spacing w:val="-14"/>
                <w:sz w:val="28"/>
                <w:szCs w:val="28"/>
                <w:rtl/>
                <w:cs/>
                <w:lang w:bidi="fa-IR"/>
              </w:rPr>
              <w:t>‎باشد، آیا پیش از ارائه هرگونه ابزار پذیرش فیزیکی، ضمن انجام شناسایی معمول ارباب رجوع، اطلاعات زیر را نیز</w:t>
            </w:r>
            <w:r w:rsidRPr="0003647B">
              <w:rPr>
                <w:rFonts w:ascii="Times New Roman" w:eastAsia="Times New Roman" w:hAnsi="Times New Roman" w:cs="B Lotus" w:hint="cs"/>
                <w:b/>
                <w:spacing w:val="-14"/>
                <w:sz w:val="28"/>
                <w:szCs w:val="28"/>
                <w:rtl/>
                <w:lang w:bidi="fa-IR"/>
              </w:rPr>
              <w:t xml:space="preserve"> از پذیرنده دریافت و پس از استعلام از مراجع ذیربط، در رخ</w:t>
            </w:r>
            <w:r w:rsidRPr="0003647B">
              <w:rPr>
                <w:rFonts w:ascii="Times New Roman" w:eastAsia="Times New Roman" w:hAnsi="Times New Roman" w:cs="B Lotus" w:hint="cs"/>
                <w:b/>
                <w:spacing w:val="-14"/>
                <w:sz w:val="28"/>
                <w:szCs w:val="28"/>
                <w:rtl/>
                <w:cs/>
                <w:lang w:bidi="fa-IR"/>
              </w:rPr>
              <w:t>‎نمای (پروفایل) ارباب رجوع ثبت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تصویر جواز فعالیت اقتصادی مانند پروانه کسب که مجوز پذیرنده را برای کسب و کار مربوط اثبات نماید و مدارک ثبتی برای شخص حقوقی پس از تطبیق با اصل مدارک و مجوزها.</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نشانی کامل و شناسه (کد) پستی مطابق با مدارک گرفته شده در بند فوق که باید با محل نصب ابزار پذیرش یکسان باشد.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شماره حساب مجاز متصل به ابزار پذیرش که باید مشخصات صاحب آن با پذیرنده تطابق داشته باشد.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سایر اطلاعات به درخواست بانک مرکزی جمهوری اسلامی ایران.</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73</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(103)</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ارائه دهندگان خدمات پرداخت می</w:t>
            </w:r>
            <w:r w:rsidRPr="0003647B">
              <w:rPr>
                <w:rFonts w:ascii="Times New Roman" w:eastAsia="Times New Roman" w:hAnsi="Times New Roman" w:cs="B Lotus" w:hint="cs"/>
                <w:b/>
                <w:spacing w:val="-14"/>
                <w:sz w:val="28"/>
                <w:szCs w:val="28"/>
                <w:rtl/>
                <w:cs/>
                <w:lang w:bidi="fa-IR"/>
              </w:rPr>
              <w:t xml:space="preserve">‎باشد، آیا پیش از ارائه هرگونه ابزار پذیرش مجازی، ضمن انجام شناسایی معمول ارباب رجوع، اطلاعات زیر را نیز از پذیرنده دریافت و پس از استعلام از مراجع </w:t>
            </w:r>
            <w:r w:rsidRPr="0003647B">
              <w:rPr>
                <w:rFonts w:ascii="Times New Roman" w:eastAsia="Times New Roman" w:hAnsi="Times New Roman" w:cs="B Lotus" w:hint="cs"/>
                <w:b/>
                <w:spacing w:val="-14"/>
                <w:sz w:val="28"/>
                <w:szCs w:val="28"/>
                <w:rtl/>
                <w:lang w:bidi="fa-IR"/>
              </w:rPr>
              <w:t>ذیربط، در رخ</w:t>
            </w:r>
            <w:r w:rsidRPr="0003647B">
              <w:rPr>
                <w:rFonts w:ascii="Times New Roman" w:eastAsia="Times New Roman" w:hAnsi="Times New Roman" w:cs="B Lotus" w:hint="cs"/>
                <w:b/>
                <w:spacing w:val="-14"/>
                <w:sz w:val="28"/>
                <w:szCs w:val="28"/>
                <w:rtl/>
                <w:cs/>
                <w:lang w:bidi="fa-IR"/>
              </w:rPr>
              <w:t>‎نمای (پروفایل) ارباب رجوع ثبت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اطلاعات مجوز نماد اعتماد الکترونیکی پذیرنده و یا پروانه کسب موضوع ماده (87) قانون نظام صنفی کشور </w:t>
            </w:r>
            <w:r w:rsidRPr="0003647B">
              <w:rPr>
                <w:rFonts w:ascii="Times New Roman" w:eastAsia="Times New Roman" w:hAnsi="Times New Roman" w:cs="Times New Roman" w:hint="cs"/>
                <w:b/>
                <w:spacing w:val="-14"/>
                <w:sz w:val="28"/>
                <w:szCs w:val="28"/>
                <w:rtl/>
                <w:lang w:bidi="fa-IR"/>
              </w:rPr>
              <w:t>–</w:t>
            </w:r>
            <w:r w:rsidRPr="0003647B">
              <w:rPr>
                <w:rFonts w:ascii="Times New Roman" w:eastAsia="Times New Roman" w:hAnsi="Times New Roman" w:cs="B Lotus" w:hint="cs"/>
                <w:b/>
                <w:spacing w:val="-14"/>
                <w:sz w:val="28"/>
                <w:szCs w:val="28"/>
                <w:rtl/>
                <w:lang w:bidi="fa-IR"/>
              </w:rPr>
              <w:t xml:space="preserve"> مصوب 1382 </w:t>
            </w:r>
            <w:r w:rsidRPr="0003647B">
              <w:rPr>
                <w:rFonts w:ascii="Times New Roman" w:eastAsia="Times New Roman" w:hAnsi="Times New Roman" w:cs="Times New Roman" w:hint="cs"/>
                <w:b/>
                <w:spacing w:val="-14"/>
                <w:sz w:val="28"/>
                <w:szCs w:val="28"/>
                <w:rtl/>
                <w:lang w:bidi="fa-IR"/>
              </w:rPr>
              <w:t>–</w:t>
            </w:r>
            <w:r w:rsidRPr="0003647B">
              <w:rPr>
                <w:rFonts w:ascii="Times New Roman" w:eastAsia="Times New Roman" w:hAnsi="Times New Roman" w:cs="B Lotus" w:hint="cs"/>
                <w:b/>
                <w:spacing w:val="-14"/>
                <w:sz w:val="28"/>
                <w:szCs w:val="28"/>
                <w:rtl/>
                <w:lang w:bidi="fa-IR"/>
              </w:rPr>
              <w:t xml:space="preserve"> و اصلاحات بعدی آن</w:t>
            </w:r>
            <w:r w:rsidRPr="0003647B">
              <w:rPr>
                <w:rFonts w:ascii="Times New Roman" w:eastAsia="Times New Roman" w:hAnsi="Times New Roman" w:cs="B Lotus" w:hint="cs"/>
                <w:spacing w:val="-2"/>
                <w:sz w:val="28"/>
                <w:szCs w:val="24"/>
                <w:vertAlign w:val="superscript"/>
                <w:rtl/>
                <w:lang w:bidi="fa-IR"/>
              </w:rPr>
              <w:t>(3)</w:t>
            </w:r>
            <w:r w:rsidRPr="0003647B">
              <w:rPr>
                <w:rFonts w:ascii="Times New Roman" w:eastAsia="Times New Roman" w:hAnsi="Times New Roman" w:cs="B Lotus" w:hint="cs"/>
                <w:b/>
                <w:spacing w:val="-14"/>
                <w:sz w:val="28"/>
                <w:szCs w:val="28"/>
                <w:rtl/>
                <w:lang w:bidi="fa-IR"/>
              </w:rPr>
              <w:t xml:space="preserve">،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7"/>
                <w:szCs w:val="27"/>
                <w:rtl/>
                <w:lang w:bidi="fa-IR"/>
              </w:rPr>
            </w:pPr>
            <w:r w:rsidRPr="0003647B">
              <w:rPr>
                <w:rFonts w:ascii="Times New Roman" w:eastAsia="Times New Roman" w:hAnsi="Times New Roman" w:cs="B Lotus" w:hint="cs"/>
                <w:b/>
                <w:spacing w:val="-14"/>
                <w:sz w:val="27"/>
                <w:szCs w:val="27"/>
                <w:rtl/>
                <w:lang w:bidi="fa-IR"/>
              </w:rPr>
              <w:t>نشانی کامل و شناسه (کد) پستی محل فعالیت و حضور پذیرنده (دفتر یا محلی که تجهیزات یا سامانه</w:t>
            </w:r>
            <w:r w:rsidRPr="0003647B">
              <w:rPr>
                <w:rFonts w:ascii="Times New Roman" w:eastAsia="Times New Roman" w:hAnsi="Times New Roman" w:cs="B Lotus" w:hint="cs"/>
                <w:b/>
                <w:spacing w:val="-14"/>
                <w:sz w:val="27"/>
                <w:szCs w:val="27"/>
                <w:rtl/>
                <w:cs/>
                <w:lang w:bidi="fa-IR"/>
              </w:rPr>
              <w:t>‎های پردازش مجازی مطابق با مجوز کسب و کار یا مدارک ثبتی شخص حقوقی در آنجا مستقر است) که باید با محل اظهار شده در نماد اعتماد الکترونیکی یکسان باشد و توسط ارائه دهندگان خدمات پرداخت مجازی به صورت میدانی بررسی شود،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مشخصات و نشانی اینترنتی دقیق پذیرنده و مشخصات هویتی و نشانی میزبان پایگاه اینترنتی،</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شماره حساب مجاز متصل به ابزار پذیرش که باید مشخصات صاحب آن با پذیرنده منطبق باشد،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سایر اطلاعات به درخواست بانک مرکزی جمهوری اسلامی ایران.</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و (2) ماده (103)</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وزارت صنعت، معدن و تجارت امکان استعلام سامانه</w:t>
            </w:r>
            <w:r w:rsidRPr="0003647B">
              <w:rPr>
                <w:rFonts w:ascii="Times New Roman" w:eastAsia="Times New Roman" w:hAnsi="Times New Roman" w:cs="B Lotus" w:hint="cs"/>
                <w:b/>
                <w:spacing w:val="-14"/>
                <w:sz w:val="28"/>
                <w:szCs w:val="28"/>
                <w:rtl/>
                <w:cs/>
                <w:lang w:bidi="fa-IR"/>
              </w:rPr>
              <w:t>‎ای (سیستمی) و بر خط نماد اعتماد الکترونیکی برای ارائه دهندگان خدمات پرداخت و بانک مرکزی و نیز تغییرات وضعیت اعتباری نمادهای مذکور (اعم از تعلیق، انقضا و ابطال) را به صورت سامانه‎ای (سیستمی) در اختیار بانک مرکزی (جهت جلوگیری از ادامه ارائه خدمات به ا</w:t>
            </w:r>
            <w:r w:rsidRPr="0003647B">
              <w:rPr>
                <w:rFonts w:ascii="Times New Roman" w:eastAsia="Times New Roman" w:hAnsi="Times New Roman" w:cs="B Lotus" w:hint="cs"/>
                <w:b/>
                <w:spacing w:val="-14"/>
                <w:sz w:val="28"/>
                <w:szCs w:val="28"/>
                <w:rtl/>
                <w:lang w:bidi="fa-IR"/>
              </w:rPr>
              <w:t>بزار پذیرش مجازی) قرار می</w:t>
            </w:r>
            <w:r w:rsidRPr="0003647B">
              <w:rPr>
                <w:rFonts w:ascii="Times New Roman" w:eastAsia="Times New Roman" w:hAnsi="Times New Roman" w:cs="B Lotus" w:hint="cs"/>
                <w:b/>
                <w:spacing w:val="-14"/>
                <w:sz w:val="28"/>
                <w:szCs w:val="28"/>
                <w:rtl/>
                <w:cs/>
                <w:lang w:bidi="fa-IR"/>
              </w:rPr>
              <w:t xml:space="preserve">‎دهد.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74</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(104)</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ارائه دهندگان خدمات پرداخت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پیش از نصب و راه</w:t>
            </w:r>
            <w:r w:rsidRPr="0003647B">
              <w:rPr>
                <w:rFonts w:ascii="Times New Roman" w:eastAsia="Times New Roman" w:hAnsi="Times New Roman" w:cs="B Lotus" w:hint="cs"/>
                <w:b/>
                <w:spacing w:val="-14"/>
                <w:sz w:val="28"/>
                <w:szCs w:val="28"/>
                <w:rtl/>
                <w:cs/>
                <w:lang w:bidi="fa-IR"/>
              </w:rPr>
              <w:t xml:space="preserve">‎اندازی ابزار پذیرش، اعم از فیزیکی یا مجازی، اطلاعات </w:t>
            </w:r>
            <w:r w:rsidRPr="0003647B">
              <w:rPr>
                <w:rFonts w:ascii="Times New Roman" w:eastAsia="Times New Roman" w:hAnsi="Times New Roman" w:cs="B Lotus" w:hint="cs"/>
                <w:b/>
                <w:spacing w:val="-14"/>
                <w:sz w:val="28"/>
                <w:szCs w:val="28"/>
                <w:rtl/>
                <w:lang w:bidi="fa-IR"/>
              </w:rPr>
              <w:t xml:space="preserve">زیر را مطابق با اظهار </w:t>
            </w:r>
            <w:r w:rsidRPr="0003647B">
              <w:rPr>
                <w:rFonts w:ascii="Times New Roman" w:eastAsia="Times New Roman" w:hAnsi="Times New Roman" w:cs="B Lotus" w:hint="cs"/>
                <w:b/>
                <w:spacing w:val="-14"/>
                <w:sz w:val="28"/>
                <w:szCs w:val="28"/>
                <w:rtl/>
                <w:lang w:bidi="fa-IR"/>
              </w:rPr>
              <w:lastRenderedPageBreak/>
              <w:t>پذیرنده اخذ و در سوابق داده</w:t>
            </w:r>
            <w:r w:rsidRPr="0003647B">
              <w:rPr>
                <w:rFonts w:ascii="Times New Roman" w:eastAsia="Times New Roman" w:hAnsi="Times New Roman" w:cs="B Lotus" w:hint="cs"/>
                <w:b/>
                <w:spacing w:val="-14"/>
                <w:sz w:val="28"/>
                <w:szCs w:val="28"/>
                <w:rtl/>
                <w:cs/>
                <w:lang w:bidi="fa-IR"/>
              </w:rPr>
              <w:t>‎ای پذیرنده ثبت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سقف انفرادی هر تراکنش مالی</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سقف گردش ماهانه هریک از ابزارهای پذیرش.</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(104)</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در صورت عدم تناسب سطح فعالیت اظهار شده با اطلاعات هویتی و اقتصادی پذیرنده، آیا سقف انفرادی تراکنش را براساس اطلاعات مذکور و با روشی که به تایید مرکز اطلاعات مالی می</w:t>
            </w:r>
            <w:r w:rsidRPr="0003647B">
              <w:rPr>
                <w:rFonts w:ascii="Times New Roman" w:eastAsia="Times New Roman" w:hAnsi="Times New Roman" w:cs="B Lotus" w:hint="cs"/>
                <w:b/>
                <w:spacing w:val="-14"/>
                <w:sz w:val="28"/>
                <w:szCs w:val="28"/>
                <w:rtl/>
                <w:cs/>
                <w:lang w:bidi="fa-IR"/>
              </w:rPr>
              <w:t xml:space="preserve">‎رسد، تعیین نموده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(104)</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تراکنش</w:t>
            </w:r>
            <w:r w:rsidRPr="0003647B">
              <w:rPr>
                <w:rFonts w:ascii="Times New Roman" w:eastAsia="Times New Roman" w:hAnsi="Times New Roman" w:cs="B Lotus" w:hint="cs"/>
                <w:b/>
                <w:spacing w:val="-14"/>
                <w:sz w:val="28"/>
                <w:szCs w:val="28"/>
                <w:rtl/>
                <w:cs/>
                <w:lang w:bidi="fa-IR"/>
              </w:rPr>
              <w:t xml:space="preserve">‎های بیش از سقف تعیین شده برای ابزار پذیرش را به مرکز اطلاعات مالی مطابق ساختار اعلامی آن، گزارش داده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75</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(105)</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ارائه دهندگان خدمات پرداخت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در قراردادهای نصب ابزار پذیرش، این موضوع را که "پذیرنده باید در اسرع وقت هرگونه تغییرات در اطلاعات و داده</w:t>
            </w:r>
            <w:r w:rsidRPr="0003647B">
              <w:rPr>
                <w:rFonts w:ascii="Times New Roman" w:eastAsia="Times New Roman" w:hAnsi="Times New Roman" w:cs="B Lotus" w:hint="cs"/>
                <w:b/>
                <w:spacing w:val="-14"/>
                <w:sz w:val="28"/>
                <w:szCs w:val="28"/>
                <w:rtl/>
                <w:cs/>
                <w:lang w:bidi="fa-IR"/>
              </w:rPr>
              <w:t>‎های پذیرنده اعم از تغییر مکان فیزیکی یا مجازی، تغییر ماهیت فعالیت و نظیر آن را به واحد مورد رسیدگی اطلاع دهد"، تصریح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در صورت ارائه تغییرات مذکور توسط پذیرنده، آیا ظرف یک هفته نسبت به به</w:t>
            </w:r>
            <w:r w:rsidRPr="0003647B">
              <w:rPr>
                <w:rFonts w:ascii="Times New Roman" w:eastAsia="Times New Roman" w:hAnsi="Times New Roman" w:cs="B Lotus" w:hint="cs"/>
                <w:b/>
                <w:spacing w:val="-14"/>
                <w:sz w:val="28"/>
                <w:szCs w:val="28"/>
                <w:rtl/>
                <w:cs/>
                <w:lang w:bidi="fa-IR"/>
              </w:rPr>
              <w:t xml:space="preserve">‎روزرسانی اطلاعات و داده‎های مزبور در سامانه‎های اطلاعاتی خود، اقدام کرده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76</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(106)</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ارائه دهندگان خدمات پرداخت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چنانچه از ابزار پذیرش در هر صنفی به جز صنف اظهار شده توسط پذیرنده یا هر نشانی غیر از نقطه دسترسی تعیین شده در قرارداد با پذیرنده بدون اخذ تاییدیه از سامانه جامع پذیرندگان مورد استفاده قرار گیرد، آیا ضمن عدم ارائه خدمت به پذیرنده، موضوع را به عنوان عملیات مشکوک به مرکز اطلاعات مالی گزارش داده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ارائه خدمت به ابزارهای پذیرش در خارج از مرزهای جمهوری اسلامی ایران را تنها با تایید بانک مرکزی جمهوری اسلامی ایران، انجام داده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(106)</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برای هر ابزار پذیرش، نقطه دسترسی به نحوی که در صورت تغییر نشانی ابزار پذیرش بدون هماهنگی با واحد مورد رسیدگی، امکان دریافت خدمات وجود نداشته باشد، را تعریف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(106)</w:t>
            </w:r>
          </w:p>
        </w:tc>
        <w:tc>
          <w:tcPr>
            <w:tcW w:w="2703" w:type="pct"/>
          </w:tcPr>
          <w:p w:rsidR="00C10825" w:rsidRPr="0003647B" w:rsidRDefault="00C10825" w:rsidP="00461051">
            <w:pPr>
              <w:spacing w:before="60" w:after="0" w:line="240" w:lineRule="auto"/>
              <w:ind w:left="283" w:hanging="113"/>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 آیا نقطه دسترسی برای ابزار پذیرش فیزیکی را مطابق موارد زیر تعیین نموده است؟ </w:t>
            </w:r>
          </w:p>
          <w:p w:rsidR="00C10825" w:rsidRPr="0003647B" w:rsidRDefault="00C10825" w:rsidP="00C10825">
            <w:pPr>
              <w:numPr>
                <w:ilvl w:val="0"/>
                <w:numId w:val="35"/>
              </w:numPr>
              <w:spacing w:before="60"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مورد ابزار پذیرش متصل به خط تلفن و یا اتصال اینترنت ثابت، موقعیت آن متناظر با محل ثبت شده برای خط تلفن و یا اتصال اینترنت ثابت باشد.</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مورد ابزار پذیرش متصل به خط تلفن همراه و اتصال اینترنت همراه، مالکیت تلفن همراه و یا اتصال اینترنت، متناظر با هویت ثبت شده نزد واحد مورد رسیدگی و صاحب حساب بانکی متصل به ابزار پذیرش باشد.</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(3) ماده (106)</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هنگام اعطای ابزار پذیرش فیزیکی متصل به تلفن و اتصال اینترنت همراه، آیا در قرارداد مربوط محدوده جغرافیایی مجاز برای فعالیت پذیرنده را تعیین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(3) ماده (106)</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محدوده</w:t>
            </w:r>
            <w:r w:rsidRPr="0003647B">
              <w:rPr>
                <w:rFonts w:ascii="Times New Roman" w:eastAsia="Times New Roman" w:hAnsi="Times New Roman" w:cs="B Lotus" w:hint="cs"/>
                <w:b/>
                <w:spacing w:val="-14"/>
                <w:sz w:val="28"/>
                <w:szCs w:val="28"/>
                <w:rtl/>
                <w:cs/>
                <w:lang w:bidi="fa-IR"/>
              </w:rPr>
              <w:t>‎های جغرافیایی را متناسب با وسعت منطقه، میزان خطر (ریسک) پولشویی و تامین مالی تروریسم در آن و امکانات موجود، تعریف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(3) ماده (106)</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در صورت استفاده از ابزار فوق در خارج از محدوده جغرافیایی تعیین شده، آیا نسبت به ارسال گزارش عملیات مشکوک به مرکز اطلاعات مالی، اقدام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(4) ماده (106)</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نقطه دسترسی برای ابزار پذیرش مجازی را به نحوی تعیین کرده است که استفاده از آن صرفاً از طریق مشخصات و نشانی اینترنتی ثبت شده نزد واحد مورد رسیدگی و نماد اعتماد الکترونیکی امکان</w:t>
            </w:r>
            <w:r w:rsidRPr="0003647B">
              <w:rPr>
                <w:rFonts w:ascii="Times New Roman" w:eastAsia="Times New Roman" w:hAnsi="Times New Roman" w:cs="B Lotus" w:hint="cs"/>
                <w:b/>
                <w:spacing w:val="-14"/>
                <w:sz w:val="28"/>
                <w:szCs w:val="28"/>
                <w:rtl/>
                <w:cs/>
                <w:lang w:bidi="fa-IR"/>
              </w:rPr>
              <w:t>‎پذیر باشد؟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(5) ماده (106)</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وزارت ارتباطات و فناوری اطلاعات و شرکت</w:t>
            </w:r>
            <w:r w:rsidRPr="0003647B">
              <w:rPr>
                <w:rFonts w:ascii="Times New Roman" w:eastAsia="Times New Roman" w:hAnsi="Times New Roman" w:cs="B Lotus" w:hint="cs"/>
                <w:b/>
                <w:spacing w:val="-14"/>
                <w:sz w:val="28"/>
                <w:szCs w:val="28"/>
                <w:rtl/>
                <w:cs/>
                <w:lang w:bidi="fa-IR"/>
              </w:rPr>
              <w:t xml:space="preserve">‎های کارور (اپراتور) و زیرساخت، همه امکانات و خدمات </w:t>
            </w:r>
            <w:r w:rsidRPr="0003647B">
              <w:rPr>
                <w:rFonts w:ascii="Times New Roman" w:eastAsia="Times New Roman" w:hAnsi="Times New Roman" w:cs="B Lotus" w:hint="cs"/>
                <w:b/>
                <w:spacing w:val="-14"/>
                <w:sz w:val="28"/>
                <w:szCs w:val="28"/>
                <w:rtl/>
                <w:lang w:bidi="fa-IR"/>
              </w:rPr>
              <w:t>(سرویس</w:t>
            </w:r>
            <w:r w:rsidRPr="0003647B">
              <w:rPr>
                <w:rFonts w:ascii="Times New Roman" w:eastAsia="Times New Roman" w:hAnsi="Times New Roman" w:cs="B Lotus" w:hint="cs"/>
                <w:b/>
                <w:spacing w:val="-14"/>
                <w:sz w:val="28"/>
                <w:szCs w:val="28"/>
                <w:rtl/>
                <w:cs/>
                <w:lang w:bidi="fa-IR"/>
              </w:rPr>
              <w:t>‎های) مورد نیاز برای اجرای تکالیف این ماده را در اختیار بانک مرکزی جمهوری اسلامی ایران و ارائه دهندگان خدمات پرداخت قرار می‎دهند.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77</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(108)</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آیا واحد مورد رسیدگی اشتغال به خدمات مالی برای انتقال پول (ریالی یا ارزی) یا ارزش از جمله دریافت وجه، چک، حواله، سایر ابزارهای پولی یا ذخیره</w:t>
            </w:r>
            <w:r w:rsidRPr="0003647B">
              <w:rPr>
                <w:rFonts w:ascii="Times New Roman" w:eastAsia="Times New Roman" w:hAnsi="Times New Roman" w:cs="B Lotus" w:hint="cs"/>
                <w:b/>
                <w:spacing w:val="-14"/>
                <w:sz w:val="28"/>
                <w:szCs w:val="28"/>
                <w:rtl/>
                <w:cs/>
                <w:lang w:bidi="fa-IR"/>
              </w:rPr>
              <w:t xml:space="preserve">‎های ارزش و پرداخت مبلغ متناظر به هر شکل اعم از وجه نقد و به هر طریق (از قبیل مکاتبه، ارسال پیام، نقل و انتقال یا از طریق یک شبکه که واحد مورد رسیدگی </w:t>
            </w:r>
            <w:r w:rsidRPr="0003647B">
              <w:rPr>
                <w:rFonts w:ascii="Times New Roman" w:eastAsia="Times New Roman" w:hAnsi="Times New Roman" w:cs="B Lotus" w:hint="cs"/>
                <w:b/>
                <w:spacing w:val="-14"/>
                <w:sz w:val="28"/>
                <w:szCs w:val="28"/>
                <w:rtl/>
                <w:cs/>
                <w:lang w:bidi="fa-IR"/>
              </w:rPr>
              <w:lastRenderedPageBreak/>
              <w:t>در آن بستر فعالیت می‎کند) را پس از اخذ مجوز لازم از دستگاه متولی نظ</w:t>
            </w:r>
            <w:r w:rsidRPr="0003647B">
              <w:rPr>
                <w:rFonts w:ascii="Times New Roman" w:eastAsia="Times New Roman" w:hAnsi="Times New Roman" w:cs="B Lotus" w:hint="cs"/>
                <w:b/>
                <w:spacing w:val="-14"/>
                <w:sz w:val="28"/>
                <w:szCs w:val="28"/>
                <w:rtl/>
                <w:lang w:bidi="fa-IR"/>
              </w:rPr>
              <w:t>ارت مربوط، انجام داده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78</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(108)</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آیا واحد مورد رسیدگی هرگونه خدمات نقل و انتقال ارزی و اقدام به عملیات صرافی را پس از اخذ مجوز لازم از بانک مرکزی جمهوری اسلامی ایران انجام داده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79</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(108)</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آیا واحد مورد رسیدگی هرگونه خدمات نقل و انتقال ریالی (که عملیات بانکی محسوب می</w:t>
            </w:r>
            <w:r w:rsidRPr="0003647B">
              <w:rPr>
                <w:rFonts w:ascii="Times New Roman" w:eastAsia="Times New Roman" w:hAnsi="Times New Roman" w:cs="B Lotus" w:hint="cs"/>
                <w:b/>
                <w:spacing w:val="-14"/>
                <w:sz w:val="28"/>
                <w:szCs w:val="28"/>
                <w:rtl/>
                <w:cs/>
                <w:lang w:bidi="fa-IR"/>
              </w:rPr>
              <w:t>‎شود) را پس از اخذ مجوز لازم از بانک مرکزی جمهوری اسلامی ایران، انجام داده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80</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(109)</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ارائه دهندگان خدمات ارزی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همه تعهدات مبارزه با پولشویی و تامین مالی تروریسم نظیر شناسایی ارباب رجوع، نگهداری سوابق و گزارش عملیات مشکوک در تمام تعاملات و تبادلات خود را، اجرا نموده و از رعایت موارد مذکور توسط نمایندگان و کارگزاران خود نیز اطمینان یافته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(109)</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استفاده از کانال (روش ارائه)های جدید جهت ارائه خدمات ارزی را تنها پس از تایید و کسب مجوز از سوی بانک مرکزی جمهوری اسلامی ایران، انجام داده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(109)</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مشخصات نمایندگان یا کارگزاران خود را که انجام معاملات و ارائه خدمات انتقال ارزی از طریق آنها صورت می</w:t>
            </w:r>
            <w:r w:rsidRPr="0003647B">
              <w:rPr>
                <w:rFonts w:ascii="Times New Roman" w:eastAsia="Times New Roman" w:hAnsi="Times New Roman" w:cs="B Lotus" w:hint="cs"/>
                <w:b/>
                <w:spacing w:val="-14"/>
                <w:sz w:val="28"/>
                <w:szCs w:val="28"/>
                <w:rtl/>
                <w:cs/>
                <w:lang w:bidi="fa-IR"/>
              </w:rPr>
              <w:t>‎گیرد، مطابق ضوابطی که بانک مرکزی جمهوری اسلامی ایران تعیین می‎کند، برای بانک مزبور ارسال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توضیح: درخصوص ارائه دهندگان خدمات ارزی خارج از کشوری که تحت نظارت بانک مرکزی </w:t>
            </w:r>
            <w:r w:rsidRPr="0003647B">
              <w:rPr>
                <w:rFonts w:ascii="Times New Roman" w:eastAsia="Times New Roman" w:hAnsi="Times New Roman" w:cs="B Lotus" w:hint="cs"/>
                <w:b/>
                <w:spacing w:val="-14"/>
                <w:sz w:val="28"/>
                <w:szCs w:val="28"/>
                <w:rtl/>
                <w:lang w:bidi="fa-IR"/>
              </w:rPr>
              <w:lastRenderedPageBreak/>
              <w:t>جمهوری اسلامی ایران قرار ندارند، لازم است نمایندگان و کارگزاران آنها که در داخل کشور فعالیت می</w:t>
            </w:r>
            <w:r w:rsidRPr="0003647B">
              <w:rPr>
                <w:rFonts w:ascii="Times New Roman" w:eastAsia="Times New Roman" w:hAnsi="Times New Roman" w:cs="B Lotus" w:hint="cs"/>
                <w:b/>
                <w:spacing w:val="-14"/>
                <w:sz w:val="28"/>
                <w:szCs w:val="28"/>
                <w:rtl/>
                <w:cs/>
                <w:lang w:bidi="fa-IR"/>
              </w:rPr>
              <w:t>‎کنند، مجوز انجام عملیات صرافی را از بانک مزبور اخذ کنند.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81</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(5) ماده (110)</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واحد مورد رسیدگی (ارائه دهنده خدمات ارزی)، در صورت ظن به غیرمجاز بودن طرف</w:t>
            </w:r>
            <w:r w:rsidRPr="0003647B">
              <w:rPr>
                <w:rFonts w:ascii="Times New Roman" w:eastAsia="Times New Roman" w:hAnsi="Times New Roman" w:cs="B Lotus" w:hint="cs"/>
                <w:b/>
                <w:spacing w:val="-14"/>
                <w:sz w:val="28"/>
                <w:szCs w:val="28"/>
                <w:rtl/>
                <w:cs/>
                <w:lang w:bidi="fa-IR"/>
              </w:rPr>
              <w:t>‎های معاملاتی اعم از اشخاص دارای فعالیت غیرمجاز ارزی:</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مشخصات اشخاص مذکور را به همراه سوابق تبادلات انجام شده، به بانک مرکزی جمهوری اسلامی ایران ارائه داده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 آیا موضوع را در قالب گزارش عملیات مشکوک به مرکز اطلاعات مالی ارائه داده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82</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(111)</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ارائه دهندگان خدمات انتقال وجوه یا ارزش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در هنگام نقل و انتقال وجوه یا ارزش، تدابیر معقول و منطقی برای شناسایی آن دسته از نقل و انتقالات که فاقد اطلاعات ضروری مربوط به فرستنده یا گیرنده وجه می</w:t>
            </w:r>
            <w:r w:rsidRPr="0003647B">
              <w:rPr>
                <w:rFonts w:ascii="Times New Roman" w:eastAsia="Times New Roman" w:hAnsi="Times New Roman" w:cs="B Lotus" w:hint="cs"/>
                <w:b/>
                <w:spacing w:val="-14"/>
                <w:sz w:val="28"/>
                <w:szCs w:val="28"/>
                <w:rtl/>
                <w:cs/>
                <w:lang w:bidi="fa-IR"/>
              </w:rPr>
              <w:t>‎باشند را اتخاذ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درخصوص نقل و انتقالات فوق، براساس رویکرد مبتنی بر خطر (ریسک) عمل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چنانچه به عنوان واسطه در نقل و انتقال فوق عمل می</w:t>
            </w:r>
            <w:r w:rsidRPr="0003647B">
              <w:rPr>
                <w:rFonts w:ascii="Times New Roman" w:eastAsia="Times New Roman" w:hAnsi="Times New Roman" w:cs="B Lotus" w:hint="cs"/>
                <w:b/>
                <w:spacing w:val="-14"/>
                <w:sz w:val="28"/>
                <w:szCs w:val="28"/>
                <w:rtl/>
                <w:cs/>
                <w:lang w:bidi="fa-IR"/>
              </w:rPr>
              <w:t>‎کند، آیا درخصوص اینکه اطلاعات ضروری به همراه نقل و انتقالات وجه یا ارزش ارسال شده، اطمینان یافته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ماده (111)</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توضیح: اطلاعات ضروری این ماده توسط بانک مرکزی جمهوری اسلامی ایران و با همکاری مرکز </w:t>
            </w:r>
            <w:r w:rsidRPr="0003647B">
              <w:rPr>
                <w:rFonts w:ascii="Times New Roman" w:eastAsia="Times New Roman" w:hAnsi="Times New Roman" w:cs="B Lotus" w:hint="cs"/>
                <w:b/>
                <w:spacing w:val="-14"/>
                <w:sz w:val="28"/>
                <w:szCs w:val="28"/>
                <w:rtl/>
                <w:lang w:bidi="fa-IR"/>
              </w:rPr>
              <w:lastRenderedPageBreak/>
              <w:t>اطلاعات مالی تدوین و اعلام می</w:t>
            </w:r>
            <w:r w:rsidRPr="0003647B">
              <w:rPr>
                <w:rFonts w:ascii="Times New Roman" w:eastAsia="Times New Roman" w:hAnsi="Times New Roman" w:cs="B Lotus" w:hint="cs"/>
                <w:b/>
                <w:spacing w:val="-14"/>
                <w:sz w:val="28"/>
                <w:szCs w:val="28"/>
                <w:rtl/>
                <w:cs/>
                <w:lang w:bidi="fa-IR"/>
              </w:rPr>
              <w:t xml:space="preserve">‎گردد.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83</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(112)</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ارائه دهندگان خدمات انتقال وجوه یا ارزش می</w:t>
            </w:r>
            <w:r w:rsidRPr="0003647B">
              <w:rPr>
                <w:rFonts w:ascii="Times New Roman" w:eastAsia="Times New Roman" w:hAnsi="Times New Roman" w:cs="B Lotus" w:hint="cs"/>
                <w:b/>
                <w:spacing w:val="-14"/>
                <w:sz w:val="28"/>
                <w:szCs w:val="28"/>
                <w:rtl/>
                <w:cs/>
                <w:lang w:bidi="fa-IR"/>
              </w:rPr>
              <w:t>‎باشد، آیا ارائه خدمات انتقال وجوه از قبیل</w:t>
            </w:r>
            <w:r w:rsidRPr="0003647B">
              <w:rPr>
                <w:rFonts w:ascii="Times New Roman" w:eastAsia="Times New Roman" w:hAnsi="Times New Roman" w:cs="B Lotus" w:hint="cs"/>
                <w:b/>
                <w:spacing w:val="-14"/>
                <w:sz w:val="28"/>
                <w:szCs w:val="28"/>
                <w:rtl/>
                <w:lang w:bidi="fa-IR"/>
              </w:rPr>
              <w:t xml:space="preserve"> ارائه کیف پول الکترونیکی، پرداخت یاری، متمرکزکنندگی وجوه، پرداخت</w:t>
            </w:r>
            <w:r w:rsidRPr="0003647B">
              <w:rPr>
                <w:rFonts w:ascii="Times New Roman" w:eastAsia="Times New Roman" w:hAnsi="Times New Roman" w:cs="B Lotus" w:hint="cs"/>
                <w:b/>
                <w:spacing w:val="-14"/>
                <w:sz w:val="28"/>
                <w:szCs w:val="28"/>
                <w:rtl/>
                <w:cs/>
                <w:lang w:bidi="fa-IR"/>
              </w:rPr>
              <w:t>‎سازی و حساب یاری را با رعایت مقررات مبارزه با پولشویی و تامین مالی تروریسم (اعم از شناسایی مشتری، نگهداری سوابق، حفظ اطلاعات در سراسر زنجیره پرداخت و گزارش معاملات مشکوک) انجام داده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(112)</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(1): مسئولیت حسن اجرای مقررات مبارزه با پولشویی و تامین مالی تروریسم توسط ارائه دهندگان خدمات انتقال وجوه برعهده آن دسته از موسسات مالی و اعتباری یا شرکت</w:t>
            </w:r>
            <w:r w:rsidRPr="0003647B">
              <w:rPr>
                <w:rFonts w:ascii="Times New Roman" w:eastAsia="Times New Roman" w:hAnsi="Times New Roman" w:cs="B Lotus" w:hint="cs"/>
                <w:b/>
                <w:spacing w:val="-14"/>
                <w:sz w:val="28"/>
                <w:szCs w:val="28"/>
                <w:rtl/>
                <w:cs/>
                <w:lang w:bidi="fa-IR"/>
              </w:rPr>
              <w:t xml:space="preserve">‎های خدمات پرداخت است که زیرساخت‎های خود را در اختیار آنها قرار می‎دهند.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(3) ماده (112)</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(2): ضوابط و معیارهای اجرای این ماده با توجه به سطح خطر (ریسک) و گستردگی ارائه این خدمات، توسط بانک مرکزی جمهوری اسلامی ایران با هماهنگی و تایید مرکز اطلاعات مالی تدوین و ابلاغ خواهد شد.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84</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(114)</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ارائه دهندگان خدمات ارزی می</w:t>
            </w:r>
            <w:r w:rsidRPr="0003647B">
              <w:rPr>
                <w:rFonts w:ascii="Times New Roman" w:eastAsia="Times New Roman" w:hAnsi="Times New Roman" w:cs="B Lotus" w:hint="cs"/>
                <w:b/>
                <w:spacing w:val="-14"/>
                <w:sz w:val="28"/>
                <w:szCs w:val="28"/>
                <w:rtl/>
                <w:cs/>
                <w:lang w:bidi="fa-IR"/>
              </w:rPr>
              <w:t>‎باشد و در چارچوب مقررات ارزی بانک مرکزی جمهوری اسلامی ایران نسبت به فروش ارز اقدام می‎کند: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ضمن انجام رویه</w:t>
            </w:r>
            <w:r w:rsidRPr="0003647B">
              <w:rPr>
                <w:rFonts w:ascii="Times New Roman" w:eastAsia="Times New Roman" w:hAnsi="Times New Roman" w:cs="B Lotus" w:hint="cs"/>
                <w:b/>
                <w:spacing w:val="-14"/>
                <w:sz w:val="28"/>
                <w:szCs w:val="28"/>
                <w:rtl/>
                <w:cs/>
                <w:lang w:bidi="fa-IR"/>
              </w:rPr>
              <w:t xml:space="preserve">‎های شناسایی مقتضی و اخذ اطلاعات از متقاضی درخصوص هدف دریافت </w:t>
            </w:r>
            <w:r w:rsidRPr="0003647B">
              <w:rPr>
                <w:rFonts w:ascii="Times New Roman" w:eastAsia="Times New Roman" w:hAnsi="Times New Roman" w:cs="B Lotus" w:hint="cs"/>
                <w:b/>
                <w:spacing w:val="-14"/>
                <w:sz w:val="28"/>
                <w:szCs w:val="28"/>
                <w:rtl/>
                <w:cs/>
                <w:lang w:bidi="fa-IR"/>
              </w:rPr>
              <w:lastRenderedPageBreak/>
              <w:t xml:space="preserve">خدمت (اعم از محل و نحوه </w:t>
            </w:r>
            <w:r w:rsidRPr="0003647B">
              <w:rPr>
                <w:rFonts w:ascii="Times New Roman" w:eastAsia="Times New Roman" w:hAnsi="Times New Roman" w:cs="B Lotus" w:hint="cs"/>
                <w:b/>
                <w:spacing w:val="-14"/>
                <w:sz w:val="28"/>
                <w:szCs w:val="28"/>
                <w:rtl/>
                <w:lang w:bidi="fa-IR"/>
              </w:rPr>
              <w:t>هزینه</w:t>
            </w:r>
            <w:r w:rsidRPr="0003647B">
              <w:rPr>
                <w:rFonts w:ascii="Times New Roman" w:eastAsia="Times New Roman" w:hAnsi="Times New Roman" w:cs="B Lotus" w:hint="cs"/>
                <w:b/>
                <w:spacing w:val="-14"/>
                <w:sz w:val="28"/>
                <w:szCs w:val="28"/>
                <w:rtl/>
                <w:cs/>
                <w:lang w:bidi="fa-IR"/>
              </w:rPr>
              <w:t>‎کرد وجوه نقدی درخواستی)، اسناد و مدارک مورد نیاز در ارتباط با این موارد را از ارباب رجوع دریافت و اطلاعات موضوع این ماده را نیز در سامانه‎های مربوط درج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چنانچه واحد مورد رسیدگی جزء بانک</w:t>
            </w:r>
            <w:r w:rsidRPr="0003647B">
              <w:rPr>
                <w:rFonts w:ascii="Times New Roman" w:eastAsia="Times New Roman" w:hAnsi="Times New Roman" w:cs="B Lotus" w:hint="cs"/>
                <w:b/>
                <w:spacing w:val="-14"/>
                <w:sz w:val="28"/>
                <w:szCs w:val="28"/>
                <w:rtl/>
                <w:cs/>
                <w:lang w:bidi="fa-IR"/>
              </w:rPr>
              <w:t xml:space="preserve">‎های عامل می‎باشد، آیا نسبت به صدور اعلامیه بانکی </w:t>
            </w:r>
            <w:r w:rsidRPr="0003647B">
              <w:rPr>
                <w:rFonts w:ascii="Times New Roman" w:eastAsia="Times New Roman" w:hAnsi="Times New Roman" w:cs="B Lotus" w:hint="cs"/>
                <w:b/>
                <w:spacing w:val="-14"/>
                <w:sz w:val="28"/>
                <w:szCs w:val="28"/>
                <w:rtl/>
                <w:lang w:bidi="fa-IR"/>
              </w:rPr>
              <w:t>حاکی از فروش ارز به صورت اسکناس به منظور خروج ارز توسط مسافر جهت ارائه به گمرک جمهوری اسلامی ایران، اقدام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(114)</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سقف مجاز برای میزان وجه نقد ارزی قابل ارائه به ارباب رجوع توسط ارائه دهندگان خدمات ارزی، به صورت دوره</w:t>
            </w:r>
            <w:r w:rsidRPr="0003647B">
              <w:rPr>
                <w:rFonts w:ascii="Times New Roman" w:eastAsia="Times New Roman" w:hAnsi="Times New Roman" w:cs="B Lotus" w:hint="cs"/>
                <w:b/>
                <w:spacing w:val="-14"/>
                <w:sz w:val="28"/>
                <w:szCs w:val="28"/>
                <w:rtl/>
                <w:cs/>
                <w:lang w:bidi="fa-IR"/>
              </w:rPr>
              <w:t>‎ای، حسب شرایط توسط بانک مرکزی جمهوری اسلامی ایران مقرر و اعلام می‎گردد.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85</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(116)</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(به ویژه موسسات مالی و اعتباری) می</w:t>
            </w:r>
            <w:r w:rsidRPr="0003647B">
              <w:rPr>
                <w:rFonts w:ascii="Times New Roman" w:eastAsia="Times New Roman" w:hAnsi="Times New Roman" w:cs="B Lotus" w:hint="cs"/>
                <w:b/>
                <w:spacing w:val="-14"/>
                <w:sz w:val="28"/>
                <w:szCs w:val="28"/>
                <w:rtl/>
                <w:cs/>
                <w:lang w:bidi="fa-IR"/>
              </w:rPr>
              <w:t xml:space="preserve">‎باشد: </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ممنوعیت پرداخت وجه نقد ریالی بیش از سقف مقرر در هر روز به ارباب رجوع را رعایت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در صورت اصرار ارباب رجوع بر دریافت وجوه نقد بیش از سقف مقرر، آیا مراتب را به مرکز اطلاعات مالی ارسال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(116)</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چنانچه واحد مورد رسیدگی جزء موسسات مالی و اعتباری می</w:t>
            </w:r>
            <w:r w:rsidRPr="0003647B">
              <w:rPr>
                <w:rFonts w:ascii="Times New Roman" w:eastAsia="Times New Roman" w:hAnsi="Times New Roman" w:cs="B Lotus" w:hint="cs"/>
                <w:b/>
                <w:spacing w:val="-14"/>
                <w:sz w:val="28"/>
                <w:szCs w:val="28"/>
                <w:rtl/>
                <w:cs/>
                <w:lang w:bidi="fa-IR"/>
              </w:rPr>
              <w:t>‎باشد، آیا نرم‎افزارهای خود را</w:t>
            </w:r>
            <w:r w:rsidRPr="0003647B">
              <w:rPr>
                <w:rFonts w:ascii="Times New Roman" w:eastAsia="Times New Roman" w:hAnsi="Times New Roman" w:cs="B Lotus" w:hint="cs"/>
                <w:b/>
                <w:spacing w:val="-14"/>
                <w:sz w:val="28"/>
                <w:szCs w:val="28"/>
                <w:rtl/>
                <w:lang w:bidi="fa-IR"/>
              </w:rPr>
              <w:t xml:space="preserve"> در زمینه پرداخت نقدی به گونه</w:t>
            </w:r>
            <w:r w:rsidRPr="0003647B">
              <w:rPr>
                <w:rFonts w:ascii="Times New Roman" w:eastAsia="Times New Roman" w:hAnsi="Times New Roman" w:cs="B Lotus" w:hint="cs"/>
                <w:b/>
                <w:spacing w:val="-14"/>
                <w:sz w:val="28"/>
                <w:szCs w:val="28"/>
                <w:rtl/>
                <w:cs/>
                <w:lang w:bidi="fa-IR"/>
              </w:rPr>
              <w:t>‎ای ارتقا داده که اطلاعات مربوط به نوع و ترکیب وجوه نقد ارائه شده به ارباب رجوع به همراه مبلغ هریک از آنها باشد به نحوی که از عدم پرداخت وجه نقد بیش از سقف مقرر در هر روز برای هر ارباب رجوع اطمینان حاصل شود؟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(116)</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چنانچه واحد مورد رسیدگی جزء موسسات مالی و اعتباری می</w:t>
            </w:r>
            <w:r w:rsidRPr="0003647B">
              <w:rPr>
                <w:rFonts w:ascii="Times New Roman" w:eastAsia="Times New Roman" w:hAnsi="Times New Roman" w:cs="B Lotus" w:hint="cs"/>
                <w:b/>
                <w:spacing w:val="-14"/>
                <w:sz w:val="28"/>
                <w:szCs w:val="28"/>
                <w:rtl/>
                <w:cs/>
                <w:lang w:bidi="fa-IR"/>
              </w:rPr>
              <w:t>‎باشد، آیا نرم‎افزارهای خود را به گونه‎ای ارتقا داده که امکان پرداخت روزانه وجه نقد بیش از سقف مقرر به ارباب رجوع به صورت سامانه‎ای (سیستمی) غیرممکن و از انجام تکالیف لازم توسط کارکنان اطمینا</w:t>
            </w:r>
            <w:r w:rsidRPr="0003647B">
              <w:rPr>
                <w:rFonts w:ascii="Times New Roman" w:eastAsia="Times New Roman" w:hAnsi="Times New Roman" w:cs="B Lotus" w:hint="cs"/>
                <w:b/>
                <w:spacing w:val="-14"/>
                <w:sz w:val="28"/>
                <w:szCs w:val="28"/>
                <w:rtl/>
                <w:lang w:bidi="fa-IR"/>
              </w:rPr>
              <w:t>ن حاصل شود؟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86</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(119)</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رویه</w:t>
            </w:r>
            <w:r w:rsidRPr="0003647B">
              <w:rPr>
                <w:rFonts w:ascii="Times New Roman" w:eastAsia="Times New Roman" w:hAnsi="Times New Roman" w:cs="B Lotus" w:hint="cs"/>
                <w:b/>
                <w:spacing w:val="-14"/>
                <w:sz w:val="28"/>
                <w:szCs w:val="28"/>
                <w:rtl/>
                <w:cs/>
                <w:lang w:bidi="fa-IR"/>
              </w:rPr>
              <w:t xml:space="preserve">‎های داخلی و زیرساخت‎های سامانه‎ای (سیستمی) خود را به نحوی ساماندهی نموده که امکان توقیف موقت و انسداد اموال بنابر </w:t>
            </w:r>
            <w:r w:rsidRPr="0003647B">
              <w:rPr>
                <w:rFonts w:ascii="Times New Roman" w:eastAsia="Times New Roman" w:hAnsi="Times New Roman" w:cs="B Lotus" w:hint="cs"/>
                <w:b/>
                <w:spacing w:val="-14"/>
                <w:sz w:val="28"/>
                <w:szCs w:val="28"/>
                <w:rtl/>
                <w:lang w:bidi="fa-IR"/>
              </w:rPr>
              <w:t>قواعد اعلامی مرکز اطلاعات مالی فراهم شود و اموال موضوع توقیف یا انسداد به طور سامانه</w:t>
            </w:r>
            <w:r w:rsidRPr="0003647B">
              <w:rPr>
                <w:rFonts w:ascii="Times New Roman" w:eastAsia="Times New Roman" w:hAnsi="Times New Roman" w:cs="B Lotus" w:hint="cs"/>
                <w:b/>
                <w:spacing w:val="-14"/>
                <w:sz w:val="28"/>
                <w:szCs w:val="28"/>
                <w:rtl/>
                <w:cs/>
                <w:lang w:bidi="fa-IR"/>
              </w:rPr>
              <w:t xml:space="preserve">‎ای (سیستمی) به مرکز مذکور اعلام گردد؟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ماده (119)</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به منظور تسریع اقدامات در راستای اجرای این ماده، آیا با توجه به وسعت حوزه کسب و کار خود نسبت به تخصیص شعب یا واحدهای نوبت کاری (کشیک) اقدام و یا راهکارهای جایگزین دیگری در این خصوص پیاده</w:t>
            </w:r>
            <w:r w:rsidRPr="0003647B">
              <w:rPr>
                <w:rFonts w:ascii="Times New Roman" w:eastAsia="Times New Roman" w:hAnsi="Times New Roman" w:cs="B Lotus" w:hint="cs"/>
                <w:b/>
                <w:spacing w:val="-14"/>
                <w:sz w:val="28"/>
                <w:szCs w:val="28"/>
                <w:rtl/>
                <w:cs/>
                <w:lang w:bidi="fa-IR"/>
              </w:rPr>
              <w:t>‎سازی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87</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(120)</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 آیا به محض دریافت دستور مرکز اطلاعات مالی مبنی بر انسداد اموال، نسبت به شناسایی و انسداد آنها به مدت 42 ساعت اقدام و فهرست اموال مسدود شده را به تفکیک اقلام و بدون تاخیر برای مرکز مذکور ارسال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چنانچه دستور توقیف اموال توسط مرجع قضایی صادر شود، آیا اقدام لازم را به منظور اجرای دستور توقیف صورت داده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88</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(121)</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نسبت به شناسایی اموال اشخاص مندرج در فهرست توقیفی اقدام و بدون تاخیر و بدون اطلاع</w:t>
            </w:r>
            <w:r w:rsidRPr="0003647B">
              <w:rPr>
                <w:rFonts w:ascii="Times New Roman" w:eastAsia="Times New Roman" w:hAnsi="Times New Roman" w:cs="B Lotus" w:hint="cs"/>
                <w:b/>
                <w:spacing w:val="-14"/>
                <w:sz w:val="28"/>
                <w:szCs w:val="28"/>
                <w:rtl/>
                <w:cs/>
                <w:lang w:bidi="fa-IR"/>
              </w:rPr>
              <w:t xml:space="preserve">‎رسانی به ارباب رجوع، فهرست اموال شناسایی شده را به تفکیک اقلام برای مرکز اطلاعات مالی </w:t>
            </w:r>
            <w:r w:rsidRPr="0003647B">
              <w:rPr>
                <w:rFonts w:ascii="Times New Roman" w:eastAsia="Times New Roman" w:hAnsi="Times New Roman" w:cs="B Lotus" w:hint="cs"/>
                <w:b/>
                <w:spacing w:val="-14"/>
                <w:sz w:val="28"/>
                <w:szCs w:val="28"/>
                <w:rtl/>
                <w:lang w:bidi="fa-IR"/>
              </w:rPr>
              <w:t>ارسال و مطابق دستور مرکز مذکور عمل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(121)</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در مواجهه با اموال شناسایی نشده اشخاص مندرج در فهرست توقیفی، آیا بدون تاخیر فهرست این اموال را به تفکیک اقلام برای مرکز اطلاعات مالی ارسال و مطابق قواعد اعلامی مرکز مذکور عمل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89</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(122)</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 xml:space="preserve">‎باشد، آیا نسبت به شناسایی و توقیف اموال اشخاص مندرج در فهرست تحریمی اقدام و بدون تاخیر و بدون اطلاع‎رسانی به ارباب رجوع، فهرست اموال شناسایی شده را به تفکیک اقلام برای مرکز اطلاعات مالی ارسال و مطابق </w:t>
            </w:r>
            <w:r w:rsidRPr="0003647B">
              <w:rPr>
                <w:rFonts w:ascii="Times New Roman" w:eastAsia="Times New Roman" w:hAnsi="Times New Roman" w:cs="B Lotus" w:hint="cs"/>
                <w:b/>
                <w:spacing w:val="-14"/>
                <w:sz w:val="28"/>
                <w:szCs w:val="28"/>
                <w:rtl/>
                <w:cs/>
                <w:lang w:bidi="fa-IR"/>
              </w:rPr>
              <w:lastRenderedPageBreak/>
              <w:t>دستور مرکز مذک</w:t>
            </w:r>
            <w:r w:rsidRPr="0003647B">
              <w:rPr>
                <w:rFonts w:ascii="Times New Roman" w:eastAsia="Times New Roman" w:hAnsi="Times New Roman" w:cs="B Lotus" w:hint="cs"/>
                <w:b/>
                <w:spacing w:val="-14"/>
                <w:sz w:val="28"/>
                <w:szCs w:val="28"/>
                <w:rtl/>
                <w:lang w:bidi="fa-IR"/>
              </w:rPr>
              <w:t>ور عمل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lastRenderedPageBreak/>
              <w:t>90</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(123)</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 xml:space="preserve">‎باشد، آیا همکاری لازم را با مرکز اطلاعات مالی جهت تسریع در فرآیند رسیدگی قضایی، ملزومات مقتضی اعم از تشکیل </w:t>
            </w:r>
            <w:r w:rsidRPr="0003647B">
              <w:rPr>
                <w:rFonts w:ascii="Times New Roman" w:eastAsia="Times New Roman" w:hAnsi="Times New Roman" w:cs="B Lotus" w:hint="cs"/>
                <w:b/>
                <w:spacing w:val="-14"/>
                <w:sz w:val="28"/>
                <w:szCs w:val="28"/>
                <w:rtl/>
                <w:lang w:bidi="fa-IR"/>
              </w:rPr>
              <w:t>پرونده، جمع</w:t>
            </w:r>
            <w:r w:rsidRPr="0003647B">
              <w:rPr>
                <w:rFonts w:ascii="Times New Roman" w:eastAsia="Times New Roman" w:hAnsi="Times New Roman" w:cs="B Lotus" w:hint="cs"/>
                <w:b/>
                <w:spacing w:val="-14"/>
                <w:sz w:val="28"/>
                <w:szCs w:val="28"/>
                <w:rtl/>
                <w:cs/>
                <w:lang w:bidi="fa-IR"/>
              </w:rPr>
              <w:t>‎آوری، ساماندهی اطلاعات و اسناد دریافتی مربوط به فهرست توقیفی، انجام داده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91</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(124)</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چنانچه دستور مرجع قضایی نحوه توقیف اموال را مشخص نکرده باشد، آیا درخصوص نحوه اعمال توقیف اموال، حداقل اقدامات زیر را انجام داده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انواع سپرده</w:t>
            </w:r>
            <w:r w:rsidRPr="0003647B">
              <w:rPr>
                <w:rFonts w:ascii="Times New Roman" w:eastAsia="Times New Roman" w:hAnsi="Times New Roman" w:cs="B Lotus" w:hint="cs"/>
                <w:b/>
                <w:spacing w:val="-14"/>
                <w:sz w:val="28"/>
                <w:szCs w:val="28"/>
                <w:rtl/>
                <w:cs/>
                <w:lang w:bidi="fa-IR"/>
              </w:rPr>
              <w:t>‎های ارزی و ریالی: جلوگیری از برداشت نقدی یا الکترونیکی از حساب،</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انواع کارت</w:t>
            </w:r>
            <w:r w:rsidRPr="0003647B">
              <w:rPr>
                <w:rFonts w:ascii="Times New Roman" w:eastAsia="Times New Roman" w:hAnsi="Times New Roman" w:cs="B Lotus" w:hint="cs"/>
                <w:b/>
                <w:spacing w:val="-14"/>
                <w:sz w:val="28"/>
                <w:szCs w:val="28"/>
                <w:rtl/>
                <w:cs/>
                <w:lang w:bidi="fa-IR"/>
              </w:rPr>
              <w:t>‎ها و ابزارهای پرداخت اعم از کارت هدیه: غیرفعال شدن حساب‎های پشتیبان،</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انواع اوراق بهادار بورسی و غیربورسی: جلوگیری از انتقال مالکیت و هرگونه انتفاع شخص از سود حاصل از مالکیت،</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سایر اسناد تجاری اعم از اوراق بی</w:t>
            </w:r>
            <w:r w:rsidRPr="0003647B">
              <w:rPr>
                <w:rFonts w:ascii="Times New Roman" w:eastAsia="Times New Roman" w:hAnsi="Times New Roman" w:cs="B Lotus" w:hint="cs"/>
                <w:b/>
                <w:spacing w:val="-14"/>
                <w:sz w:val="28"/>
                <w:szCs w:val="28"/>
                <w:rtl/>
                <w:cs/>
                <w:lang w:bidi="fa-IR"/>
              </w:rPr>
              <w:t>‎نام، بروات، چک‎های با نام و بی‎نامی که جهت انتفاع یا وصول به نفع شخص یا از طرف شخص ارائه شود: نگهداری در پرونده قضایی و خودداری از</w:t>
            </w:r>
            <w:r w:rsidRPr="0003647B">
              <w:rPr>
                <w:rFonts w:ascii="Times New Roman" w:eastAsia="Times New Roman" w:hAnsi="Times New Roman" w:cs="B Lotus" w:hint="cs"/>
                <w:b/>
                <w:spacing w:val="-14"/>
                <w:sz w:val="28"/>
                <w:szCs w:val="28"/>
                <w:rtl/>
                <w:lang w:bidi="fa-IR"/>
              </w:rPr>
              <w:t xml:space="preserve"> تسویه،</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وجوه نقد اعم از ریالی یا ارزی: واریز به حساب تعیین شده توسط مرکز اطلاعات مالی پس از اعلام قوه</w:t>
            </w:r>
            <w:r w:rsidRPr="0003647B">
              <w:rPr>
                <w:rFonts w:ascii="Times New Roman" w:eastAsia="Times New Roman" w:hAnsi="Times New Roman" w:cs="B Lotus" w:hint="cs"/>
                <w:b/>
                <w:spacing w:val="-14"/>
                <w:sz w:val="28"/>
                <w:szCs w:val="28"/>
                <w:rtl/>
                <w:cs/>
                <w:lang w:bidi="fa-IR"/>
              </w:rPr>
              <w:t>‎قضاییه،</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اعتبار اسنادی: خودداری از صدور هرگونه اعلامیه تامین ارز و اعلامیه رفع تعهد به نفع شخص،</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ضمانت</w:t>
            </w:r>
            <w:r w:rsidRPr="0003647B">
              <w:rPr>
                <w:rFonts w:ascii="Times New Roman" w:eastAsia="Times New Roman" w:hAnsi="Times New Roman" w:cs="B Lotus" w:hint="cs"/>
                <w:b/>
                <w:spacing w:val="-14"/>
                <w:sz w:val="28"/>
                <w:szCs w:val="28"/>
                <w:rtl/>
                <w:cs/>
                <w:lang w:bidi="fa-IR"/>
              </w:rPr>
              <w:t>‎نامه‎های بانکی: خودداری از انجام پرداخت به مالک واقعی،</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تسهیلات بانکی: خودداری از پرداخت مبلغ تسهیلات به متقاضی یا مالک واقعی اعم از اینکه پرداخت یکجا باشد یا دوره</w:t>
            </w:r>
            <w:r w:rsidRPr="0003647B">
              <w:rPr>
                <w:rFonts w:ascii="Times New Roman" w:eastAsia="Times New Roman" w:hAnsi="Times New Roman" w:cs="B Lotus" w:hint="cs"/>
                <w:b/>
                <w:spacing w:val="-14"/>
                <w:sz w:val="28"/>
                <w:szCs w:val="28"/>
                <w:rtl/>
                <w:cs/>
                <w:lang w:bidi="fa-IR"/>
              </w:rPr>
              <w:t>‎ای،</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وثایق موضوع تسهیلات و تعهدات بانکی: خودداری از فک رهن،</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پروانه</w:t>
            </w:r>
            <w:r w:rsidRPr="0003647B">
              <w:rPr>
                <w:rFonts w:ascii="Times New Roman" w:eastAsia="Times New Roman" w:hAnsi="Times New Roman" w:cs="B Lotus" w:hint="cs"/>
                <w:b/>
                <w:spacing w:val="-14"/>
                <w:sz w:val="28"/>
                <w:szCs w:val="28"/>
                <w:rtl/>
                <w:cs/>
                <w:lang w:bidi="fa-IR"/>
              </w:rPr>
              <w:t xml:space="preserve">‎ها و مجوزهای فعالیت اقتصادی از جمله </w:t>
            </w:r>
            <w:r w:rsidRPr="0003647B">
              <w:rPr>
                <w:rFonts w:ascii="Times New Roman" w:eastAsia="Times New Roman" w:hAnsi="Times New Roman" w:cs="B Lotus" w:hint="cs"/>
                <w:b/>
                <w:spacing w:val="-14"/>
                <w:sz w:val="28"/>
                <w:szCs w:val="28"/>
                <w:rtl/>
                <w:lang w:bidi="fa-IR"/>
              </w:rPr>
              <w:t>جواز کسب و کارت بازرگانی: نگهداری در پرونده قضایی و جلوگیری از بهره</w:t>
            </w:r>
            <w:r w:rsidRPr="0003647B">
              <w:rPr>
                <w:rFonts w:ascii="Times New Roman" w:eastAsia="Times New Roman" w:hAnsi="Times New Roman" w:cs="B Lotus" w:hint="cs"/>
                <w:b/>
                <w:spacing w:val="-14"/>
                <w:sz w:val="28"/>
                <w:szCs w:val="28"/>
                <w:rtl/>
                <w:cs/>
                <w:lang w:bidi="fa-IR"/>
              </w:rPr>
              <w:t>‎برداری و ادامه فعالیت واحدهایی که به موجب آن تاسیس شده‎اند،</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ابزارها و خطوط ارتباطی ثابت و همراه: مسدودسازی به صورت دو طرفه،</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وسایل نقلیه موتوری اعم از هوایی، زمینی و آبی: جلوگیری از انتقال مالکیت آنها و در صورت ضرورت نگهداری در محل مناسب،</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اراضی و املاک (عرصه و اعیان) دارا یا فاقد سند رسمی: ممنوعیت هرگونه معامله یا عملیات ثبتی از قبیل نقل و انتقال مالکیت، افراز، تفکیک، تجمیع، رهن، اجاره و یا هرگونه بهره</w:t>
            </w:r>
            <w:r w:rsidRPr="0003647B">
              <w:rPr>
                <w:rFonts w:ascii="Times New Roman" w:eastAsia="Times New Roman" w:hAnsi="Times New Roman" w:cs="B Lotus" w:hint="cs"/>
                <w:b/>
                <w:spacing w:val="-14"/>
                <w:sz w:val="28"/>
                <w:szCs w:val="28"/>
                <w:rtl/>
                <w:cs/>
                <w:lang w:bidi="fa-IR"/>
              </w:rPr>
              <w:t>‎برداری مالی،</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کالاهای گران</w:t>
            </w:r>
            <w:r w:rsidRPr="0003647B">
              <w:rPr>
                <w:rFonts w:ascii="Times New Roman" w:eastAsia="Times New Roman" w:hAnsi="Times New Roman" w:cs="B Lotus" w:hint="cs"/>
                <w:b/>
                <w:spacing w:val="-14"/>
                <w:sz w:val="28"/>
                <w:szCs w:val="28"/>
                <w:rtl/>
                <w:cs/>
                <w:lang w:bidi="fa-IR"/>
              </w:rPr>
              <w:t xml:space="preserve">‎قیمت نظیر سنگ‎ها و فلزات </w:t>
            </w:r>
            <w:r w:rsidRPr="0003647B">
              <w:rPr>
                <w:rFonts w:ascii="Times New Roman" w:eastAsia="Times New Roman" w:hAnsi="Times New Roman" w:cs="B Lotus" w:hint="cs"/>
                <w:b/>
                <w:spacing w:val="-14"/>
                <w:sz w:val="28"/>
                <w:szCs w:val="28"/>
                <w:rtl/>
                <w:lang w:bidi="fa-IR"/>
              </w:rPr>
              <w:t>گرانبها، اشیاء قیمتی، عتیقه</w:t>
            </w:r>
            <w:r w:rsidRPr="0003647B">
              <w:rPr>
                <w:rFonts w:ascii="Times New Roman" w:eastAsia="Times New Roman" w:hAnsi="Times New Roman" w:cs="B Lotus" w:hint="cs"/>
                <w:b/>
                <w:spacing w:val="-14"/>
                <w:sz w:val="28"/>
                <w:szCs w:val="28"/>
                <w:rtl/>
                <w:cs/>
                <w:lang w:bidi="fa-IR"/>
              </w:rPr>
              <w:t>‎جات و مسکوکات: نگهداری در صندوق امانات بانک تعیین شده توسط مرکز اطلاعات مالی پس از اعلام قوه‎ قضاییه،</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سایر کالاهای تجاری: جلوگیری از ترخیص از گمرک، صدور بارنامه، خروج از انبار یا فروش.</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(124)</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چنانچه جهت جلوگیری از نقل و انتقال اموال، تدابیر دیگری (غیر از موارد فوق) لازم باشد، آیا در این خصوص اقدام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(124)</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اقدامات صورت گرفته درخصوص اجرای این ماده را و در صورت نیاز تصاویر اسناد مربوط را به اطلاع مرکز اطلاعات مالی رسانده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(124)</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درخصوص نحوه اعمال توقیف سایر اموال، مطابق ضوابط اعلامی مرکز اطلاعات مالی عمل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(3) ماده (124)</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در مواجهه با سایر انواع اموال، چنانچه به تشخیص واحد مبارزه با پولشویی یا بالاترین مقام مسئول واحد مورد رسیدگی، امکان استفاده از اموال جهت تامین مالی تروریسم یا ارتکاب اعمال تروریستی وجود داشته باشد، آیا ضمن اطلاع</w:t>
            </w:r>
            <w:r w:rsidRPr="0003647B">
              <w:rPr>
                <w:rFonts w:ascii="Times New Roman" w:eastAsia="Times New Roman" w:hAnsi="Times New Roman" w:cs="B Lotus" w:hint="cs"/>
                <w:b/>
                <w:spacing w:val="-14"/>
                <w:sz w:val="28"/>
                <w:szCs w:val="28"/>
                <w:rtl/>
                <w:cs/>
                <w:lang w:bidi="fa-IR"/>
              </w:rPr>
              <w:t xml:space="preserve">‎رسانی به مرکز اطلاعات مالی در قالب گزارش </w:t>
            </w:r>
            <w:r w:rsidRPr="0003647B">
              <w:rPr>
                <w:rFonts w:ascii="Times New Roman" w:eastAsia="Times New Roman" w:hAnsi="Times New Roman" w:cs="B Lotus" w:hint="cs"/>
                <w:b/>
                <w:spacing w:val="-14"/>
                <w:sz w:val="28"/>
                <w:szCs w:val="28"/>
                <w:rtl/>
                <w:lang w:bidi="fa-IR"/>
              </w:rPr>
              <w:t>عملیات مشکوک، اقدام مقتضی را درخصوص جلوگیری از نقل و انتقال، جابجایی، تبدیل و انتفاع اموال انجام داده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(4) ماده (124)</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توقیف اموال شخص مندرج در فهرست توقیفی شامل همه اموالی که شخص مذکور مستقیم یا غیرمستقیم، مالکیت یا واپایش (کنترل) همه یا بخشی از آن را در اختیار دارد و یا مالک واقعی آن است، می</w:t>
            </w:r>
            <w:r w:rsidRPr="0003647B">
              <w:rPr>
                <w:rFonts w:ascii="Times New Roman" w:eastAsia="Times New Roman" w:hAnsi="Times New Roman" w:cs="B Lotus" w:hint="cs"/>
                <w:b/>
                <w:spacing w:val="-14"/>
                <w:sz w:val="28"/>
                <w:szCs w:val="28"/>
                <w:rtl/>
                <w:cs/>
                <w:lang w:bidi="fa-IR"/>
              </w:rPr>
              <w:t>‎باشد؟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92</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(129)</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7"/>
                <w:szCs w:val="27"/>
                <w:rtl/>
                <w:lang w:bidi="fa-IR"/>
              </w:rPr>
            </w:pPr>
            <w:r w:rsidRPr="0003647B">
              <w:rPr>
                <w:rFonts w:ascii="Times New Roman" w:eastAsia="Times New Roman" w:hAnsi="Times New Roman" w:cs="B Lotus" w:hint="cs"/>
                <w:b/>
                <w:spacing w:val="-14"/>
                <w:sz w:val="27"/>
                <w:szCs w:val="27"/>
                <w:rtl/>
                <w:lang w:bidi="fa-IR"/>
              </w:rPr>
              <w:t xml:space="preserve">چنانچه ارباب رجوع یا اشخاص ثالث دارای حسن نیت نسبت به توقیف اموال خود اعتراض داشته باشند، آیا </w:t>
            </w:r>
            <w:r w:rsidRPr="0003647B">
              <w:rPr>
                <w:rFonts w:ascii="Times New Roman" w:eastAsia="Times New Roman" w:hAnsi="Times New Roman" w:cs="B Lotus" w:hint="cs"/>
                <w:b/>
                <w:spacing w:val="-14"/>
                <w:sz w:val="27"/>
                <w:szCs w:val="27"/>
                <w:rtl/>
                <w:lang w:bidi="fa-IR"/>
              </w:rPr>
              <w:lastRenderedPageBreak/>
              <w:t>واحد مورد رسیدگی (اشخاص مشمول این قانون) گزارش اعتراض دریافتی را برای مرکز اطلاعات مالی ارسال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(129)</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منظور از شخص ثالث دارای حسن نیت در این ماده، فردی غیر از شخص مظنون به ارتکاب جرم پولشویی است که اقدام به عمل حقوقی یا عمل مادی واجد آثار حقوقی کرده است و به صحت عمل خود اعتقاد دارد و بدین</w:t>
            </w:r>
            <w:r w:rsidRPr="0003647B">
              <w:rPr>
                <w:rFonts w:ascii="Times New Roman" w:eastAsia="Times New Roman" w:hAnsi="Times New Roman" w:cs="B Lotus" w:hint="cs"/>
                <w:b/>
                <w:spacing w:val="-14"/>
                <w:sz w:val="28"/>
                <w:szCs w:val="28"/>
                <w:rtl/>
                <w:cs/>
                <w:lang w:bidi="fa-IR"/>
              </w:rPr>
              <w:t>‎ترتیب</w:t>
            </w:r>
            <w:r w:rsidRPr="0003647B">
              <w:rPr>
                <w:rFonts w:ascii="Times New Roman" w:eastAsia="Times New Roman" w:hAnsi="Times New Roman" w:cs="B Lotus" w:hint="cs"/>
                <w:b/>
                <w:spacing w:val="-14"/>
                <w:sz w:val="28"/>
                <w:szCs w:val="28"/>
                <w:rtl/>
                <w:lang w:bidi="fa-IR"/>
              </w:rPr>
              <w:t xml:space="preserve"> صاحب حقی در اموال توقیفی شده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93</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ماده (130)</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آیا واحد مورد رسیدگی (اشخاص مشمول این قانون) سازوکاری را پیاده کرده که پس از ابلاغ دستور قضایی توسط مرکز اطلاعات مالی، رفع توقیف اموال ظرف همان روز انجام شود؟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trHeight w:val="2076"/>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94</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(1) ماده (132)</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rtl/>
                <w:cs/>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اعمال یا رفع توقیف اموال به درخواست نهادهای خارجی و یا طرح درخواست به نهادهای خارجی جهت اعمال یا رفع توقیف اموال برون مرزی را با هماهنگی با مرکز اطلاعات مالی انجام داده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(132)</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 در صورت کشف اموال فرامرزی اشخاص موجود در فهرست توقیفی، آیا مراتب را بلافاصله به اطلاع مرکز اطلاعات مالی رسانده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95</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ماده (134)</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باشد، آیا بلافاصله پس از دریافت فهرست توقیفی، تحریمی و مغایرت</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ها، نسبت به به</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روزرسانی آن در سامانه</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 xml:space="preserve">های خود به نحوی که فهرست </w:t>
            </w:r>
            <w:r w:rsidRPr="0003647B">
              <w:rPr>
                <w:rFonts w:ascii="Times New Roman" w:eastAsia="Times New Roman" w:hAnsi="Times New Roman" w:cs="B Lotus" w:hint="cs"/>
                <w:b/>
                <w:spacing w:val="-14"/>
                <w:sz w:val="28"/>
                <w:szCs w:val="28"/>
                <w:rtl/>
                <w:lang w:bidi="fa-IR"/>
              </w:rPr>
              <w:lastRenderedPageBreak/>
              <w:t>مذکور به همراه آخرین اصلاحات آن همواره در اختیار کارکنان ذیربط قرار داشته باشد، اقدام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lastRenderedPageBreak/>
              <w:t>96</w:t>
            </w:r>
          </w:p>
        </w:tc>
        <w:tc>
          <w:tcPr>
            <w:tcW w:w="526" w:type="pct"/>
          </w:tcPr>
          <w:p w:rsidR="00C10825" w:rsidRPr="0003647B" w:rsidRDefault="00C10825" w:rsidP="00461051">
            <w:pPr>
              <w:spacing w:before="60" w:after="0" w:line="240" w:lineRule="auto"/>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ماده (135)</w:t>
            </w:r>
          </w:p>
        </w:tc>
        <w:tc>
          <w:tcPr>
            <w:tcW w:w="2703" w:type="pct"/>
          </w:tcPr>
          <w:p w:rsidR="00C10825" w:rsidRPr="0003647B" w:rsidRDefault="00C10825" w:rsidP="00461051">
            <w:pPr>
              <w:spacing w:before="60" w:after="0" w:line="240" w:lineRule="auto"/>
              <w:ind w:left="340" w:hanging="170"/>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 در صورتی که واحد مورد رسیدگی جزء اشخاص، نهادها و دستگاه</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های مشمول موضوع مواد (5) و (6) این قانون</w:t>
            </w:r>
            <w:r w:rsidRPr="0003647B">
              <w:rPr>
                <w:rFonts w:ascii="Times New Roman" w:eastAsia="Times New Roman" w:hAnsi="Times New Roman" w:cs="B Lotus" w:hint="cs"/>
                <w:spacing w:val="-2"/>
                <w:sz w:val="28"/>
                <w:szCs w:val="24"/>
                <w:vertAlign w:val="superscript"/>
                <w:rtl/>
                <w:lang w:bidi="fa-IR"/>
              </w:rPr>
              <w:t>(1)</w:t>
            </w:r>
            <w:r w:rsidRPr="0003647B">
              <w:rPr>
                <w:rFonts w:ascii="Times New Roman" w:eastAsia="Times New Roman" w:hAnsi="Times New Roman" w:cs="B Lotus" w:hint="cs"/>
                <w:b/>
                <w:spacing w:val="-14"/>
                <w:sz w:val="28"/>
                <w:szCs w:val="28"/>
                <w:rtl/>
                <w:lang w:bidi="fa-IR"/>
              </w:rPr>
              <w:t xml:space="preserve"> می</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 xml:space="preserve">باشد، آیا بر حسب نوع فعالیت و ساختار سازمانی خود، در صورت مشاهده معاملات و عملیات مشکوک به پولشویی و تامین مالی تروریسم، مراتب را بلافاصله و بدون اطلاع ارباب رجوع، به واحد مبارزه با پولشویی دستگاه مربوط اطلاع داده است؟ </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after="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واحد مبارزه با پولشویی واحد مورد رسیدگی مشمول این قانون پس از بررسی اولیه اطلاعات فوق، نسبت به ارسال گزارش به مرکز اطلاعات مالی مطابق با سازوکار اعلامی توسط مرکز مذکور، اقدام کرده است؟</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lang w:bidi="fa-IR"/>
              </w:rPr>
            </w:pPr>
          </w:p>
        </w:tc>
        <w:tc>
          <w:tcPr>
            <w:tcW w:w="526" w:type="pct"/>
          </w:tcPr>
          <w:p w:rsidR="00C10825" w:rsidRPr="0003647B" w:rsidRDefault="00C10825" w:rsidP="00461051">
            <w:pPr>
              <w:spacing w:after="0" w:line="240" w:lineRule="auto"/>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تبصره (1) ماده (135)</w:t>
            </w:r>
          </w:p>
        </w:tc>
        <w:tc>
          <w:tcPr>
            <w:tcW w:w="2703" w:type="pct"/>
          </w:tcPr>
          <w:p w:rsidR="00C10825" w:rsidRPr="0003647B" w:rsidRDefault="00C10825" w:rsidP="00461051">
            <w:pPr>
              <w:spacing w:after="0" w:line="240" w:lineRule="auto"/>
              <w:ind w:left="340" w:hanging="170"/>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 آیا واحد مبارزه با پولشویی واحد مورد رسیدگی مشمول این قانون گزارش معاملات مشکوک را از طریق سامانه</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ای که مرکز اطلاعات مالی به منظور جمع</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آوری گزارش معاملات مشکوک ایجاد می</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کند، حداکثر تا پایان همان روز کاری برای مرکز مذکور ارسال کرده است؟</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after="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after="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در صورتی که دسترسی به سامانه مذکور از طرف مرکز اطلاعات مالی برای واحد مورد رسیدگی مشمول این قانون فراهم نشده باشد، آیا واحد مبارزه با پولشویی به نحوی که مرکز مذکور مشخص می</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سازد، نسبت به ارسال گزارش اقدام کرده است؟</w:t>
            </w:r>
          </w:p>
        </w:tc>
        <w:tc>
          <w:tcPr>
            <w:tcW w:w="244"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after="60" w:line="240" w:lineRule="auto"/>
              <w:ind w:left="-57" w:right="-57"/>
              <w:jc w:val="center"/>
              <w:rPr>
                <w:rFonts w:ascii="Times New Roman" w:eastAsia="Times New Roman" w:hAnsi="Times New Roman" w:cs="B Lotus"/>
                <w:b/>
                <w:spacing w:val="-14"/>
                <w:sz w:val="28"/>
                <w:szCs w:val="28"/>
                <w:lang w:bidi="fa-IR"/>
              </w:rPr>
            </w:pPr>
          </w:p>
        </w:tc>
        <w:tc>
          <w:tcPr>
            <w:tcW w:w="526" w:type="pct"/>
          </w:tcPr>
          <w:p w:rsidR="00C10825" w:rsidRPr="0003647B" w:rsidRDefault="00C10825" w:rsidP="00461051">
            <w:pPr>
              <w:spacing w:after="60" w:line="240" w:lineRule="auto"/>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تبصره (2) ماده (135)</w:t>
            </w:r>
          </w:p>
        </w:tc>
        <w:tc>
          <w:tcPr>
            <w:tcW w:w="2703" w:type="pct"/>
          </w:tcPr>
          <w:p w:rsidR="00C10825" w:rsidRPr="0003647B" w:rsidRDefault="00C10825" w:rsidP="00461051">
            <w:pPr>
              <w:spacing w:after="60" w:line="240" w:lineRule="auto"/>
              <w:ind w:left="340" w:hanging="170"/>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 آیا واحد مورد رسیدگی مشمول این قانون با بررسی روزانه سامانه جمع</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آوری گزارش معاملات مشکوک، نسبت به پاسخ</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 xml:space="preserve">گویی به استعلامات مندرج در آن حداکثر تا یک روز اقدام و اطلاعات مورد </w:t>
            </w:r>
            <w:r w:rsidRPr="0003647B">
              <w:rPr>
                <w:rFonts w:ascii="Times New Roman" w:eastAsia="Times New Roman" w:hAnsi="Times New Roman" w:cs="B Lotus" w:hint="cs"/>
                <w:b/>
                <w:spacing w:val="-14"/>
                <w:sz w:val="28"/>
                <w:szCs w:val="28"/>
                <w:rtl/>
                <w:lang w:bidi="fa-IR"/>
              </w:rPr>
              <w:lastRenderedPageBreak/>
              <w:t>نیاز را در قالب تعیین شده و از طریق سامانه ارسال کرده است؟</w:t>
            </w:r>
          </w:p>
        </w:tc>
        <w:tc>
          <w:tcPr>
            <w:tcW w:w="244"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lastRenderedPageBreak/>
              <w:t>97</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تبصره (3) ماده (136)</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در صورتی که واحد مورد رسیدگی جزء موسسات مالی و اعتباری می</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 xml:space="preserve">باشد، آیا برای سطوح مختلف ساختاری خود (شعبه، سرپرستی و ...) معیارهای متناسبی را برای تشخیص معاملات مشکوک تدوین و پس از تایید مرکز اطلاعات مالی، به آنها ابلاغ کرده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98</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تبصره (4) ماده (136)</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باشد، آیا کلیه اطلاعات مورد نیاز مرکز اطلاعات مالی را درخصوص تدوین قواعد اعلامی، به مرکز مذکور اعلام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99</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ماده (137)</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باشد، آیا علاوه بر بررسی</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هایی که هنگام ارائه خدمت یا انجام معامله برای شناسایی معاملات و عملیات مشکوک انجام داده است، از طریق تطبیق اطلاعات موجود در پایگاه</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 xml:space="preserve">های اطلاعاتی خود نیز نسبت به شناسایی معاملات و عملیات مشکوک اقدام نموده است؟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100</w:t>
            </w:r>
          </w:p>
        </w:tc>
        <w:tc>
          <w:tcPr>
            <w:tcW w:w="526" w:type="pct"/>
          </w:tcPr>
          <w:p w:rsidR="00C10825" w:rsidRPr="0003647B" w:rsidRDefault="00C10825" w:rsidP="00461051">
            <w:pPr>
              <w:spacing w:before="60" w:after="0" w:line="240" w:lineRule="auto"/>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ماده (139)</w:t>
            </w:r>
          </w:p>
        </w:tc>
        <w:tc>
          <w:tcPr>
            <w:tcW w:w="2703" w:type="pct"/>
          </w:tcPr>
          <w:p w:rsidR="00C10825" w:rsidRPr="0003647B" w:rsidRDefault="00C10825" w:rsidP="00461051">
            <w:pPr>
              <w:spacing w:before="60" w:after="0" w:line="240" w:lineRule="auto"/>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باشد:</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کارکنان مربوط، تمام تعاملات کاری بیش از سقف مقرر (خرد یا تجمیعی) را از قبیل تراکنش</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ها، انتقال وجه نقد و معاملاتی که ارباب رجوع وجه آن را روزانه به صورت نقدی پرداخت کرده، ثبت نموده</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اند و همراه با توضیحات ارباب رجوع که به تایید وی رسیده است، به واحد مبارزه با پولشویی اطلاع داده</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اند؟</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0" w:line="240" w:lineRule="auto"/>
              <w:ind w:left="340" w:hanging="170"/>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آیا واحد مبارزه با پولشویی خلاصه برگه (فرم)های مربوط را در پایان هر هفته به نحوی که مرکز اطلاعات مالی مشخص می</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سازد، به مرکز مذکور ارسال و اصل آن را به نحو کاملاً حفاظت شده نگهداری کرده است؟</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0" w:line="240" w:lineRule="auto"/>
              <w:ind w:left="-57" w:right="-57"/>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101</w:t>
            </w:r>
          </w:p>
        </w:tc>
        <w:tc>
          <w:tcPr>
            <w:tcW w:w="526" w:type="pct"/>
          </w:tcPr>
          <w:p w:rsidR="00C10825" w:rsidRPr="0003647B" w:rsidRDefault="00C10825" w:rsidP="00461051">
            <w:pPr>
              <w:spacing w:before="60" w:after="0" w:line="240" w:lineRule="auto"/>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ماده (140)</w:t>
            </w:r>
          </w:p>
        </w:tc>
        <w:tc>
          <w:tcPr>
            <w:tcW w:w="2703" w:type="pct"/>
          </w:tcPr>
          <w:p w:rsidR="00C10825" w:rsidRPr="0003647B" w:rsidRDefault="00C10825" w:rsidP="00461051">
            <w:pPr>
              <w:spacing w:before="60" w:after="0" w:line="240" w:lineRule="auto"/>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باشد، آیا در صورت اعلام مرکز اطلاعات مالی، فهرست خلاصه اطلاعات دریافت کنندگان خدمات پایه را در پایان هر ماه به نحوی که مرکز مذکور مشخص می</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سازد، در اختیار مرجع یاد شده قرار داده است؟</w:t>
            </w:r>
          </w:p>
        </w:tc>
        <w:tc>
          <w:tcPr>
            <w:tcW w:w="244"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102</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ماده (142)</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باشد، آیا اسناد، مدارک و سوابق مربوط به تعاملات کاری را به مدت 10 سال به گونه</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ای نگهداری نموده که در صورت درخواست مراجع ذیصلاح، امکان ارائه فوری اسناد، مدارک و سوابق زیر وجود داشته باشد؟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اسناد، مدارک و سوابق مربوط به فرآیند شناسایی اعم از ساده، معمول و مضاعف ارباب</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رجوع از جمله تصویر اسنادی که هویت ارباب رجوع و مالک واقعی را اثبات می</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کنند.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اسناد، مدارک و سوابق حساب</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ها و مکاتبات تجاری.</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اسناد، مدارک و سوابق معاملات و عملیات مالی اعم از داخلی یا بین</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المللی، به گونه</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 xml:space="preserve">ای که این سوابق حاوی اطلاعات کافی اموال (از جمله مبالغ و حسب مورد، نوع ارزهای مورد استفاده در هر معامله) باشد و امکان بازسازی فرآیند هریک از معاملات فراهم بوده و اطلاعات، مدارک و شواهد </w:t>
            </w:r>
            <w:r w:rsidRPr="0003647B">
              <w:rPr>
                <w:rFonts w:ascii="Times New Roman" w:eastAsia="Times New Roman" w:hAnsi="Times New Roman" w:cs="B Lotus" w:hint="cs"/>
                <w:b/>
                <w:spacing w:val="-14"/>
                <w:sz w:val="28"/>
                <w:szCs w:val="28"/>
                <w:rtl/>
                <w:lang w:bidi="fa-IR"/>
              </w:rPr>
              <w:lastRenderedPageBreak/>
              <w:t>لازم برای تعقیب قضایی فعالیت</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های مجرمانه قابل ارائه باشد.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تبصره (1) ماده (142)</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توضیح (1): در صورت انحلال واحد مورد رسیدگی، حسب مورد اداره یا هیئت تصفیه مربوط نیز مکلف به نگهداری اطلاعات و اسناد تا 10 سال پس از انحلال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تبصره (2) ماده (142)</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(2): این ماده ناقض سایر مقرراتی نیست که نگهداری اسناد را بیش از مدت یاد شده، الزامی ساخته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103</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ماده (143)</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باشد:</w:t>
            </w:r>
          </w:p>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 آیا اطلاعات، سوابق و مدارک را به گونه</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ای ضبط و نگهداری کرده است که در صورت درخواست مرکز اطلاعات مالی یا نهادهای ذیصلاح اعم از ضابطان خاص، اطلاعات آن اسناد ظرف دو روز کاری قابل دسترسی باشد؟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lang w:bidi="fa-IR"/>
              </w:rPr>
            </w:pP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 در صورت درخواست مرکز اطلاعات مالی و سایر مراجع ذیصلاح، آیا اصل اسناد و مدارک را ظرف یک هفته ارائه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تبصره (2) ماده (143)</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 آیا اطلاعات و اسناد مذکور، در صورت نیاز، دارای قابلیت بازسازی فرآیند زنجیره معاملات، می</w:t>
            </w:r>
            <w:r w:rsidRPr="0003647B">
              <w:rPr>
                <w:rFonts w:ascii="Times New Roman" w:eastAsia="Times New Roman" w:hAnsi="Times New Roman" w:cs="B Lotus" w:hint="cs"/>
                <w:b/>
                <w:spacing w:val="-14"/>
                <w:sz w:val="28"/>
                <w:szCs w:val="28"/>
                <w:rtl/>
                <w:cs/>
                <w:lang w:bidi="fa-IR"/>
              </w:rPr>
              <w:t>‎باشد؟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تبصره (3) ماده (143)</w:t>
            </w:r>
          </w:p>
        </w:tc>
        <w:tc>
          <w:tcPr>
            <w:tcW w:w="2703" w:type="pct"/>
          </w:tcPr>
          <w:p w:rsidR="00C10825" w:rsidRPr="0003647B" w:rsidRDefault="00C10825" w:rsidP="00461051">
            <w:pPr>
              <w:spacing w:before="60" w:after="60" w:line="240" w:lineRule="auto"/>
              <w:ind w:left="340" w:hanging="170"/>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 xml:space="preserve">- آیا اسناد، مدارک و سوابق خاص اعلام شده از سوی مرکز اطلاعات مالی به صورت الکترونیکی به نحوی نگهداری شده تا ضمن حفظ محرمانگی آن اسناد، در صورت درخواست نهادهای ذیصلاح، </w:t>
            </w:r>
            <w:r w:rsidRPr="0003647B">
              <w:rPr>
                <w:rFonts w:ascii="Times New Roman" w:eastAsia="Times New Roman" w:hAnsi="Times New Roman" w:cs="B Lotus" w:hint="cs"/>
                <w:b/>
                <w:spacing w:val="-14"/>
                <w:sz w:val="28"/>
                <w:szCs w:val="28"/>
                <w:rtl/>
                <w:lang w:bidi="fa-IR"/>
              </w:rPr>
              <w:lastRenderedPageBreak/>
              <w:t>ظرف یک روز کاری و بدون نیاز به اخذ از شعب و نمایندگی</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ها در دسترس باشند؟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lastRenderedPageBreak/>
              <w:t>104</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ماده (145)</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باشد، آیا با هماهنگی مرکز اطلاعات مالی، برنامه</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های مستمری را برای آموزش و توانمندسازی کارکنان خود جهت مبارزه با پولشویی و تامین مالی تروریسم، نیازسنجی، طراحی، اجرا و ارزشیابی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تبصره (2) ماده (145)</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توضیح: حداقل آموزش</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های لازم جهت تصدی هریک از مشاغل مربوط در اشخاص مشمول، حسب مورد توسط مرکز اطلاعات مالی اعلام می</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گردد.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105</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ماده (147)</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در صورتی که واحد مورد رسیدگی جزء موسسات مالی و اعتباری و مشاغل غیرمالی می</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باشد، آیا همواره پیش از ارائه هرگونه محصول، خدمت و روش ارائه (کانال) جدید و ویژه، نسبت به ارزیابی خطر (ریسک) و تطبیق ساز و کار ارائه آنها با مقررات مبارزه با پولشویی و تامین مالی تروریسم اقدام و گزارش آن را به دستگاه متولی نظارت مرتبط با خود ارائه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106</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ماده (150)</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در صورتی که واحد مورد رسیدگی جزء صاحبان مشاغل غیرمالی می</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باشد، آیا در موارد زیر نسبت به انجام یا به روزرسانی رویه</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های شناسایی معمول اقدام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هنگام ارائه خدمات مربوط به معاملات املاک و مستغلات.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هنگام انجام معاملات بیش از سه برابر سقف مقرر به صورت نقدی.</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هنگام ارائه خدمات مربوط به معاملات خودرو.</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 xml:space="preserve">هرگاه سوءظن در مورد پولشویی و یا تامین مالی تروریسم وجود داشته باشد.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تبصره ماده (150)</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توضیح: سایر مواردی که مشاغل غیرمالی مکلفند نسبت به انجام رویه</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های شناسایی معمول درخصوص آنها اقدام کنند، پس از تصویب توسط وزارت صنعت، معدن و تجارت با هماهنگی و تایید مرکز اطلاعات مالی تعیین و در بازه</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های زمانی سه تا پنج ساله به روزرسانی خواهد شد.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107</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ماده (151)</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در صورتی که واحد مورد رسیدگی در ارتباط با فعالیت</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های زیر اقدام به انجام معاملات برای ارباب رجوع یا فراهم کردن مقدمات انجام آن نموده، آیا نسبت به انجام یا به روزرسانی رویه</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های شناسایی معمول اقدام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خرید و فروش مستغلات.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مدیریت وجوه، اوراق بهادار، حساب</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های بانکی (اعم از حساب</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های سرمایه</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گذاری و غیره) و یا سایر اموال ارباب رجوع.</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ساماندهی مشارکت جهت تاسیس، فعالیت یا مدیریت اشخاص حقوقی.</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تاسیس، فعالیت و یا مدیریت اشخاص یا ترتیبات حقوقی.</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C10825">
            <w:pPr>
              <w:numPr>
                <w:ilvl w:val="0"/>
                <w:numId w:val="35"/>
              </w:numPr>
              <w:spacing w:before="60" w:after="60" w:line="240" w:lineRule="auto"/>
              <w:ind w:left="568" w:hanging="284"/>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خرید و فروش شرکت</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های تجارتی.</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lastRenderedPageBreak/>
              <w:t>108</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ماده (152)</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در صورتی که واحد مورد رسیدگی جزء صرافی</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ها می</w:t>
            </w:r>
            <w:r w:rsidRPr="0003647B">
              <w:rPr>
                <w:rFonts w:ascii="Times New Roman" w:eastAsia="Times New Roman" w:hAnsi="Times New Roman" w:cs="B Lotus" w:hint="cs"/>
                <w:b/>
                <w:spacing w:val="-14"/>
                <w:sz w:val="28"/>
                <w:szCs w:val="28"/>
                <w:rtl/>
                <w:cs/>
                <w:lang w:bidi="fa-IR"/>
              </w:rPr>
              <w:t>‎باشد، آیا تدابیر موضوع مواد (58) و (59) این آیین</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نامه (ردیف</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های 29 و 30 این چک لیست) را به منظور اجرای فرآیند شناسایی معمول اتخاذ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rtl/>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rtl/>
                <w:lang w:bidi="fa-IR"/>
              </w:rPr>
            </w:pP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rtl/>
                <w:lang w:bidi="fa-IR"/>
              </w:rPr>
            </w:pPr>
            <w:r w:rsidRPr="0003647B">
              <w:rPr>
                <w:rFonts w:ascii="Times New Roman" w:eastAsia="Times New Roman" w:hAnsi="Times New Roman" w:cs="B Lotus" w:hint="cs"/>
                <w:b/>
                <w:spacing w:val="-14"/>
                <w:sz w:val="28"/>
                <w:szCs w:val="28"/>
                <w:rtl/>
                <w:lang w:bidi="fa-IR"/>
              </w:rPr>
              <w:t>توضیح: نحوه اجرای فرآیند شناسایی معمول از سوی سایر مشاغل غیرمالی و حرفه</w:t>
            </w:r>
            <w:r w:rsidRPr="0003647B">
              <w:rPr>
                <w:rFonts w:ascii="Times New Roman" w:eastAsia="Times New Roman" w:hAnsi="Times New Roman" w:cs="B Lotus" w:hint="cs"/>
                <w:b/>
                <w:spacing w:val="-14"/>
                <w:sz w:val="28"/>
                <w:szCs w:val="28"/>
                <w:rtl/>
                <w:cs/>
                <w:lang w:bidi="fa-IR"/>
              </w:rPr>
              <w:t>‎ای موضوع ماده (149) این آیین‎نامه</w:t>
            </w:r>
            <w:r w:rsidRPr="0003647B">
              <w:rPr>
                <w:rFonts w:ascii="Times New Roman" w:eastAsia="Times New Roman" w:hAnsi="Times New Roman" w:cs="B Lotus" w:hint="cs"/>
                <w:spacing w:val="-2"/>
                <w:sz w:val="28"/>
                <w:szCs w:val="24"/>
                <w:vertAlign w:val="superscript"/>
                <w:rtl/>
                <w:lang w:bidi="fa-IR"/>
              </w:rPr>
              <w:t>(2)</w:t>
            </w:r>
            <w:r w:rsidRPr="0003647B">
              <w:rPr>
                <w:rFonts w:ascii="Times New Roman" w:eastAsia="Times New Roman" w:hAnsi="Times New Roman" w:cs="B Lotus" w:hint="cs"/>
                <w:b/>
                <w:spacing w:val="-14"/>
                <w:sz w:val="28"/>
                <w:szCs w:val="28"/>
                <w:rtl/>
                <w:lang w:bidi="fa-IR"/>
              </w:rPr>
              <w:t>، باتوجه به ساختار، نوع فعالیت و پیچیدگی مترتب بر فعالیت آنها مطابق دستورالعملی خواهد بود که ظرف شش</w:t>
            </w:r>
            <w:r w:rsidRPr="0003647B">
              <w:rPr>
                <w:rFonts w:ascii="Times New Roman" w:eastAsia="Times New Roman" w:hAnsi="Times New Roman" w:cs="Times New Roman" w:hint="eastAsia"/>
                <w:b/>
                <w:spacing w:val="-14"/>
                <w:sz w:val="28"/>
                <w:szCs w:val="28"/>
                <w:rtl/>
                <w:lang w:bidi="fa-IR"/>
              </w:rPr>
              <w:t> </w:t>
            </w:r>
            <w:r w:rsidRPr="0003647B">
              <w:rPr>
                <w:rFonts w:ascii="Times New Roman" w:eastAsia="Times New Roman" w:hAnsi="Times New Roman" w:cs="B Lotus" w:hint="cs"/>
                <w:b/>
                <w:spacing w:val="-14"/>
                <w:sz w:val="28"/>
                <w:szCs w:val="28"/>
                <w:rtl/>
                <w:lang w:bidi="fa-IR"/>
              </w:rPr>
              <w:t>ماه پس از تصویب این آیین</w:t>
            </w:r>
            <w:r w:rsidRPr="0003647B">
              <w:rPr>
                <w:rFonts w:ascii="Times New Roman" w:eastAsia="Times New Roman" w:hAnsi="Times New Roman" w:cs="B Lotus" w:hint="cs"/>
                <w:b/>
                <w:spacing w:val="-14"/>
                <w:sz w:val="28"/>
                <w:szCs w:val="28"/>
                <w:rtl/>
                <w:cs/>
                <w:lang w:bidi="fa-IR"/>
              </w:rPr>
              <w:t xml:space="preserve">‎نامه، توسط دستگاه‎های متولی نظارت با هماهنگی و تایید مرکز اطلاعات مالی تدوین و ابلاغ می‎شود. </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109</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ماده (154)</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باشد، آیا ضمن نگهداری اطلاعات ارباب رجوع، تدابیر لازم حفاظتی و امنیتی را در گردآوری، حفظ و تبادل اطلاعات و اسناد موضوع این قانون و آیین</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نامه، اتخاذ و از هرگونه افشا و استفاده غیرمجاز از این اطلاعات، پیشگیری نموده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lang w:bidi="fa-IR"/>
              </w:rPr>
            </w:pP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تبصره ماده (154)</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توضیح: نحوه همکاری اشخاص مشمول با طرف</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های خارجی در چارچوب ضوابط اعلامی از سوی شورای عالی مقابله و پیشگیری از جرایم پولشویی و تامین مالی تروریسم و مطابق مقررات مربوط خواهد بود.</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110</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ماده (155)</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 xml:space="preserve">باشد، آیا اطلاعات مورد </w:t>
            </w:r>
            <w:r w:rsidRPr="0003647B">
              <w:rPr>
                <w:rFonts w:ascii="Times New Roman" w:eastAsia="Times New Roman" w:hAnsi="Times New Roman" w:cs="B Lotus" w:hint="cs"/>
                <w:b/>
                <w:spacing w:val="-14"/>
                <w:sz w:val="28"/>
                <w:szCs w:val="28"/>
                <w:rtl/>
                <w:lang w:bidi="fa-IR"/>
              </w:rPr>
              <w:lastRenderedPageBreak/>
              <w:t>درخواست ضابطان خاص را براساس دستور قضایی مرتبط با موضوع مبارزه با پولشویی و تامین مالی تروریسم در چارچوب ضوابط اعلامی از سوی مرکز اطلاعات مالی، ارائه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r w:rsidR="00C10825" w:rsidRPr="0003647B" w:rsidTr="00461051">
        <w:tblPrEx>
          <w:tblBorders>
            <w:top w:val="single" w:sz="8" w:space="0" w:color="auto"/>
            <w:insideH w:val="none" w:sz="0" w:space="0" w:color="auto"/>
            <w:insideV w:val="single" w:sz="6" w:space="0" w:color="auto"/>
          </w:tblBorders>
        </w:tblPrEx>
        <w:trPr>
          <w:jc w:val="center"/>
        </w:trPr>
        <w:tc>
          <w:tcPr>
            <w:tcW w:w="395" w:type="pct"/>
          </w:tcPr>
          <w:p w:rsidR="00C10825" w:rsidRPr="0003647B" w:rsidRDefault="00C10825" w:rsidP="00461051">
            <w:pPr>
              <w:spacing w:before="60" w:after="60" w:line="240" w:lineRule="auto"/>
              <w:ind w:left="-57" w:right="-57"/>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lastRenderedPageBreak/>
              <w:t>111</w:t>
            </w:r>
          </w:p>
        </w:tc>
        <w:tc>
          <w:tcPr>
            <w:tcW w:w="526" w:type="pct"/>
          </w:tcPr>
          <w:p w:rsidR="00C10825" w:rsidRPr="0003647B" w:rsidRDefault="00C10825" w:rsidP="00461051">
            <w:pPr>
              <w:spacing w:before="60" w:after="60" w:line="240" w:lineRule="auto"/>
              <w:jc w:val="center"/>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ماده (156)</w:t>
            </w:r>
          </w:p>
        </w:tc>
        <w:tc>
          <w:tcPr>
            <w:tcW w:w="2703" w:type="pct"/>
          </w:tcPr>
          <w:p w:rsidR="00C10825" w:rsidRPr="0003647B" w:rsidRDefault="00C10825" w:rsidP="00461051">
            <w:pPr>
              <w:spacing w:before="60" w:after="60" w:line="240" w:lineRule="auto"/>
              <w:jc w:val="lowKashida"/>
              <w:rPr>
                <w:rFonts w:ascii="Times New Roman" w:eastAsia="Times New Roman" w:hAnsi="Times New Roman" w:cs="B Lotus"/>
                <w:b/>
                <w:spacing w:val="-14"/>
                <w:sz w:val="28"/>
                <w:szCs w:val="28"/>
                <w:lang w:bidi="fa-IR"/>
              </w:rPr>
            </w:pPr>
            <w:r w:rsidRPr="0003647B">
              <w:rPr>
                <w:rFonts w:ascii="Times New Roman" w:eastAsia="Times New Roman" w:hAnsi="Times New Roman" w:cs="B Lotus" w:hint="cs"/>
                <w:b/>
                <w:spacing w:val="-14"/>
                <w:sz w:val="28"/>
                <w:szCs w:val="28"/>
                <w:rtl/>
                <w:lang w:bidi="fa-IR"/>
              </w:rPr>
              <w:t>در صورتی که واحد مورد رسیدگی جزء اشخاص مشمول این قانون می</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باشد، آیا دستورالعمل</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های تهیه و ابلاغ شده از سوی شورای عالی مقابله و پیشگیری از جرایم پولشویی و تامین مالی تروریسم جهت حسن اجرای این آیین</w:t>
            </w:r>
            <w:r w:rsidRPr="0003647B">
              <w:rPr>
                <w:rFonts w:ascii="Times New Roman" w:eastAsia="Times New Roman" w:hAnsi="Times New Roman" w:cs="B Lotus" w:hint="cs"/>
                <w:b/>
                <w:spacing w:val="-14"/>
                <w:sz w:val="28"/>
                <w:szCs w:val="28"/>
                <w:cs/>
                <w:lang w:bidi="fa-IR"/>
              </w:rPr>
              <w:t>‎</w:t>
            </w:r>
            <w:r w:rsidRPr="0003647B">
              <w:rPr>
                <w:rFonts w:ascii="Times New Roman" w:eastAsia="Times New Roman" w:hAnsi="Times New Roman" w:cs="B Lotus" w:hint="cs"/>
                <w:b/>
                <w:spacing w:val="-14"/>
                <w:sz w:val="28"/>
                <w:szCs w:val="28"/>
                <w:rtl/>
                <w:lang w:bidi="fa-IR"/>
              </w:rPr>
              <w:t>نامه را رعایت کرده است؟</w:t>
            </w:r>
          </w:p>
        </w:tc>
        <w:tc>
          <w:tcPr>
            <w:tcW w:w="244"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91"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275"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c>
          <w:tcPr>
            <w:tcW w:w="566" w:type="pct"/>
          </w:tcPr>
          <w:p w:rsidR="00C10825" w:rsidRPr="0003647B" w:rsidRDefault="00C10825" w:rsidP="00461051">
            <w:pPr>
              <w:widowControl w:val="0"/>
              <w:spacing w:before="60" w:after="60" w:line="240" w:lineRule="auto"/>
              <w:jc w:val="center"/>
              <w:rPr>
                <w:rFonts w:ascii="Times" w:eastAsia="Times New Roman" w:hAnsi="Times" w:cs="B Lotus"/>
                <w:b/>
                <w:bCs/>
                <w:sz w:val="28"/>
                <w:szCs w:val="28"/>
                <w:rtl/>
                <w:lang w:bidi="fa-IR"/>
              </w:rPr>
            </w:pPr>
          </w:p>
        </w:tc>
      </w:tr>
    </w:tbl>
    <w:p w:rsidR="00C10825" w:rsidRPr="0003647B" w:rsidRDefault="00C10825" w:rsidP="00C10825">
      <w:pPr>
        <w:spacing w:after="0" w:line="240" w:lineRule="auto"/>
        <w:jc w:val="both"/>
        <w:rPr>
          <w:rFonts w:ascii="Times" w:eastAsia="Times New Roman" w:hAnsi="Times" w:cs="B Lotus"/>
          <w:sz w:val="2"/>
          <w:szCs w:val="2"/>
          <w:lang w:bidi="fa-IR"/>
        </w:rPr>
      </w:pPr>
    </w:p>
    <w:p w:rsidR="00C10825" w:rsidRPr="0003647B" w:rsidRDefault="00C10825" w:rsidP="00C10825">
      <w:pPr>
        <w:spacing w:after="0" w:line="240" w:lineRule="auto"/>
        <w:jc w:val="both"/>
        <w:rPr>
          <w:rFonts w:ascii="Times" w:eastAsia="Times New Roman" w:hAnsi="Times" w:cs="B Lotus"/>
          <w:sz w:val="2"/>
          <w:szCs w:val="2"/>
          <w:lang w:bidi="fa-IR"/>
        </w:rPr>
      </w:pPr>
    </w:p>
    <w:p w:rsidR="00C10825" w:rsidRPr="0003647B" w:rsidRDefault="00C10825" w:rsidP="00C10825">
      <w:pPr>
        <w:spacing w:after="0" w:line="240" w:lineRule="auto"/>
        <w:jc w:val="both"/>
        <w:rPr>
          <w:rFonts w:ascii="Times" w:eastAsia="Times New Roman" w:hAnsi="Times" w:cs="B Lotus"/>
          <w:sz w:val="2"/>
          <w:szCs w:val="2"/>
          <w:rtl/>
          <w:lang w:bidi="fa-IR"/>
        </w:rPr>
      </w:pPr>
    </w:p>
    <w:bookmarkStart w:id="10" w:name="_اهم_مواد_مربوط"/>
    <w:bookmarkEnd w:id="10"/>
    <w:p w:rsidR="00C10825" w:rsidRPr="00146D9F" w:rsidRDefault="00C10825" w:rsidP="00146D9F">
      <w:pPr>
        <w:pStyle w:val="Heading1"/>
        <w:jc w:val="center"/>
        <w:rPr>
          <w:rStyle w:val="Emphasis"/>
          <w:rFonts w:cs="B Titr"/>
          <w:i w:val="0"/>
          <w:iCs w:val="0"/>
          <w:color w:val="385623" w:themeColor="accent6" w:themeShade="80"/>
          <w:rtl/>
        </w:rPr>
      </w:pPr>
      <w:r w:rsidRPr="00146D9F">
        <w:rPr>
          <w:rStyle w:val="Emphasis"/>
          <w:rFonts w:cs="B Titr" w:hint="eastAsia"/>
          <w:i w:val="0"/>
          <w:iCs w:val="0"/>
          <w:color w:val="385623" w:themeColor="accent6" w:themeShade="80"/>
          <w:rtl/>
        </w:rPr>
        <w:fldChar w:fldCharType="begin"/>
      </w:r>
      <w:r w:rsidRPr="00146D9F">
        <w:rPr>
          <w:rStyle w:val="Emphasis"/>
          <w:rFonts w:cs="B Titr" w:hint="eastAsia"/>
          <w:i w:val="0"/>
          <w:iCs w:val="0"/>
          <w:color w:val="385623" w:themeColor="accent6" w:themeShade="80"/>
          <w:rtl/>
        </w:rPr>
        <w:instrText xml:space="preserve"> </w:instrText>
      </w:r>
      <w:r w:rsidRPr="00146D9F">
        <w:rPr>
          <w:rStyle w:val="Emphasis"/>
          <w:rFonts w:cs="B Titr" w:hint="eastAsia"/>
          <w:i w:val="0"/>
          <w:iCs w:val="0"/>
          <w:color w:val="385623" w:themeColor="accent6" w:themeShade="80"/>
        </w:rPr>
        <w:instrText>HYPERLINK</w:instrText>
      </w:r>
      <w:r w:rsidRPr="00146D9F">
        <w:rPr>
          <w:rStyle w:val="Emphasis"/>
          <w:rFonts w:cs="B Titr" w:hint="eastAsia"/>
          <w:i w:val="0"/>
          <w:iCs w:val="0"/>
          <w:color w:val="385623" w:themeColor="accent6" w:themeShade="80"/>
          <w:rtl/>
        </w:rPr>
        <w:instrText xml:space="preserve">  \</w:instrText>
      </w:r>
      <w:r w:rsidRPr="00146D9F">
        <w:rPr>
          <w:rStyle w:val="Emphasis"/>
          <w:rFonts w:cs="B Titr" w:hint="eastAsia"/>
          <w:i w:val="0"/>
          <w:iCs w:val="0"/>
          <w:color w:val="385623" w:themeColor="accent6" w:themeShade="80"/>
        </w:rPr>
        <w:instrText>l</w:instrText>
      </w:r>
      <w:r w:rsidRPr="00146D9F">
        <w:rPr>
          <w:rStyle w:val="Emphasis"/>
          <w:rFonts w:cs="B Titr" w:hint="eastAsia"/>
          <w:i w:val="0"/>
          <w:iCs w:val="0"/>
          <w:color w:val="385623" w:themeColor="accent6" w:themeShade="80"/>
          <w:rtl/>
        </w:rPr>
        <w:instrText xml:space="preserve"> "</w:instrText>
      </w:r>
      <w:r w:rsidRPr="00146D9F">
        <w:rPr>
          <w:rStyle w:val="Emphasis"/>
          <w:rFonts w:cs="B Titr"/>
          <w:i w:val="0"/>
          <w:iCs w:val="0"/>
          <w:color w:val="385623" w:themeColor="accent6" w:themeShade="80"/>
          <w:rtl/>
        </w:rPr>
        <w:instrText>_</w:instrText>
      </w:r>
      <w:r w:rsidRPr="00146D9F">
        <w:rPr>
          <w:rStyle w:val="Emphasis"/>
          <w:rFonts w:cs="B Titr" w:hint="cs"/>
          <w:i w:val="0"/>
          <w:iCs w:val="0"/>
          <w:color w:val="385623" w:themeColor="accent6" w:themeShade="80"/>
          <w:rtl/>
        </w:rPr>
        <w:instrText>چک</w:instrText>
      </w:r>
      <w:r w:rsidRPr="00146D9F">
        <w:rPr>
          <w:rStyle w:val="Emphasis"/>
          <w:rFonts w:cs="B Titr"/>
          <w:i w:val="0"/>
          <w:iCs w:val="0"/>
          <w:color w:val="385623" w:themeColor="accent6" w:themeShade="80"/>
          <w:rtl/>
        </w:rPr>
        <w:instrText>_</w:instrText>
      </w:r>
      <w:r w:rsidRPr="00146D9F">
        <w:rPr>
          <w:rStyle w:val="Emphasis"/>
          <w:rFonts w:cs="B Titr" w:hint="cs"/>
          <w:i w:val="0"/>
          <w:iCs w:val="0"/>
          <w:color w:val="385623" w:themeColor="accent6" w:themeShade="80"/>
          <w:rtl/>
        </w:rPr>
        <w:instrText>لیست</w:instrText>
      </w:r>
      <w:r w:rsidRPr="00146D9F">
        <w:rPr>
          <w:rStyle w:val="Emphasis"/>
          <w:rFonts w:cs="B Titr"/>
          <w:i w:val="0"/>
          <w:iCs w:val="0"/>
          <w:color w:val="385623" w:themeColor="accent6" w:themeShade="80"/>
          <w:rtl/>
        </w:rPr>
        <w:instrText>_</w:instrText>
      </w:r>
      <w:r w:rsidRPr="00146D9F">
        <w:rPr>
          <w:rStyle w:val="Emphasis"/>
          <w:rFonts w:cs="B Titr" w:hint="cs"/>
          <w:i w:val="0"/>
          <w:iCs w:val="0"/>
          <w:color w:val="385623" w:themeColor="accent6" w:themeShade="80"/>
          <w:rtl/>
        </w:rPr>
        <w:instrText>آیین</w:instrText>
      </w:r>
      <w:r w:rsidRPr="00146D9F">
        <w:rPr>
          <w:rStyle w:val="Emphasis"/>
          <w:rFonts w:cs="B Titr" w:hint="eastAsia"/>
          <w:i w:val="0"/>
          <w:iCs w:val="0"/>
          <w:color w:val="385623" w:themeColor="accent6" w:themeShade="80"/>
          <w:rtl/>
        </w:rPr>
        <w:instrText xml:space="preserve">" </w:instrText>
      </w:r>
      <w:r w:rsidRPr="00146D9F">
        <w:rPr>
          <w:rStyle w:val="Emphasis"/>
          <w:rFonts w:cs="B Titr" w:hint="eastAsia"/>
          <w:i w:val="0"/>
          <w:iCs w:val="0"/>
          <w:color w:val="385623" w:themeColor="accent6" w:themeShade="80"/>
          <w:rtl/>
        </w:rPr>
        <w:fldChar w:fldCharType="separate"/>
      </w:r>
      <w:r w:rsidRPr="00146D9F">
        <w:rPr>
          <w:rStyle w:val="Emphasis"/>
          <w:rFonts w:cs="B Titr" w:hint="cs"/>
          <w:i w:val="0"/>
          <w:iCs w:val="0"/>
          <w:color w:val="385623" w:themeColor="accent6" w:themeShade="80"/>
          <w:rtl/>
        </w:rPr>
        <w:t>اهم مواد مربوط به موارد خاص</w:t>
      </w:r>
      <w:r w:rsidRPr="00146D9F">
        <w:rPr>
          <w:rStyle w:val="Emphasis"/>
          <w:rFonts w:cs="B Titr" w:hint="eastAsia"/>
          <w:i w:val="0"/>
          <w:iCs w:val="0"/>
          <w:color w:val="385623" w:themeColor="accent6" w:themeShade="80"/>
          <w:rtl/>
        </w:rPr>
        <w:fldChar w:fldCharType="end"/>
      </w:r>
    </w:p>
    <w:p w:rsidR="00C10825" w:rsidRPr="00C10825" w:rsidRDefault="00C10825" w:rsidP="00C10825">
      <w:pPr>
        <w:spacing w:after="0" w:line="240" w:lineRule="auto"/>
        <w:ind w:right="227"/>
        <w:rPr>
          <w:rStyle w:val="Emphasis"/>
          <w:rFonts w:cs="B Titr"/>
          <w:i w:val="0"/>
          <w:iCs w:val="0"/>
          <w:rtl/>
        </w:rPr>
      </w:pP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99"/>
        <w:gridCol w:w="4258"/>
        <w:gridCol w:w="8717"/>
      </w:tblGrid>
      <w:tr w:rsidR="00C10825" w:rsidRPr="0003647B" w:rsidTr="00461051">
        <w:trPr>
          <w:trHeight w:val="335"/>
          <w:tblHeader/>
          <w:jc w:val="center"/>
        </w:trPr>
        <w:tc>
          <w:tcPr>
            <w:tcW w:w="423" w:type="pct"/>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rsidR="00C10825" w:rsidRPr="0052363D" w:rsidRDefault="00C10825" w:rsidP="00461051">
            <w:pPr>
              <w:spacing w:before="60" w:after="60" w:line="240" w:lineRule="auto"/>
              <w:jc w:val="center"/>
              <w:outlineLvl w:val="0"/>
              <w:rPr>
                <w:rFonts w:ascii="Times New Roman" w:eastAsia="Calibri" w:hAnsi="Times New Roman" w:cs="B Nazanin"/>
                <w:b/>
                <w:bCs/>
                <w:sz w:val="20"/>
                <w:szCs w:val="20"/>
                <w:lang w:bidi="fa-IR"/>
              </w:rPr>
            </w:pPr>
            <w:r w:rsidRPr="0052363D">
              <w:rPr>
                <w:rFonts w:ascii="Times New Roman" w:eastAsia="Calibri" w:hAnsi="Times New Roman" w:cs="B Nazanin"/>
                <w:b/>
                <w:bCs/>
                <w:sz w:val="20"/>
                <w:szCs w:val="20"/>
                <w:rtl/>
                <w:lang w:bidi="fa-IR"/>
              </w:rPr>
              <w:t>رديف</w:t>
            </w:r>
          </w:p>
        </w:tc>
        <w:tc>
          <w:tcPr>
            <w:tcW w:w="1502" w:type="pct"/>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rsidR="00C10825" w:rsidRPr="0052363D" w:rsidRDefault="00C10825" w:rsidP="00461051">
            <w:pPr>
              <w:spacing w:before="60" w:after="60" w:line="240" w:lineRule="auto"/>
              <w:jc w:val="center"/>
              <w:outlineLvl w:val="0"/>
              <w:rPr>
                <w:rFonts w:ascii="Times New Roman" w:eastAsia="Calibri" w:hAnsi="Times New Roman" w:cs="B Nazanin"/>
                <w:b/>
                <w:bCs/>
                <w:sz w:val="26"/>
                <w:szCs w:val="26"/>
                <w:lang w:bidi="fa-IR"/>
              </w:rPr>
            </w:pPr>
            <w:r w:rsidRPr="0052363D">
              <w:rPr>
                <w:rFonts w:ascii="Times New Roman" w:eastAsia="Calibri" w:hAnsi="Times New Roman" w:cs="B Nazanin"/>
                <w:b/>
                <w:bCs/>
                <w:sz w:val="26"/>
                <w:szCs w:val="26"/>
                <w:rtl/>
                <w:lang w:bidi="fa-IR"/>
              </w:rPr>
              <w:t>عطف</w:t>
            </w:r>
          </w:p>
        </w:tc>
        <w:tc>
          <w:tcPr>
            <w:tcW w:w="3075" w:type="pct"/>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rsidR="00C10825" w:rsidRPr="0052363D" w:rsidRDefault="00C10825" w:rsidP="00461051">
            <w:pPr>
              <w:spacing w:before="60" w:after="60" w:line="240" w:lineRule="auto"/>
              <w:jc w:val="center"/>
              <w:outlineLvl w:val="0"/>
              <w:rPr>
                <w:rFonts w:ascii="Times New Roman" w:eastAsia="Calibri" w:hAnsi="Times New Roman" w:cs="B Nazanin"/>
                <w:b/>
                <w:bCs/>
                <w:sz w:val="26"/>
                <w:szCs w:val="26"/>
                <w:lang w:bidi="fa-IR"/>
              </w:rPr>
            </w:pPr>
            <w:r w:rsidRPr="0052363D">
              <w:rPr>
                <w:rFonts w:ascii="Times New Roman" w:eastAsia="Calibri" w:hAnsi="Times New Roman" w:cs="B Nazanin"/>
                <w:b/>
                <w:bCs/>
                <w:sz w:val="26"/>
                <w:szCs w:val="26"/>
                <w:rtl/>
                <w:lang w:bidi="fa-IR"/>
              </w:rPr>
              <w:t>عنوان</w:t>
            </w:r>
          </w:p>
        </w:tc>
      </w:tr>
      <w:tr w:rsidR="00C10825" w:rsidRPr="0003647B" w:rsidTr="00461051">
        <w:trPr>
          <w:trHeight w:val="481"/>
          <w:jc w:val="center"/>
        </w:trPr>
        <w:tc>
          <w:tcPr>
            <w:tcW w:w="423" w:type="pct"/>
            <w:tcBorders>
              <w:top w:val="single" w:sz="6" w:space="0" w:color="auto"/>
              <w:left w:val="single" w:sz="6" w:space="0" w:color="auto"/>
              <w:bottom w:val="single" w:sz="6" w:space="0" w:color="auto"/>
              <w:right w:val="single" w:sz="6" w:space="0" w:color="auto"/>
            </w:tcBorders>
          </w:tcPr>
          <w:p w:rsidR="00C10825" w:rsidRPr="0003647B" w:rsidRDefault="00C10825" w:rsidP="00461051">
            <w:pPr>
              <w:spacing w:before="60" w:after="60" w:line="240" w:lineRule="auto"/>
              <w:jc w:val="center"/>
              <w:rPr>
                <w:rFonts w:ascii="Times" w:eastAsia="Calibri" w:hAnsi="Times" w:cs="B Lotus"/>
                <w:bCs/>
                <w:sz w:val="28"/>
                <w:szCs w:val="28"/>
                <w:rtl/>
                <w:lang w:bidi="fa-IR"/>
              </w:rPr>
            </w:pPr>
            <w:r w:rsidRPr="0003647B">
              <w:rPr>
                <w:rFonts w:ascii="Times" w:eastAsia="Calibri" w:hAnsi="Times" w:cs="B Lotus" w:hint="cs"/>
                <w:bCs/>
                <w:sz w:val="28"/>
                <w:szCs w:val="28"/>
                <w:rtl/>
                <w:lang w:bidi="fa-IR"/>
              </w:rPr>
              <w:t>1</w:t>
            </w:r>
          </w:p>
        </w:tc>
        <w:tc>
          <w:tcPr>
            <w:tcW w:w="1502" w:type="pct"/>
            <w:tcBorders>
              <w:top w:val="single" w:sz="6" w:space="0" w:color="auto"/>
              <w:left w:val="single" w:sz="6" w:space="0" w:color="auto"/>
              <w:bottom w:val="single" w:sz="6" w:space="0" w:color="auto"/>
              <w:right w:val="single" w:sz="6" w:space="0" w:color="auto"/>
            </w:tcBorders>
          </w:tcPr>
          <w:p w:rsidR="00C10825" w:rsidRPr="0003647B" w:rsidRDefault="00C10825" w:rsidP="00461051">
            <w:pPr>
              <w:spacing w:after="0" w:line="240" w:lineRule="auto"/>
              <w:jc w:val="lowKashida"/>
              <w:rPr>
                <w:rFonts w:ascii="Times New Roman" w:eastAsia="Times New Roman" w:hAnsi="Times New Roman" w:cs="B Lotus"/>
                <w:bCs/>
                <w:sz w:val="28"/>
                <w:szCs w:val="28"/>
                <w:rtl/>
                <w:lang w:bidi="fa-IR"/>
              </w:rPr>
            </w:pPr>
            <w:r w:rsidRPr="0003647B">
              <w:rPr>
                <w:rFonts w:ascii="Times New Roman" w:eastAsia="Times New Roman" w:hAnsi="Times New Roman" w:cs="B Lotus" w:hint="cs"/>
                <w:bCs/>
                <w:sz w:val="28"/>
                <w:szCs w:val="28"/>
                <w:rtl/>
                <w:lang w:bidi="fa-IR"/>
              </w:rPr>
              <w:t>تبصره (3) ماده (16)</w:t>
            </w:r>
          </w:p>
        </w:tc>
        <w:tc>
          <w:tcPr>
            <w:tcW w:w="3075" w:type="pct"/>
            <w:tcBorders>
              <w:top w:val="single" w:sz="6" w:space="0" w:color="auto"/>
              <w:left w:val="single" w:sz="6" w:space="0" w:color="auto"/>
              <w:bottom w:val="single" w:sz="6" w:space="0" w:color="auto"/>
              <w:right w:val="single" w:sz="6" w:space="0" w:color="auto"/>
            </w:tcBorders>
          </w:tcPr>
          <w:p w:rsidR="00C10825" w:rsidRPr="0003647B" w:rsidRDefault="00C10825" w:rsidP="00461051">
            <w:pPr>
              <w:spacing w:after="0" w:line="240" w:lineRule="auto"/>
              <w:jc w:val="lowKashida"/>
              <w:rPr>
                <w:rFonts w:ascii="Times New Roman" w:eastAsia="Times New Roman" w:hAnsi="Times New Roman" w:cs="B Lotus"/>
                <w:bCs/>
                <w:sz w:val="28"/>
                <w:szCs w:val="28"/>
                <w:rtl/>
                <w:lang w:bidi="fa-IR"/>
              </w:rPr>
            </w:pPr>
            <w:r w:rsidRPr="0003647B">
              <w:rPr>
                <w:rFonts w:ascii="Times New Roman" w:eastAsia="Times New Roman" w:hAnsi="Times New Roman" w:cs="B Lotus" w:hint="cs"/>
                <w:bCs/>
                <w:sz w:val="28"/>
                <w:szCs w:val="28"/>
                <w:rtl/>
                <w:lang w:bidi="fa-IR"/>
              </w:rPr>
              <w:t>شرکت</w:t>
            </w:r>
            <w:r w:rsidRPr="0003647B">
              <w:rPr>
                <w:rFonts w:ascii="Times New Roman" w:eastAsia="Times New Roman" w:hAnsi="Times New Roman" w:cs="B Lotus" w:hint="cs"/>
                <w:bCs/>
                <w:sz w:val="28"/>
                <w:szCs w:val="28"/>
                <w:rtl/>
                <w:cs/>
                <w:lang w:bidi="fa-IR"/>
              </w:rPr>
              <w:t>‎ها و سازمان‎های تابع وزارت بهداشت، درمان و آموزش پزشکی</w:t>
            </w:r>
          </w:p>
        </w:tc>
      </w:tr>
      <w:tr w:rsidR="00C10825" w:rsidRPr="0003647B" w:rsidTr="00461051">
        <w:trPr>
          <w:trHeight w:val="481"/>
          <w:jc w:val="center"/>
        </w:trPr>
        <w:tc>
          <w:tcPr>
            <w:tcW w:w="423" w:type="pct"/>
            <w:tcBorders>
              <w:top w:val="single" w:sz="6" w:space="0" w:color="auto"/>
              <w:left w:val="single" w:sz="6" w:space="0" w:color="auto"/>
              <w:bottom w:val="single" w:sz="6" w:space="0" w:color="auto"/>
              <w:right w:val="single" w:sz="6" w:space="0" w:color="auto"/>
            </w:tcBorders>
          </w:tcPr>
          <w:p w:rsidR="00C10825" w:rsidRPr="0003647B" w:rsidRDefault="00C10825" w:rsidP="00461051">
            <w:pPr>
              <w:spacing w:before="60" w:after="60" w:line="240" w:lineRule="auto"/>
              <w:jc w:val="center"/>
              <w:rPr>
                <w:rFonts w:ascii="Times" w:eastAsia="Calibri" w:hAnsi="Times" w:cs="B Lotus"/>
                <w:bCs/>
                <w:sz w:val="28"/>
                <w:szCs w:val="28"/>
                <w:rtl/>
                <w:lang w:bidi="fa-IR"/>
              </w:rPr>
            </w:pPr>
            <w:r w:rsidRPr="0003647B">
              <w:rPr>
                <w:rFonts w:ascii="Times" w:eastAsia="Calibri" w:hAnsi="Times" w:cs="B Lotus" w:hint="cs"/>
                <w:bCs/>
                <w:sz w:val="28"/>
                <w:szCs w:val="28"/>
                <w:rtl/>
                <w:lang w:bidi="fa-IR"/>
              </w:rPr>
              <w:t>2</w:t>
            </w:r>
          </w:p>
        </w:tc>
        <w:tc>
          <w:tcPr>
            <w:tcW w:w="1502" w:type="pct"/>
            <w:tcBorders>
              <w:top w:val="single" w:sz="6" w:space="0" w:color="auto"/>
              <w:left w:val="single" w:sz="6" w:space="0" w:color="auto"/>
              <w:bottom w:val="single" w:sz="6" w:space="0" w:color="auto"/>
              <w:right w:val="single" w:sz="6" w:space="0" w:color="auto"/>
            </w:tcBorders>
          </w:tcPr>
          <w:p w:rsidR="00C10825" w:rsidRPr="0003647B" w:rsidRDefault="00C10825" w:rsidP="00461051">
            <w:pPr>
              <w:spacing w:after="0" w:line="240" w:lineRule="auto"/>
              <w:jc w:val="lowKashida"/>
              <w:rPr>
                <w:rFonts w:ascii="Times New Roman" w:eastAsia="Times New Roman" w:hAnsi="Times New Roman" w:cs="B Lotus"/>
                <w:bCs/>
                <w:sz w:val="28"/>
                <w:szCs w:val="28"/>
                <w:rtl/>
                <w:lang w:bidi="fa-IR"/>
              </w:rPr>
            </w:pPr>
            <w:r w:rsidRPr="0003647B">
              <w:rPr>
                <w:rFonts w:ascii="Times New Roman" w:eastAsia="Times New Roman" w:hAnsi="Times New Roman" w:cs="B Lotus" w:hint="cs"/>
                <w:bCs/>
                <w:sz w:val="28"/>
                <w:szCs w:val="28"/>
                <w:rtl/>
                <w:lang w:bidi="fa-IR"/>
              </w:rPr>
              <w:t>تبصره (2) ماده (21)</w:t>
            </w:r>
          </w:p>
        </w:tc>
        <w:tc>
          <w:tcPr>
            <w:tcW w:w="3075" w:type="pct"/>
            <w:tcBorders>
              <w:top w:val="single" w:sz="6" w:space="0" w:color="auto"/>
              <w:left w:val="single" w:sz="6" w:space="0" w:color="auto"/>
              <w:bottom w:val="single" w:sz="6" w:space="0" w:color="auto"/>
              <w:right w:val="single" w:sz="6" w:space="0" w:color="auto"/>
            </w:tcBorders>
          </w:tcPr>
          <w:p w:rsidR="00C10825" w:rsidRPr="0003647B" w:rsidRDefault="00C10825" w:rsidP="00461051">
            <w:pPr>
              <w:spacing w:after="0" w:line="240" w:lineRule="auto"/>
              <w:jc w:val="lowKashida"/>
              <w:rPr>
                <w:rFonts w:ascii="Times New Roman" w:eastAsia="Times New Roman" w:hAnsi="Times New Roman" w:cs="B Lotus"/>
                <w:bCs/>
                <w:sz w:val="28"/>
                <w:szCs w:val="28"/>
                <w:rtl/>
                <w:lang w:bidi="fa-IR"/>
              </w:rPr>
            </w:pPr>
            <w:r w:rsidRPr="0003647B">
              <w:rPr>
                <w:rFonts w:ascii="Times New Roman" w:eastAsia="Times New Roman" w:hAnsi="Times New Roman" w:cs="B Lotus" w:hint="cs"/>
                <w:bCs/>
                <w:sz w:val="28"/>
                <w:szCs w:val="28"/>
                <w:rtl/>
                <w:lang w:bidi="fa-IR"/>
              </w:rPr>
              <w:t>سازمان</w:t>
            </w:r>
            <w:r w:rsidRPr="0003647B">
              <w:rPr>
                <w:rFonts w:ascii="Times New Roman" w:eastAsia="Times New Roman" w:hAnsi="Times New Roman" w:cs="B Lotus" w:hint="cs"/>
                <w:bCs/>
                <w:sz w:val="28"/>
                <w:szCs w:val="28"/>
                <w:rtl/>
                <w:cs/>
                <w:lang w:bidi="fa-IR"/>
              </w:rPr>
              <w:t xml:space="preserve">‎های مناطق آزاد تجاری </w:t>
            </w:r>
            <w:r w:rsidRPr="0003647B">
              <w:rPr>
                <w:rFonts w:ascii="Times New Roman" w:eastAsia="Times New Roman" w:hAnsi="Times New Roman" w:cs="Times New Roman" w:hint="cs"/>
                <w:bCs/>
                <w:sz w:val="28"/>
                <w:szCs w:val="28"/>
                <w:rtl/>
                <w:lang w:bidi="fa-IR"/>
              </w:rPr>
              <w:t>–</w:t>
            </w:r>
            <w:r w:rsidRPr="0003647B">
              <w:rPr>
                <w:rFonts w:ascii="Times New Roman" w:eastAsia="Times New Roman" w:hAnsi="Times New Roman" w:cs="B Lotus" w:hint="cs"/>
                <w:bCs/>
                <w:sz w:val="28"/>
                <w:szCs w:val="28"/>
                <w:rtl/>
                <w:lang w:bidi="fa-IR"/>
              </w:rPr>
              <w:t xml:space="preserve"> صنعتی و ویژه اقتصادی</w:t>
            </w:r>
          </w:p>
        </w:tc>
      </w:tr>
      <w:tr w:rsidR="00C10825" w:rsidRPr="0003647B" w:rsidTr="00461051">
        <w:trPr>
          <w:trHeight w:val="481"/>
          <w:jc w:val="center"/>
        </w:trPr>
        <w:tc>
          <w:tcPr>
            <w:tcW w:w="423" w:type="pct"/>
            <w:tcBorders>
              <w:top w:val="single" w:sz="6" w:space="0" w:color="auto"/>
              <w:left w:val="single" w:sz="6" w:space="0" w:color="auto"/>
              <w:bottom w:val="single" w:sz="6" w:space="0" w:color="auto"/>
              <w:right w:val="single" w:sz="6" w:space="0" w:color="auto"/>
            </w:tcBorders>
          </w:tcPr>
          <w:p w:rsidR="00C10825" w:rsidRPr="0003647B" w:rsidRDefault="00C10825" w:rsidP="00461051">
            <w:pPr>
              <w:spacing w:before="60" w:after="60" w:line="240" w:lineRule="auto"/>
              <w:jc w:val="center"/>
              <w:rPr>
                <w:rFonts w:ascii="Times" w:eastAsia="Calibri" w:hAnsi="Times" w:cs="B Lotus"/>
                <w:bCs/>
                <w:sz w:val="28"/>
                <w:szCs w:val="28"/>
                <w:rtl/>
                <w:lang w:bidi="fa-IR"/>
              </w:rPr>
            </w:pPr>
            <w:r w:rsidRPr="0003647B">
              <w:rPr>
                <w:rFonts w:ascii="Times" w:eastAsia="Calibri" w:hAnsi="Times" w:cs="B Lotus" w:hint="cs"/>
                <w:bCs/>
                <w:sz w:val="28"/>
                <w:szCs w:val="28"/>
                <w:rtl/>
                <w:lang w:bidi="fa-IR"/>
              </w:rPr>
              <w:t>3</w:t>
            </w:r>
          </w:p>
        </w:tc>
        <w:tc>
          <w:tcPr>
            <w:tcW w:w="1502" w:type="pct"/>
            <w:tcBorders>
              <w:top w:val="single" w:sz="6" w:space="0" w:color="auto"/>
              <w:left w:val="single" w:sz="6" w:space="0" w:color="auto"/>
              <w:bottom w:val="single" w:sz="6" w:space="0" w:color="auto"/>
              <w:right w:val="single" w:sz="6" w:space="0" w:color="auto"/>
            </w:tcBorders>
          </w:tcPr>
          <w:p w:rsidR="00C10825" w:rsidRPr="0003647B" w:rsidRDefault="00C10825" w:rsidP="00461051">
            <w:pPr>
              <w:spacing w:after="0" w:line="240" w:lineRule="auto"/>
              <w:jc w:val="lowKashida"/>
              <w:rPr>
                <w:rFonts w:ascii="Times New Roman" w:eastAsia="Times New Roman" w:hAnsi="Times New Roman" w:cs="B Lotus"/>
                <w:bCs/>
                <w:sz w:val="28"/>
                <w:szCs w:val="28"/>
                <w:rtl/>
                <w:lang w:bidi="fa-IR"/>
              </w:rPr>
            </w:pPr>
            <w:r w:rsidRPr="0003647B">
              <w:rPr>
                <w:rFonts w:ascii="Times New Roman" w:eastAsia="Times New Roman" w:hAnsi="Times New Roman" w:cs="B Lotus" w:hint="cs"/>
                <w:bCs/>
                <w:sz w:val="28"/>
                <w:szCs w:val="28"/>
                <w:rtl/>
                <w:lang w:bidi="fa-IR"/>
              </w:rPr>
              <w:t>تبصره (2) ماده (21) و تبصره (5) ماده (106)</w:t>
            </w:r>
          </w:p>
        </w:tc>
        <w:tc>
          <w:tcPr>
            <w:tcW w:w="3075" w:type="pct"/>
            <w:tcBorders>
              <w:top w:val="single" w:sz="6" w:space="0" w:color="auto"/>
              <w:left w:val="single" w:sz="6" w:space="0" w:color="auto"/>
              <w:bottom w:val="single" w:sz="6" w:space="0" w:color="auto"/>
              <w:right w:val="single" w:sz="6" w:space="0" w:color="auto"/>
            </w:tcBorders>
          </w:tcPr>
          <w:p w:rsidR="00C10825" w:rsidRPr="0003647B" w:rsidRDefault="00C10825" w:rsidP="00461051">
            <w:pPr>
              <w:spacing w:after="0" w:line="240" w:lineRule="auto"/>
              <w:jc w:val="lowKashida"/>
              <w:rPr>
                <w:rFonts w:ascii="Times New Roman" w:eastAsia="Times New Roman" w:hAnsi="Times New Roman" w:cs="B Lotus"/>
                <w:bCs/>
                <w:sz w:val="28"/>
                <w:szCs w:val="28"/>
                <w:rtl/>
                <w:lang w:bidi="fa-IR"/>
              </w:rPr>
            </w:pPr>
            <w:r w:rsidRPr="0003647B">
              <w:rPr>
                <w:rFonts w:ascii="Times New Roman" w:eastAsia="Times New Roman" w:hAnsi="Times New Roman" w:cs="B Lotus" w:hint="cs"/>
                <w:bCs/>
                <w:sz w:val="28"/>
                <w:szCs w:val="28"/>
                <w:rtl/>
                <w:lang w:bidi="fa-IR"/>
              </w:rPr>
              <w:t>شرکت</w:t>
            </w:r>
            <w:r w:rsidRPr="0003647B">
              <w:rPr>
                <w:rFonts w:ascii="Times New Roman" w:eastAsia="Times New Roman" w:hAnsi="Times New Roman" w:cs="B Lotus" w:hint="cs"/>
                <w:bCs/>
                <w:sz w:val="28"/>
                <w:szCs w:val="28"/>
                <w:rtl/>
                <w:cs/>
                <w:lang w:bidi="fa-IR"/>
              </w:rPr>
              <w:t xml:space="preserve">‎ها و سازمان‎های تابع وزارت </w:t>
            </w:r>
            <w:r w:rsidRPr="0003647B">
              <w:rPr>
                <w:rFonts w:ascii="Times New Roman" w:eastAsia="Times New Roman" w:hAnsi="Times New Roman" w:cs="B Lotus" w:hint="cs"/>
                <w:bCs/>
                <w:sz w:val="28"/>
                <w:szCs w:val="28"/>
                <w:rtl/>
                <w:lang w:bidi="fa-IR"/>
              </w:rPr>
              <w:t>ارتباطات و فناوری اطلاعات</w:t>
            </w:r>
          </w:p>
        </w:tc>
      </w:tr>
      <w:tr w:rsidR="00C10825" w:rsidRPr="0003647B" w:rsidTr="00461051">
        <w:trPr>
          <w:trHeight w:val="481"/>
          <w:jc w:val="center"/>
        </w:trPr>
        <w:tc>
          <w:tcPr>
            <w:tcW w:w="423" w:type="pct"/>
            <w:tcBorders>
              <w:top w:val="single" w:sz="6" w:space="0" w:color="auto"/>
              <w:left w:val="single" w:sz="6" w:space="0" w:color="auto"/>
              <w:bottom w:val="single" w:sz="6" w:space="0" w:color="auto"/>
              <w:right w:val="single" w:sz="6" w:space="0" w:color="auto"/>
            </w:tcBorders>
          </w:tcPr>
          <w:p w:rsidR="00C10825" w:rsidRPr="0003647B" w:rsidRDefault="00C10825" w:rsidP="00461051">
            <w:pPr>
              <w:spacing w:before="60" w:after="60" w:line="240" w:lineRule="auto"/>
              <w:jc w:val="center"/>
              <w:rPr>
                <w:rFonts w:ascii="Times" w:eastAsia="Calibri" w:hAnsi="Times" w:cs="B Lotus"/>
                <w:bCs/>
                <w:sz w:val="28"/>
                <w:szCs w:val="28"/>
                <w:rtl/>
                <w:lang w:bidi="fa-IR"/>
              </w:rPr>
            </w:pPr>
            <w:r w:rsidRPr="0003647B">
              <w:rPr>
                <w:rFonts w:ascii="Times" w:eastAsia="Calibri" w:hAnsi="Times" w:cs="B Lotus" w:hint="cs"/>
                <w:bCs/>
                <w:sz w:val="28"/>
                <w:szCs w:val="28"/>
                <w:rtl/>
                <w:lang w:bidi="fa-IR"/>
              </w:rPr>
              <w:t>4</w:t>
            </w:r>
          </w:p>
        </w:tc>
        <w:tc>
          <w:tcPr>
            <w:tcW w:w="1502" w:type="pct"/>
            <w:tcBorders>
              <w:top w:val="single" w:sz="6" w:space="0" w:color="auto"/>
              <w:left w:val="single" w:sz="6" w:space="0" w:color="auto"/>
              <w:bottom w:val="single" w:sz="6" w:space="0" w:color="auto"/>
              <w:right w:val="single" w:sz="6" w:space="0" w:color="auto"/>
            </w:tcBorders>
          </w:tcPr>
          <w:p w:rsidR="00C10825" w:rsidRPr="0003647B" w:rsidRDefault="00C10825" w:rsidP="00461051">
            <w:pPr>
              <w:spacing w:after="0" w:line="240" w:lineRule="auto"/>
              <w:jc w:val="lowKashida"/>
              <w:rPr>
                <w:rFonts w:ascii="Times New Roman" w:eastAsia="Times New Roman" w:hAnsi="Times New Roman" w:cs="B Lotus"/>
                <w:bCs/>
                <w:sz w:val="28"/>
                <w:szCs w:val="28"/>
                <w:rtl/>
                <w:lang w:bidi="fa-IR"/>
              </w:rPr>
            </w:pPr>
            <w:r w:rsidRPr="0003647B">
              <w:rPr>
                <w:rFonts w:ascii="Times New Roman" w:eastAsia="Times New Roman" w:hAnsi="Times New Roman" w:cs="B Lotus" w:hint="cs"/>
                <w:bCs/>
                <w:sz w:val="28"/>
                <w:szCs w:val="28"/>
                <w:rtl/>
                <w:lang w:bidi="fa-IR"/>
              </w:rPr>
              <w:t>تبصره (2) ماده (26)</w:t>
            </w:r>
          </w:p>
        </w:tc>
        <w:tc>
          <w:tcPr>
            <w:tcW w:w="3075" w:type="pct"/>
            <w:tcBorders>
              <w:top w:val="single" w:sz="6" w:space="0" w:color="auto"/>
              <w:left w:val="single" w:sz="6" w:space="0" w:color="auto"/>
              <w:bottom w:val="single" w:sz="6" w:space="0" w:color="auto"/>
              <w:right w:val="single" w:sz="6" w:space="0" w:color="auto"/>
            </w:tcBorders>
          </w:tcPr>
          <w:p w:rsidR="00C10825" w:rsidRPr="0003647B" w:rsidRDefault="00C10825" w:rsidP="00461051">
            <w:pPr>
              <w:spacing w:after="0" w:line="240" w:lineRule="auto"/>
              <w:jc w:val="lowKashida"/>
              <w:rPr>
                <w:rFonts w:ascii="Times New Roman" w:eastAsia="Times New Roman" w:hAnsi="Times New Roman" w:cs="B Lotus"/>
                <w:bCs/>
                <w:sz w:val="28"/>
                <w:szCs w:val="28"/>
                <w:rtl/>
                <w:lang w:bidi="fa-IR"/>
              </w:rPr>
            </w:pPr>
            <w:r w:rsidRPr="0003647B">
              <w:rPr>
                <w:rFonts w:ascii="Times New Roman" w:eastAsia="Times New Roman" w:hAnsi="Times New Roman" w:cs="B Lotus" w:hint="cs"/>
                <w:bCs/>
                <w:sz w:val="28"/>
                <w:szCs w:val="28"/>
                <w:rtl/>
                <w:lang w:bidi="fa-IR"/>
              </w:rPr>
              <w:t>سازمان تامین اجتماعی و شرکت</w:t>
            </w:r>
            <w:r w:rsidRPr="0003647B">
              <w:rPr>
                <w:rFonts w:ascii="Times New Roman" w:eastAsia="Times New Roman" w:hAnsi="Times New Roman" w:cs="B Lotus" w:hint="cs"/>
                <w:bCs/>
                <w:sz w:val="28"/>
                <w:szCs w:val="28"/>
                <w:rtl/>
                <w:cs/>
                <w:lang w:bidi="fa-IR"/>
              </w:rPr>
              <w:t>‎های تابع</w:t>
            </w:r>
          </w:p>
        </w:tc>
      </w:tr>
      <w:tr w:rsidR="00C10825" w:rsidRPr="0003647B" w:rsidTr="00461051">
        <w:trPr>
          <w:trHeight w:val="481"/>
          <w:jc w:val="center"/>
        </w:trPr>
        <w:tc>
          <w:tcPr>
            <w:tcW w:w="423" w:type="pct"/>
            <w:tcBorders>
              <w:top w:val="single" w:sz="6" w:space="0" w:color="auto"/>
              <w:left w:val="single" w:sz="6" w:space="0" w:color="auto"/>
              <w:bottom w:val="single" w:sz="6" w:space="0" w:color="auto"/>
              <w:right w:val="single" w:sz="6" w:space="0" w:color="auto"/>
            </w:tcBorders>
          </w:tcPr>
          <w:p w:rsidR="00C10825" w:rsidRPr="0003647B" w:rsidRDefault="00C10825" w:rsidP="00461051">
            <w:pPr>
              <w:spacing w:before="60" w:after="60" w:line="240" w:lineRule="auto"/>
              <w:jc w:val="center"/>
              <w:rPr>
                <w:rFonts w:ascii="Times" w:eastAsia="Calibri" w:hAnsi="Times" w:cs="B Lotus"/>
                <w:bCs/>
                <w:sz w:val="28"/>
                <w:szCs w:val="28"/>
                <w:rtl/>
                <w:lang w:bidi="fa-IR"/>
              </w:rPr>
            </w:pPr>
            <w:r w:rsidRPr="0003647B">
              <w:rPr>
                <w:rFonts w:ascii="Times" w:eastAsia="Calibri" w:hAnsi="Times" w:cs="B Lotus" w:hint="cs"/>
                <w:bCs/>
                <w:sz w:val="28"/>
                <w:szCs w:val="28"/>
                <w:rtl/>
                <w:lang w:bidi="fa-IR"/>
              </w:rPr>
              <w:lastRenderedPageBreak/>
              <w:t>5</w:t>
            </w:r>
          </w:p>
        </w:tc>
        <w:tc>
          <w:tcPr>
            <w:tcW w:w="1502" w:type="pct"/>
            <w:tcBorders>
              <w:top w:val="single" w:sz="6" w:space="0" w:color="auto"/>
              <w:left w:val="single" w:sz="6" w:space="0" w:color="auto"/>
              <w:bottom w:val="single" w:sz="6" w:space="0" w:color="auto"/>
              <w:right w:val="single" w:sz="6" w:space="0" w:color="auto"/>
            </w:tcBorders>
          </w:tcPr>
          <w:p w:rsidR="00C10825" w:rsidRPr="0003647B" w:rsidRDefault="00C10825" w:rsidP="00461051">
            <w:pPr>
              <w:spacing w:after="0" w:line="240" w:lineRule="auto"/>
              <w:jc w:val="lowKashida"/>
              <w:rPr>
                <w:rFonts w:ascii="Times New Roman" w:eastAsia="Times New Roman" w:hAnsi="Times New Roman" w:cs="B Lotus"/>
                <w:bCs/>
                <w:sz w:val="28"/>
                <w:szCs w:val="28"/>
                <w:rtl/>
                <w:lang w:bidi="fa-IR"/>
              </w:rPr>
            </w:pPr>
            <w:r w:rsidRPr="0003647B">
              <w:rPr>
                <w:rFonts w:ascii="Times New Roman" w:eastAsia="Times New Roman" w:hAnsi="Times New Roman" w:cs="B Lotus" w:hint="cs"/>
                <w:bCs/>
                <w:sz w:val="28"/>
                <w:szCs w:val="28"/>
                <w:rtl/>
                <w:lang w:bidi="fa-IR"/>
              </w:rPr>
              <w:t>تبصره (2) ماده (26)</w:t>
            </w:r>
          </w:p>
        </w:tc>
        <w:tc>
          <w:tcPr>
            <w:tcW w:w="3075" w:type="pct"/>
            <w:tcBorders>
              <w:top w:val="single" w:sz="6" w:space="0" w:color="auto"/>
              <w:left w:val="single" w:sz="6" w:space="0" w:color="auto"/>
              <w:bottom w:val="single" w:sz="6" w:space="0" w:color="auto"/>
              <w:right w:val="single" w:sz="6" w:space="0" w:color="auto"/>
            </w:tcBorders>
          </w:tcPr>
          <w:p w:rsidR="00C10825" w:rsidRPr="0003647B" w:rsidRDefault="00C10825" w:rsidP="00461051">
            <w:pPr>
              <w:spacing w:after="0" w:line="240" w:lineRule="auto"/>
              <w:jc w:val="lowKashida"/>
              <w:rPr>
                <w:rFonts w:ascii="Times New Roman" w:eastAsia="Times New Roman" w:hAnsi="Times New Roman" w:cs="B Lotus"/>
                <w:bCs/>
                <w:sz w:val="28"/>
                <w:szCs w:val="28"/>
                <w:rtl/>
                <w:lang w:bidi="fa-IR"/>
              </w:rPr>
            </w:pPr>
            <w:r w:rsidRPr="0003647B">
              <w:rPr>
                <w:rFonts w:ascii="Times New Roman" w:eastAsia="Times New Roman" w:hAnsi="Times New Roman" w:cs="B Lotus" w:hint="cs"/>
                <w:bCs/>
                <w:sz w:val="28"/>
                <w:szCs w:val="28"/>
                <w:rtl/>
                <w:lang w:bidi="fa-IR"/>
              </w:rPr>
              <w:t>صندوق</w:t>
            </w:r>
            <w:r w:rsidRPr="0003647B">
              <w:rPr>
                <w:rFonts w:ascii="Times New Roman" w:eastAsia="Times New Roman" w:hAnsi="Times New Roman" w:cs="B Lotus" w:hint="cs"/>
                <w:bCs/>
                <w:sz w:val="28"/>
                <w:szCs w:val="28"/>
                <w:rtl/>
                <w:cs/>
                <w:lang w:bidi="fa-IR"/>
              </w:rPr>
              <w:t>‎های بازنشستگی و شرکت‎های تابع</w:t>
            </w:r>
          </w:p>
        </w:tc>
      </w:tr>
      <w:tr w:rsidR="00C10825" w:rsidRPr="0003647B" w:rsidTr="00461051">
        <w:trPr>
          <w:trHeight w:val="481"/>
          <w:jc w:val="center"/>
        </w:trPr>
        <w:tc>
          <w:tcPr>
            <w:tcW w:w="423" w:type="pct"/>
            <w:tcBorders>
              <w:top w:val="single" w:sz="6" w:space="0" w:color="auto"/>
              <w:left w:val="single" w:sz="6" w:space="0" w:color="auto"/>
              <w:bottom w:val="single" w:sz="6" w:space="0" w:color="auto"/>
              <w:right w:val="single" w:sz="6" w:space="0" w:color="auto"/>
            </w:tcBorders>
          </w:tcPr>
          <w:p w:rsidR="00C10825" w:rsidRPr="0003647B" w:rsidRDefault="00C10825" w:rsidP="00461051">
            <w:pPr>
              <w:spacing w:before="60" w:after="60" w:line="240" w:lineRule="auto"/>
              <w:jc w:val="center"/>
              <w:rPr>
                <w:rFonts w:ascii="Times" w:eastAsia="Calibri" w:hAnsi="Times" w:cs="B Lotus"/>
                <w:bCs/>
                <w:sz w:val="28"/>
                <w:szCs w:val="28"/>
                <w:rtl/>
                <w:lang w:bidi="fa-IR"/>
              </w:rPr>
            </w:pPr>
            <w:r w:rsidRPr="0003647B">
              <w:rPr>
                <w:rFonts w:ascii="Times" w:eastAsia="Calibri" w:hAnsi="Times" w:cs="B Lotus" w:hint="cs"/>
                <w:bCs/>
                <w:sz w:val="28"/>
                <w:szCs w:val="28"/>
                <w:rtl/>
                <w:lang w:bidi="fa-IR"/>
              </w:rPr>
              <w:t>6</w:t>
            </w:r>
          </w:p>
        </w:tc>
        <w:tc>
          <w:tcPr>
            <w:tcW w:w="1502" w:type="pct"/>
            <w:tcBorders>
              <w:top w:val="single" w:sz="6" w:space="0" w:color="auto"/>
              <w:left w:val="single" w:sz="6" w:space="0" w:color="auto"/>
              <w:bottom w:val="single" w:sz="6" w:space="0" w:color="auto"/>
              <w:right w:val="single" w:sz="6" w:space="0" w:color="auto"/>
            </w:tcBorders>
          </w:tcPr>
          <w:p w:rsidR="00C10825" w:rsidRPr="0003647B" w:rsidRDefault="00C10825" w:rsidP="00461051">
            <w:pPr>
              <w:spacing w:after="0" w:line="240" w:lineRule="auto"/>
              <w:jc w:val="lowKashida"/>
              <w:rPr>
                <w:rFonts w:ascii="Times New Roman" w:eastAsia="Times New Roman" w:hAnsi="Times New Roman" w:cs="B Lotus"/>
                <w:bCs/>
                <w:sz w:val="28"/>
                <w:szCs w:val="28"/>
                <w:rtl/>
                <w:lang w:bidi="fa-IR"/>
              </w:rPr>
            </w:pPr>
            <w:r w:rsidRPr="0003647B">
              <w:rPr>
                <w:rFonts w:ascii="Times New Roman" w:eastAsia="Times New Roman" w:hAnsi="Times New Roman" w:cs="B Lotus" w:hint="cs"/>
                <w:bCs/>
                <w:sz w:val="28"/>
                <w:szCs w:val="28"/>
                <w:rtl/>
                <w:lang w:bidi="fa-IR"/>
              </w:rPr>
              <w:t>تبصره (2) ماده (26)</w:t>
            </w:r>
          </w:p>
        </w:tc>
        <w:tc>
          <w:tcPr>
            <w:tcW w:w="3075" w:type="pct"/>
            <w:tcBorders>
              <w:top w:val="single" w:sz="6" w:space="0" w:color="auto"/>
              <w:left w:val="single" w:sz="6" w:space="0" w:color="auto"/>
              <w:bottom w:val="single" w:sz="6" w:space="0" w:color="auto"/>
              <w:right w:val="single" w:sz="6" w:space="0" w:color="auto"/>
            </w:tcBorders>
          </w:tcPr>
          <w:p w:rsidR="00C10825" w:rsidRPr="0003647B" w:rsidRDefault="00C10825" w:rsidP="00461051">
            <w:pPr>
              <w:spacing w:after="0" w:line="240" w:lineRule="auto"/>
              <w:jc w:val="lowKashida"/>
              <w:rPr>
                <w:rFonts w:ascii="Times New Roman" w:eastAsia="Times New Roman" w:hAnsi="Times New Roman" w:cs="B Lotus"/>
                <w:bCs/>
                <w:sz w:val="28"/>
                <w:szCs w:val="28"/>
                <w:rtl/>
                <w:lang w:bidi="fa-IR"/>
              </w:rPr>
            </w:pPr>
            <w:r w:rsidRPr="0003647B">
              <w:rPr>
                <w:rFonts w:ascii="Times New Roman" w:eastAsia="Times New Roman" w:hAnsi="Times New Roman" w:cs="B Lotus" w:hint="cs"/>
                <w:bCs/>
                <w:sz w:val="28"/>
                <w:szCs w:val="28"/>
                <w:rtl/>
                <w:lang w:bidi="fa-IR"/>
              </w:rPr>
              <w:t>شرکت</w:t>
            </w:r>
            <w:r w:rsidRPr="0003647B">
              <w:rPr>
                <w:rFonts w:ascii="Times New Roman" w:eastAsia="Times New Roman" w:hAnsi="Times New Roman" w:cs="B Lotus" w:hint="cs"/>
                <w:bCs/>
                <w:sz w:val="28"/>
                <w:szCs w:val="28"/>
                <w:rtl/>
                <w:cs/>
                <w:lang w:bidi="fa-IR"/>
              </w:rPr>
              <w:t>‎ها و سازمان‎های تابع وزارت صنعت، معدن و تجارت.</w:t>
            </w:r>
          </w:p>
        </w:tc>
      </w:tr>
      <w:tr w:rsidR="00C10825" w:rsidRPr="0003647B" w:rsidTr="00461051">
        <w:trPr>
          <w:trHeight w:val="481"/>
          <w:jc w:val="center"/>
        </w:trPr>
        <w:tc>
          <w:tcPr>
            <w:tcW w:w="423" w:type="pct"/>
            <w:tcBorders>
              <w:top w:val="single" w:sz="6" w:space="0" w:color="auto"/>
              <w:left w:val="single" w:sz="6" w:space="0" w:color="auto"/>
              <w:bottom w:val="single" w:sz="6" w:space="0" w:color="auto"/>
              <w:right w:val="single" w:sz="6" w:space="0" w:color="auto"/>
            </w:tcBorders>
          </w:tcPr>
          <w:p w:rsidR="00C10825" w:rsidRPr="0003647B" w:rsidRDefault="00C10825" w:rsidP="00461051">
            <w:pPr>
              <w:spacing w:before="60" w:after="60" w:line="240" w:lineRule="auto"/>
              <w:jc w:val="center"/>
              <w:rPr>
                <w:rFonts w:ascii="Times" w:eastAsia="Calibri" w:hAnsi="Times" w:cs="B Lotus"/>
                <w:bCs/>
                <w:sz w:val="28"/>
                <w:szCs w:val="28"/>
                <w:rtl/>
                <w:lang w:bidi="fa-IR"/>
              </w:rPr>
            </w:pPr>
            <w:r w:rsidRPr="0003647B">
              <w:rPr>
                <w:rFonts w:ascii="Times" w:eastAsia="Calibri" w:hAnsi="Times" w:cs="B Lotus" w:hint="cs"/>
                <w:bCs/>
                <w:sz w:val="28"/>
                <w:szCs w:val="28"/>
                <w:rtl/>
                <w:lang w:bidi="fa-IR"/>
              </w:rPr>
              <w:t>7</w:t>
            </w:r>
          </w:p>
        </w:tc>
        <w:tc>
          <w:tcPr>
            <w:tcW w:w="1502" w:type="pct"/>
            <w:tcBorders>
              <w:top w:val="single" w:sz="6" w:space="0" w:color="auto"/>
              <w:left w:val="single" w:sz="6" w:space="0" w:color="auto"/>
              <w:bottom w:val="single" w:sz="6" w:space="0" w:color="auto"/>
              <w:right w:val="single" w:sz="6" w:space="0" w:color="auto"/>
            </w:tcBorders>
          </w:tcPr>
          <w:p w:rsidR="00C10825" w:rsidRPr="0003647B" w:rsidRDefault="00C10825" w:rsidP="00461051">
            <w:pPr>
              <w:spacing w:after="0" w:line="240" w:lineRule="auto"/>
              <w:jc w:val="lowKashida"/>
              <w:rPr>
                <w:rFonts w:ascii="Times New Roman" w:eastAsia="Times New Roman" w:hAnsi="Times New Roman" w:cs="B Lotus"/>
                <w:bCs/>
                <w:sz w:val="28"/>
                <w:szCs w:val="28"/>
                <w:rtl/>
                <w:lang w:bidi="fa-IR"/>
              </w:rPr>
            </w:pPr>
            <w:r w:rsidRPr="0003647B">
              <w:rPr>
                <w:rFonts w:ascii="Times New Roman" w:eastAsia="Times New Roman" w:hAnsi="Times New Roman" w:cs="B Lotus" w:hint="cs"/>
                <w:bCs/>
                <w:sz w:val="28"/>
                <w:szCs w:val="28"/>
                <w:rtl/>
                <w:lang w:bidi="fa-IR"/>
              </w:rPr>
              <w:t>ماده (34)</w:t>
            </w:r>
          </w:p>
        </w:tc>
        <w:tc>
          <w:tcPr>
            <w:tcW w:w="3075" w:type="pct"/>
            <w:tcBorders>
              <w:top w:val="single" w:sz="6" w:space="0" w:color="auto"/>
              <w:left w:val="single" w:sz="6" w:space="0" w:color="auto"/>
              <w:bottom w:val="single" w:sz="6" w:space="0" w:color="auto"/>
              <w:right w:val="single" w:sz="6" w:space="0" w:color="auto"/>
            </w:tcBorders>
          </w:tcPr>
          <w:p w:rsidR="00C10825" w:rsidRPr="0003647B" w:rsidRDefault="00C10825" w:rsidP="00461051">
            <w:pPr>
              <w:spacing w:after="0" w:line="240" w:lineRule="auto"/>
              <w:jc w:val="lowKashida"/>
              <w:rPr>
                <w:rFonts w:ascii="Times New Roman" w:eastAsia="Times New Roman" w:hAnsi="Times New Roman" w:cs="B Lotus"/>
                <w:bCs/>
                <w:sz w:val="28"/>
                <w:szCs w:val="28"/>
                <w:rtl/>
                <w:lang w:bidi="fa-IR"/>
              </w:rPr>
            </w:pPr>
            <w:r w:rsidRPr="0003647B">
              <w:rPr>
                <w:rFonts w:ascii="Times New Roman" w:eastAsia="Times New Roman" w:hAnsi="Times New Roman" w:cs="B Lotus" w:hint="cs"/>
                <w:bCs/>
                <w:sz w:val="28"/>
                <w:szCs w:val="28"/>
                <w:rtl/>
                <w:lang w:bidi="fa-IR"/>
              </w:rPr>
              <w:t>شرکت بیمه مرکزی ایران</w:t>
            </w:r>
          </w:p>
        </w:tc>
      </w:tr>
    </w:tbl>
    <w:p w:rsidR="00C10825" w:rsidRPr="00C10825" w:rsidRDefault="00C10825" w:rsidP="00C10825">
      <w:pPr>
        <w:spacing w:line="276" w:lineRule="auto"/>
        <w:jc w:val="center"/>
        <w:rPr>
          <w:rFonts w:cs="B Titr"/>
          <w:sz w:val="24"/>
          <w:szCs w:val="24"/>
        </w:rPr>
      </w:pPr>
      <w:bookmarkStart w:id="11" w:name="_پیوست_شماره_1"/>
      <w:bookmarkEnd w:id="11"/>
    </w:p>
    <w:sectPr w:rsidR="00C10825" w:rsidRPr="00C10825" w:rsidSect="00DD0664">
      <w:headerReference w:type="default" r:id="rId14"/>
      <w:footerReference w:type="default" r:id="rId15"/>
      <w:footnotePr>
        <w:numRestart w:val="eachPage"/>
      </w:footnotePr>
      <w:pgSz w:w="16838" w:h="11906" w:orient="landscape"/>
      <w:pgMar w:top="1440" w:right="1440" w:bottom="1418" w:left="1440" w:header="624" w:footer="113"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B85" w:rsidRDefault="008B2B85" w:rsidP="006D4823">
      <w:pPr>
        <w:spacing w:after="0" w:line="240" w:lineRule="auto"/>
      </w:pPr>
      <w:r>
        <w:separator/>
      </w:r>
    </w:p>
  </w:endnote>
  <w:endnote w:type="continuationSeparator" w:id="0">
    <w:p w:rsidR="008B2B85" w:rsidRDefault="008B2B85" w:rsidP="006D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mericanIndian">
    <w:altName w:val="Symbol"/>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B Zar">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Times">
    <w:panose1 w:val="02020603060405020304"/>
    <w:charset w:val="00"/>
    <w:family w:val="roman"/>
    <w:pitch w:val="variable"/>
    <w:sig w:usb0="20002A87" w:usb1="00000000" w:usb2="00000000" w:usb3="00000000" w:csb0="000001FF" w:csb1="00000000"/>
  </w:font>
  <w:font w:name="B Traffic">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1" w:usb1="80000000" w:usb2="00000008" w:usb3="00000000" w:csb0="00000040" w:csb1="00000000"/>
  </w:font>
  <w:font w:name="CG Times">
    <w:altName w:val="Times New Roman"/>
    <w:panose1 w:val="02020603050405020304"/>
    <w:charset w:val="00"/>
    <w:family w:val="roman"/>
    <w:pitch w:val="variable"/>
    <w:sig w:usb0="00000007" w:usb1="00000000" w:usb2="00000000" w:usb3="00000000" w:csb0="00000093" w:csb1="00000000"/>
  </w:font>
  <w:font w:name="Nazanin">
    <w:altName w:val="Courier New"/>
    <w:panose1 w:val="00000500000000000000"/>
    <w:charset w:val="B2"/>
    <w:family w:val="auto"/>
    <w:pitch w:val="variable"/>
    <w:sig w:usb0="00002001" w:usb1="00000000" w:usb2="00000000" w:usb3="00000000" w:csb0="00000040" w:csb1="00000000"/>
  </w:font>
  <w:font w:name="TIMEZ">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Titr">
    <w:altName w:val="Times New Roman"/>
    <w:charset w:val="B2"/>
    <w:family w:val="auto"/>
    <w:pitch w:val="variable"/>
    <w:sig w:usb0="00002001" w:usb1="80000000" w:usb2="00000008" w:usb3="00000000" w:csb0="00000040" w:csb1="00000000"/>
  </w:font>
  <w:font w:name="Zar">
    <w:altName w:val="Courier New"/>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B Roya">
    <w:panose1 w:val="00000400000000000000"/>
    <w:charset w:val="B2"/>
    <w:family w:val="auto"/>
    <w:pitch w:val="variable"/>
    <w:sig w:usb0="00002001" w:usb1="80000000" w:usb2="00000008" w:usb3="00000000" w:csb0="00000040" w:csb1="00000000"/>
  </w:font>
  <w:font w:name="IranNastaliq">
    <w:panose1 w:val="02000503000000020003"/>
    <w:charset w:val="00"/>
    <w:family w:val="roman"/>
    <w:pitch w:val="variable"/>
    <w:sig w:usb0="61002A87" w:usb1="80000000" w:usb2="00000008" w:usb3="00000000" w:csb0="0001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E2A" w:rsidRPr="00477379" w:rsidRDefault="00740E2A">
    <w:pPr>
      <w:pStyle w:val="Footer"/>
      <w:jc w:val="center"/>
      <w:rPr>
        <w:b/>
        <w:bCs/>
        <w:caps/>
        <w:noProof/>
        <w:color w:val="5B9BD5" w:themeColor="accent1"/>
        <w:sz w:val="24"/>
        <w:szCs w:val="24"/>
      </w:rPr>
    </w:pPr>
    <w:r w:rsidRPr="00477379">
      <w:rPr>
        <w:b/>
        <w:bCs/>
        <w:caps/>
        <w:color w:val="5B9BD5" w:themeColor="accent1"/>
        <w:sz w:val="24"/>
        <w:szCs w:val="24"/>
      </w:rPr>
      <w:fldChar w:fldCharType="begin"/>
    </w:r>
    <w:r w:rsidRPr="00477379">
      <w:rPr>
        <w:b/>
        <w:bCs/>
        <w:caps/>
        <w:color w:val="5B9BD5" w:themeColor="accent1"/>
        <w:sz w:val="24"/>
        <w:szCs w:val="24"/>
      </w:rPr>
      <w:instrText xml:space="preserve"> PAGE   \* MERGEFORMAT </w:instrText>
    </w:r>
    <w:r w:rsidRPr="00477379">
      <w:rPr>
        <w:b/>
        <w:bCs/>
        <w:caps/>
        <w:color w:val="5B9BD5" w:themeColor="accent1"/>
        <w:sz w:val="24"/>
        <w:szCs w:val="24"/>
      </w:rPr>
      <w:fldChar w:fldCharType="separate"/>
    </w:r>
    <w:r w:rsidR="0022232B">
      <w:rPr>
        <w:b/>
        <w:bCs/>
        <w:caps/>
        <w:noProof/>
        <w:color w:val="5B9BD5" w:themeColor="accent1"/>
        <w:sz w:val="24"/>
        <w:szCs w:val="24"/>
        <w:rtl/>
      </w:rPr>
      <w:t>70</w:t>
    </w:r>
    <w:r w:rsidRPr="00477379">
      <w:rPr>
        <w:b/>
        <w:bCs/>
        <w:caps/>
        <w:noProof/>
        <w:color w:val="5B9BD5" w:themeColor="accent1"/>
        <w:sz w:val="24"/>
        <w:szCs w:val="24"/>
      </w:rPr>
      <w:fldChar w:fldCharType="end"/>
    </w:r>
  </w:p>
  <w:p w:rsidR="00740E2A" w:rsidRDefault="00740E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E2A" w:rsidRDefault="00740E2A" w:rsidP="00461051">
    <w:pPr>
      <w:pStyle w:val="Footer"/>
      <w:jc w:val="cen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B85" w:rsidRDefault="008B2B85" w:rsidP="006D4823">
      <w:pPr>
        <w:spacing w:after="0" w:line="240" w:lineRule="auto"/>
      </w:pPr>
      <w:r>
        <w:separator/>
      </w:r>
    </w:p>
  </w:footnote>
  <w:footnote w:type="continuationSeparator" w:id="0">
    <w:p w:rsidR="008B2B85" w:rsidRDefault="008B2B85" w:rsidP="006D4823">
      <w:pPr>
        <w:spacing w:after="0" w:line="240" w:lineRule="auto"/>
      </w:pPr>
      <w:r>
        <w:continuationSeparator/>
      </w:r>
    </w:p>
  </w:footnote>
  <w:footnote w:id="1">
    <w:p w:rsidR="00740E2A" w:rsidRDefault="00740E2A" w:rsidP="006D4823">
      <w:pPr>
        <w:pStyle w:val="FootnoteText"/>
        <w:bidi w:val="0"/>
        <w:spacing w:line="240" w:lineRule="auto"/>
      </w:pPr>
      <w:r>
        <w:rPr>
          <w:rStyle w:val="FootnoteReference"/>
        </w:rPr>
        <w:t>1</w:t>
      </w:r>
      <w:r>
        <w:rPr>
          <w:rtl/>
        </w:rPr>
        <w:t xml:space="preserve"> </w:t>
      </w:r>
      <w:r>
        <w:t>.</w:t>
      </w:r>
      <w:r w:rsidRPr="004B29D4">
        <w:rPr>
          <w:lang w:bidi="fa-IR"/>
        </w:rPr>
        <w:t xml:space="preserve"> </w:t>
      </w:r>
      <w:r>
        <w:rPr>
          <w:lang w:bidi="fa-IR"/>
        </w:rPr>
        <w:t>Fully Compliant</w:t>
      </w:r>
    </w:p>
  </w:footnote>
  <w:footnote w:id="2">
    <w:p w:rsidR="00740E2A" w:rsidRDefault="00740E2A" w:rsidP="006D4823">
      <w:pPr>
        <w:pStyle w:val="FootnoteText"/>
        <w:bidi w:val="0"/>
        <w:spacing w:line="240" w:lineRule="auto"/>
        <w:rPr>
          <w:lang w:bidi="fa-IR"/>
        </w:rPr>
      </w:pPr>
      <w:r>
        <w:rPr>
          <w:rStyle w:val="FootnoteReference"/>
        </w:rPr>
        <w:footnoteRef/>
      </w:r>
      <w:r>
        <w:rPr>
          <w:rtl/>
        </w:rPr>
        <w:t xml:space="preserve"> </w:t>
      </w:r>
      <w:r>
        <w:rPr>
          <w:lang w:bidi="fa-IR"/>
        </w:rPr>
        <w:t>.Largely Compliant</w:t>
      </w:r>
    </w:p>
  </w:footnote>
  <w:footnote w:id="3">
    <w:p w:rsidR="00740E2A" w:rsidRDefault="00740E2A" w:rsidP="006D4823">
      <w:pPr>
        <w:pStyle w:val="FootnoteText"/>
        <w:bidi w:val="0"/>
        <w:spacing w:line="240" w:lineRule="auto"/>
        <w:rPr>
          <w:lang w:bidi="fa-IR"/>
        </w:rPr>
      </w:pPr>
      <w:r>
        <w:rPr>
          <w:rStyle w:val="FootnoteReference"/>
        </w:rPr>
        <w:footnoteRef/>
      </w:r>
      <w:r>
        <w:rPr>
          <w:rtl/>
        </w:rPr>
        <w:t xml:space="preserve"> </w:t>
      </w:r>
      <w:r>
        <w:rPr>
          <w:lang w:bidi="fa-IR"/>
        </w:rPr>
        <w:t>.Partially Compliant</w:t>
      </w:r>
    </w:p>
  </w:footnote>
  <w:footnote w:id="4">
    <w:p w:rsidR="00740E2A" w:rsidRDefault="00740E2A" w:rsidP="006D4823">
      <w:pPr>
        <w:pStyle w:val="FootnoteText"/>
        <w:bidi w:val="0"/>
        <w:spacing w:line="240" w:lineRule="auto"/>
      </w:pPr>
      <w:r>
        <w:rPr>
          <w:rStyle w:val="FootnoteReference"/>
        </w:rPr>
        <w:footnoteRef/>
      </w:r>
      <w:r>
        <w:rPr>
          <w:rtl/>
        </w:rPr>
        <w:t xml:space="preserve"> </w:t>
      </w:r>
      <w:r>
        <w:t>.Non-Compliant</w:t>
      </w:r>
    </w:p>
  </w:footnote>
  <w:footnote w:id="5">
    <w:p w:rsidR="00740E2A" w:rsidRDefault="00740E2A" w:rsidP="006D4823">
      <w:pPr>
        <w:pStyle w:val="FootnoteText"/>
        <w:bidi w:val="0"/>
      </w:pPr>
      <w:r>
        <w:rPr>
          <w:rStyle w:val="FootnoteReference"/>
        </w:rPr>
        <w:footnoteRef/>
      </w:r>
      <w:r>
        <w:rPr>
          <w:rtl/>
        </w:rPr>
        <w:t xml:space="preserve"> </w:t>
      </w:r>
      <w:r>
        <w:t>.Not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E2A" w:rsidRDefault="008B2B85">
    <w:pPr>
      <w:pStyle w:val="Header"/>
    </w:pPr>
    <w:sdt>
      <w:sdtPr>
        <w:rPr>
          <w:rtl/>
        </w:rPr>
        <w:id w:val="580493179"/>
        <w:docPartObj>
          <w:docPartGallery w:val="Page Numbers (Bottom of Page)"/>
          <w:docPartUnique/>
        </w:docPartObj>
      </w:sdtPr>
      <w:sdtEndPr/>
      <w:sdtContent>
        <w:r w:rsidR="00740E2A">
          <w:rPr>
            <w:rFonts w:hint="cs"/>
            <w:rtl/>
            <w:lang w:bidi="fa-IR"/>
          </w:rPr>
          <w:tab/>
        </w:r>
        <w:sdt>
          <w:sdtPr>
            <w:rPr>
              <w:rFonts w:asciiTheme="majorHAnsi" w:eastAsiaTheme="majorEastAsia" w:hAnsiTheme="majorHAnsi" w:cs="B Titr"/>
              <w:sz w:val="20"/>
              <w:szCs w:val="20"/>
              <w:rtl/>
            </w:rPr>
            <w:alias w:val="Subtitle"/>
            <w:id w:val="-1987307443"/>
            <w:showingPlcHdr/>
            <w:dataBinding w:prefixMappings="xmlns:ns0='http://schemas.openxmlformats.org/package/2006/metadata/core-properties' xmlns:ns1='http://purl.org/dc/elements/1.1/'" w:xpath="/ns0:coreProperties[1]/ns1:subject[1]" w:storeItemID="{6C3C8BC8-F283-45AE-878A-BAB7291924A1}"/>
            <w:text/>
          </w:sdtPr>
          <w:sdtEndPr/>
          <w:sdtContent>
            <w:r w:rsidR="00740E2A">
              <w:rPr>
                <w:rFonts w:asciiTheme="majorHAnsi" w:eastAsiaTheme="majorEastAsia" w:hAnsiTheme="majorHAnsi" w:cs="B Titr"/>
                <w:sz w:val="20"/>
                <w:szCs w:val="20"/>
                <w:rtl/>
              </w:rPr>
              <w:t xml:space="preserve">     </w:t>
            </w:r>
          </w:sdtContent>
        </w:sdt>
        <w:r w:rsidR="00740E2A">
          <w:rPr>
            <w:rFonts w:asciiTheme="majorHAnsi" w:eastAsiaTheme="majorEastAsia" w:hAnsiTheme="majorHAnsi" w:cs="B Titr"/>
            <w:sz w:val="36"/>
            <w:szCs w:val="36"/>
            <w:rtl/>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E2A" w:rsidRPr="00200B5A" w:rsidRDefault="00740E2A" w:rsidP="00461051">
    <w:pPr>
      <w:pStyle w:val="Heading1"/>
      <w:rPr>
        <w:color w:val="0563C1" w:themeColor="hyperlin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2C8"/>
    <w:multiLevelType w:val="hybridMultilevel"/>
    <w:tmpl w:val="0F0216C8"/>
    <w:lvl w:ilvl="0" w:tplc="285009CA">
      <w:start w:val="2"/>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5C45577"/>
    <w:multiLevelType w:val="hybridMultilevel"/>
    <w:tmpl w:val="8B8CDCC8"/>
    <w:lvl w:ilvl="0" w:tplc="948C2BA8">
      <w:start w:val="5"/>
      <w:numFmt w:val="decimal"/>
      <w:lvlText w:val="%1-"/>
      <w:lvlJc w:val="left"/>
      <w:pPr>
        <w:tabs>
          <w:tab w:val="num" w:pos="645"/>
        </w:tabs>
        <w:ind w:left="645" w:hanging="645"/>
      </w:pPr>
      <w:rPr>
        <w:rFonts w:hint="default"/>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6FC1515"/>
    <w:multiLevelType w:val="hybridMultilevel"/>
    <w:tmpl w:val="FDFAECDC"/>
    <w:lvl w:ilvl="0" w:tplc="D66A601E">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C3A95"/>
    <w:multiLevelType w:val="hybridMultilevel"/>
    <w:tmpl w:val="F01AC906"/>
    <w:lvl w:ilvl="0" w:tplc="73085B38">
      <w:start w:val="1"/>
      <w:numFmt w:val="bullet"/>
      <w:pStyle w:val="a"/>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0BA74A8A"/>
    <w:multiLevelType w:val="hybridMultilevel"/>
    <w:tmpl w:val="B04E2948"/>
    <w:lvl w:ilvl="0" w:tplc="71DC70BA">
      <w:start w:val="1"/>
      <w:numFmt w:val="bullet"/>
      <w:lvlText w:val=""/>
      <w:lvlJc w:val="left"/>
      <w:pPr>
        <w:ind w:left="720" w:hanging="360"/>
      </w:pPr>
      <w:rPr>
        <w:rFonts w:ascii="Symbol" w:hAnsi="Symbol" w:cs="Symbol" w:hint="default"/>
        <w:position w:val="8"/>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C5B41"/>
    <w:multiLevelType w:val="hybridMultilevel"/>
    <w:tmpl w:val="4BE26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B07C0B"/>
    <w:multiLevelType w:val="multilevel"/>
    <w:tmpl w:val="6E7AA976"/>
    <w:lvl w:ilvl="0">
      <w:start w:val="6"/>
      <w:numFmt w:val="decimal"/>
      <w:lvlText w:val="%1-"/>
      <w:lvlJc w:val="left"/>
      <w:pPr>
        <w:ind w:left="600" w:hanging="600"/>
      </w:pPr>
      <w:rPr>
        <w:rFonts w:hint="default"/>
      </w:rPr>
    </w:lvl>
    <w:lvl w:ilvl="1">
      <w:start w:val="1"/>
      <w:numFmt w:val="decimal"/>
      <w:pStyle w:val="6"/>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10095605"/>
    <w:multiLevelType w:val="hybridMultilevel"/>
    <w:tmpl w:val="8AC2AD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886233"/>
    <w:multiLevelType w:val="multilevel"/>
    <w:tmpl w:val="47225B98"/>
    <w:lvl w:ilvl="0">
      <w:start w:val="5"/>
      <w:numFmt w:val="decimal"/>
      <w:lvlText w:val="%1-"/>
      <w:lvlJc w:val="left"/>
      <w:pPr>
        <w:ind w:left="600" w:hanging="600"/>
      </w:pPr>
      <w:rPr>
        <w:rFonts w:hint="default"/>
      </w:rPr>
    </w:lvl>
    <w:lvl w:ilvl="1">
      <w:start w:val="1"/>
      <w:numFmt w:val="decimal"/>
      <w:pStyle w:val="123456"/>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9">
    <w:nsid w:val="1B7A553A"/>
    <w:multiLevelType w:val="hybridMultilevel"/>
    <w:tmpl w:val="A6A2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495F52"/>
    <w:multiLevelType w:val="hybridMultilevel"/>
    <w:tmpl w:val="AF4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E35B98"/>
    <w:multiLevelType w:val="hybridMultilevel"/>
    <w:tmpl w:val="5D585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923357"/>
    <w:multiLevelType w:val="hybridMultilevel"/>
    <w:tmpl w:val="B4743CB8"/>
    <w:lvl w:ilvl="0" w:tplc="798A03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FC1753F"/>
    <w:multiLevelType w:val="hybridMultilevel"/>
    <w:tmpl w:val="658E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5422B6"/>
    <w:multiLevelType w:val="multilevel"/>
    <w:tmpl w:val="D3B68DA4"/>
    <w:lvl w:ilvl="0">
      <w:start w:val="4"/>
      <w:numFmt w:val="decimal"/>
      <w:lvlText w:val="%1-"/>
      <w:lvlJc w:val="left"/>
      <w:pPr>
        <w:ind w:left="600" w:hanging="600"/>
      </w:pPr>
      <w:rPr>
        <w:rFonts w:hint="default"/>
      </w:rPr>
    </w:lvl>
    <w:lvl w:ilvl="1">
      <w:start w:val="1"/>
      <w:numFmt w:val="decimal"/>
      <w:pStyle w:val="1234"/>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5">
    <w:nsid w:val="284524E4"/>
    <w:multiLevelType w:val="hybridMultilevel"/>
    <w:tmpl w:val="1368C28A"/>
    <w:lvl w:ilvl="0" w:tplc="04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6">
    <w:nsid w:val="29C24517"/>
    <w:multiLevelType w:val="hybridMultilevel"/>
    <w:tmpl w:val="B6B0EBC2"/>
    <w:lvl w:ilvl="0" w:tplc="04090001">
      <w:start w:val="1"/>
      <w:numFmt w:val="bullet"/>
      <w:pStyle w:val="1-1Bullet"/>
      <w:lvlText w:val=""/>
      <w:lvlJc w:val="left"/>
      <w:pPr>
        <w:tabs>
          <w:tab w:val="num" w:pos="426"/>
        </w:tabs>
        <w:ind w:left="426" w:hanging="284"/>
      </w:pPr>
      <w:rPr>
        <w:rFonts w:ascii="Symbol" w:hAnsi="Symbol" w:cs="Tahoma" w:hint="default"/>
        <w:bCs w:val="0"/>
        <w:iCs w:val="0"/>
        <w:sz w:val="22"/>
        <w:szCs w:val="18"/>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17">
    <w:nsid w:val="29F265A5"/>
    <w:multiLevelType w:val="hybridMultilevel"/>
    <w:tmpl w:val="8B0CDF44"/>
    <w:lvl w:ilvl="0" w:tplc="7690D964">
      <w:start w:val="1"/>
      <w:numFmt w:val="decimal"/>
      <w:lvlText w:val="%1."/>
      <w:lvlJc w:val="left"/>
      <w:pPr>
        <w:ind w:left="3069" w:hanging="360"/>
      </w:pPr>
      <w:rPr>
        <w:rFonts w:hint="default"/>
      </w:rPr>
    </w:lvl>
    <w:lvl w:ilvl="1" w:tplc="04090019">
      <w:start w:val="1"/>
      <w:numFmt w:val="lowerLetter"/>
      <w:lvlText w:val="%2."/>
      <w:lvlJc w:val="left"/>
      <w:pPr>
        <w:ind w:left="3789" w:hanging="360"/>
      </w:pPr>
    </w:lvl>
    <w:lvl w:ilvl="2" w:tplc="0409001B">
      <w:start w:val="1"/>
      <w:numFmt w:val="lowerRoman"/>
      <w:lvlText w:val="%3."/>
      <w:lvlJc w:val="right"/>
      <w:pPr>
        <w:ind w:left="4509" w:hanging="180"/>
      </w:pPr>
    </w:lvl>
    <w:lvl w:ilvl="3" w:tplc="0409000F" w:tentative="1">
      <w:start w:val="1"/>
      <w:numFmt w:val="decimal"/>
      <w:lvlText w:val="%4."/>
      <w:lvlJc w:val="left"/>
      <w:pPr>
        <w:ind w:left="5229" w:hanging="360"/>
      </w:pPr>
    </w:lvl>
    <w:lvl w:ilvl="4" w:tplc="04090019" w:tentative="1">
      <w:start w:val="1"/>
      <w:numFmt w:val="lowerLetter"/>
      <w:lvlText w:val="%5."/>
      <w:lvlJc w:val="left"/>
      <w:pPr>
        <w:ind w:left="5949" w:hanging="360"/>
      </w:pPr>
    </w:lvl>
    <w:lvl w:ilvl="5" w:tplc="0409001B" w:tentative="1">
      <w:start w:val="1"/>
      <w:numFmt w:val="lowerRoman"/>
      <w:lvlText w:val="%6."/>
      <w:lvlJc w:val="right"/>
      <w:pPr>
        <w:ind w:left="6669" w:hanging="180"/>
      </w:pPr>
    </w:lvl>
    <w:lvl w:ilvl="6" w:tplc="0409000F" w:tentative="1">
      <w:start w:val="1"/>
      <w:numFmt w:val="decimal"/>
      <w:lvlText w:val="%7."/>
      <w:lvlJc w:val="left"/>
      <w:pPr>
        <w:ind w:left="7389" w:hanging="360"/>
      </w:pPr>
    </w:lvl>
    <w:lvl w:ilvl="7" w:tplc="04090019" w:tentative="1">
      <w:start w:val="1"/>
      <w:numFmt w:val="lowerLetter"/>
      <w:lvlText w:val="%8."/>
      <w:lvlJc w:val="left"/>
      <w:pPr>
        <w:ind w:left="8109" w:hanging="360"/>
      </w:pPr>
    </w:lvl>
    <w:lvl w:ilvl="8" w:tplc="0409001B" w:tentative="1">
      <w:start w:val="1"/>
      <w:numFmt w:val="lowerRoman"/>
      <w:lvlText w:val="%9."/>
      <w:lvlJc w:val="right"/>
      <w:pPr>
        <w:ind w:left="8829" w:hanging="180"/>
      </w:pPr>
    </w:lvl>
  </w:abstractNum>
  <w:abstractNum w:abstractNumId="18">
    <w:nsid w:val="29FF58FD"/>
    <w:multiLevelType w:val="hybridMultilevel"/>
    <w:tmpl w:val="C1D22E4E"/>
    <w:lvl w:ilvl="0" w:tplc="90D47F5C">
      <w:start w:val="1"/>
      <w:numFmt w:val="bullet"/>
      <w:pStyle w:val="MatnBullet"/>
      <w:lvlText w:val=""/>
      <w:lvlJc w:val="left"/>
      <w:pPr>
        <w:tabs>
          <w:tab w:val="num" w:pos="360"/>
        </w:tabs>
        <w:ind w:left="284" w:hanging="284"/>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D177B67"/>
    <w:multiLevelType w:val="hybridMultilevel"/>
    <w:tmpl w:val="C8BC5D9C"/>
    <w:lvl w:ilvl="0" w:tplc="C280496A">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1D5434"/>
    <w:multiLevelType w:val="hybridMultilevel"/>
    <w:tmpl w:val="1A9C5D44"/>
    <w:lvl w:ilvl="0" w:tplc="04090001">
      <w:start w:val="1"/>
      <w:numFmt w:val="bullet"/>
      <w:lvlText w:val=""/>
      <w:lvlJc w:val="left"/>
      <w:pPr>
        <w:ind w:left="720" w:hanging="360"/>
      </w:pPr>
      <w:rPr>
        <w:rFonts w:ascii="Symbol" w:hAnsi="Symbol" w:hint="default"/>
        <w:color w:val="4F81BD"/>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7337EE"/>
    <w:multiLevelType w:val="hybridMultilevel"/>
    <w:tmpl w:val="AF1087EC"/>
    <w:lvl w:ilvl="0" w:tplc="04090001">
      <w:start w:val="1"/>
      <w:numFmt w:val="bullet"/>
      <w:lvlText w:val=""/>
      <w:lvlJc w:val="left"/>
      <w:pPr>
        <w:ind w:left="360" w:hanging="360"/>
      </w:pPr>
      <w:rPr>
        <w:rFonts w:ascii="Symbol" w:hAnsi="Symbol" w:hint="default"/>
      </w:rPr>
    </w:lvl>
    <w:lvl w:ilvl="1" w:tplc="659C6746">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5CC16C4"/>
    <w:multiLevelType w:val="hybridMultilevel"/>
    <w:tmpl w:val="05944404"/>
    <w:lvl w:ilvl="0" w:tplc="FC3E73D4">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CF6E4A"/>
    <w:multiLevelType w:val="hybridMultilevel"/>
    <w:tmpl w:val="988A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CF7DBF"/>
    <w:multiLevelType w:val="hybridMultilevel"/>
    <w:tmpl w:val="96BA0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B294BB5"/>
    <w:multiLevelType w:val="multilevel"/>
    <w:tmpl w:val="A2C29D2E"/>
    <w:lvl w:ilvl="0">
      <w:start w:val="3"/>
      <w:numFmt w:val="decimal"/>
      <w:lvlText w:val="%1-"/>
      <w:lvlJc w:val="left"/>
      <w:pPr>
        <w:ind w:left="600" w:hanging="600"/>
      </w:pPr>
      <w:rPr>
        <w:rFonts w:hint="default"/>
      </w:rPr>
    </w:lvl>
    <w:lvl w:ilvl="1">
      <w:start w:val="1"/>
      <w:numFmt w:val="decimal"/>
      <w:pStyle w:val="123"/>
      <w:lvlText w:val="%1-%2-"/>
      <w:lvlJc w:val="left"/>
      <w:pPr>
        <w:ind w:left="1440" w:hanging="720"/>
      </w:pPr>
      <w:rPr>
        <w:rFonts w:cs="B Mitra"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6">
    <w:nsid w:val="3E725A29"/>
    <w:multiLevelType w:val="hybridMultilevel"/>
    <w:tmpl w:val="537E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AA02A3"/>
    <w:multiLevelType w:val="hybridMultilevel"/>
    <w:tmpl w:val="B5F6166A"/>
    <w:lvl w:ilvl="0" w:tplc="1D6ABB2C">
      <w:start w:val="1"/>
      <w:numFmt w:val="decimal"/>
      <w:pStyle w:val="TABLE"/>
      <w:lvlText w:val="جدول(%1):"/>
      <w:lvlJc w:val="left"/>
      <w:pPr>
        <w:ind w:left="1080" w:hanging="360"/>
      </w:pPr>
      <w:rPr>
        <w:rFonts w:cs="B Nazani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3369BE"/>
    <w:multiLevelType w:val="multilevel"/>
    <w:tmpl w:val="4142DE7C"/>
    <w:lvl w:ilvl="0">
      <w:start w:val="7"/>
      <w:numFmt w:val="decimal"/>
      <w:lvlText w:val="%1-"/>
      <w:lvlJc w:val="left"/>
      <w:pPr>
        <w:ind w:left="360" w:hanging="360"/>
      </w:pPr>
      <w:rPr>
        <w:rFonts w:hint="default"/>
      </w:rPr>
    </w:lvl>
    <w:lvl w:ilvl="1">
      <w:start w:val="1"/>
      <w:numFmt w:val="decimal"/>
      <w:pStyle w:val="7"/>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9">
    <w:nsid w:val="59B11D72"/>
    <w:multiLevelType w:val="hybridMultilevel"/>
    <w:tmpl w:val="91E0B010"/>
    <w:lvl w:ilvl="0" w:tplc="69C64C90">
      <w:start w:val="1"/>
      <w:numFmt w:val="decimal"/>
      <w:lvlText w:val="%1-"/>
      <w:lvlJc w:val="left"/>
      <w:pPr>
        <w:ind w:left="510" w:hanging="360"/>
      </w:pPr>
      <w:rPr>
        <w:rFonts w:hint="default"/>
        <w:b/>
        <w:color w:val="0000FF"/>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0">
    <w:nsid w:val="5AE54629"/>
    <w:multiLevelType w:val="hybridMultilevel"/>
    <w:tmpl w:val="B00C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882973"/>
    <w:multiLevelType w:val="hybridMultilevel"/>
    <w:tmpl w:val="9B40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456346"/>
    <w:multiLevelType w:val="hybridMultilevel"/>
    <w:tmpl w:val="A32E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AC19B9"/>
    <w:multiLevelType w:val="hybridMultilevel"/>
    <w:tmpl w:val="F56E030C"/>
    <w:lvl w:ilvl="0" w:tplc="1B26CA70">
      <w:start w:val="1"/>
      <w:numFmt w:val="bullet"/>
      <w:lvlText w:val=""/>
      <w:lvlJc w:val="left"/>
      <w:pPr>
        <w:ind w:left="1344" w:hanging="360"/>
      </w:pPr>
      <w:rPr>
        <w:rFonts w:ascii="Symbol" w:hAnsi="Symbol" w:hint="default"/>
        <w:b/>
        <w:bCs w:val="0"/>
        <w:iCs w:val="0"/>
        <w:color w:val="auto"/>
        <w:sz w:val="24"/>
        <w:szCs w:val="24"/>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4">
    <w:nsid w:val="64573CB3"/>
    <w:multiLevelType w:val="hybridMultilevel"/>
    <w:tmpl w:val="DE201090"/>
    <w:lvl w:ilvl="0" w:tplc="04090001">
      <w:start w:val="1"/>
      <w:numFmt w:val="bullet"/>
      <w:pStyle w:val="--"/>
      <w:lvlText w:val="-"/>
      <w:lvlJc w:val="left"/>
      <w:pPr>
        <w:tabs>
          <w:tab w:val="num" w:pos="284"/>
        </w:tabs>
        <w:ind w:left="340" w:hanging="340"/>
      </w:pPr>
      <w:rPr>
        <w:rFonts w:ascii="Symbol" w:hAnsi="Symbol" w:hint="default"/>
        <w:bCs/>
        <w:i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521231"/>
    <w:multiLevelType w:val="hybridMultilevel"/>
    <w:tmpl w:val="C19C0F76"/>
    <w:lvl w:ilvl="0" w:tplc="A39E7130">
      <w:start w:val="1"/>
      <w:numFmt w:val="decimal"/>
      <w:pStyle w:val="PIC"/>
      <w:lvlText w:val="شکل (%1):"/>
      <w:lvlJc w:val="left"/>
      <w:pPr>
        <w:ind w:left="108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354B9B"/>
    <w:multiLevelType w:val="hybridMultilevel"/>
    <w:tmpl w:val="01962EBE"/>
    <w:lvl w:ilvl="0" w:tplc="BFB28CE6">
      <w:start w:val="1"/>
      <w:numFmt w:val="bullet"/>
      <w:pStyle w:val="a0"/>
      <w:lvlText w:val="o"/>
      <w:lvlJc w:val="left"/>
      <w:pPr>
        <w:ind w:left="785"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975C16"/>
    <w:multiLevelType w:val="multilevel"/>
    <w:tmpl w:val="71624706"/>
    <w:lvl w:ilvl="0">
      <w:start w:val="1"/>
      <w:numFmt w:val="decimal"/>
      <w:lvlText w:val="Article %1."/>
      <w:lvlJc w:val="left"/>
      <w:pPr>
        <w:tabs>
          <w:tab w:val="num" w:pos="0"/>
        </w:tabs>
        <w:ind w:left="0" w:firstLine="0"/>
      </w:pPr>
      <w:rPr>
        <w:rFonts w:cs="B Lotus"/>
        <w:bCs/>
        <w:sz w:val="22"/>
        <w:szCs w:val="28"/>
      </w:rPr>
    </w:lvl>
    <w:lvl w:ilvl="1">
      <w:start w:val="1"/>
      <w:numFmt w:val="decimalZero"/>
      <w:isLgl/>
      <w:lvlText w:val="Section %1.%2"/>
      <w:lvlJc w:val="left"/>
      <w:pPr>
        <w:tabs>
          <w:tab w:val="num" w:pos="2344"/>
        </w:tabs>
        <w:ind w:left="904" w:firstLine="0"/>
      </w:pPr>
      <w:rPr>
        <w:rFonts w:hint="default"/>
      </w:rPr>
    </w:lvl>
    <w:lvl w:ilvl="2">
      <w:start w:val="1"/>
      <w:numFmt w:val="lowerLetter"/>
      <w:lvlText w:val="(%3)"/>
      <w:lvlJc w:val="left"/>
      <w:pPr>
        <w:tabs>
          <w:tab w:val="num" w:pos="1624"/>
        </w:tabs>
        <w:ind w:left="1624" w:hanging="432"/>
      </w:pPr>
      <w:rPr>
        <w:rFonts w:hint="default"/>
      </w:rPr>
    </w:lvl>
    <w:lvl w:ilvl="3">
      <w:start w:val="1"/>
      <w:numFmt w:val="lowerRoman"/>
      <w:lvlText w:val="(%4)"/>
      <w:lvlJc w:val="right"/>
      <w:pPr>
        <w:tabs>
          <w:tab w:val="num" w:pos="1768"/>
        </w:tabs>
        <w:ind w:left="1768" w:hanging="144"/>
      </w:pPr>
      <w:rPr>
        <w:rFonts w:hint="default"/>
      </w:rPr>
    </w:lvl>
    <w:lvl w:ilvl="4">
      <w:start w:val="1"/>
      <w:numFmt w:val="decimal"/>
      <w:lvlText w:val="%5)"/>
      <w:lvlJc w:val="left"/>
      <w:pPr>
        <w:tabs>
          <w:tab w:val="num" w:pos="1912"/>
        </w:tabs>
        <w:ind w:left="1912" w:hanging="432"/>
      </w:pPr>
      <w:rPr>
        <w:rFonts w:hint="default"/>
      </w:rPr>
    </w:lvl>
    <w:lvl w:ilvl="5">
      <w:start w:val="1"/>
      <w:numFmt w:val="lowerLetter"/>
      <w:lvlText w:val="%6)"/>
      <w:lvlJc w:val="left"/>
      <w:pPr>
        <w:tabs>
          <w:tab w:val="num" w:pos="2056"/>
        </w:tabs>
        <w:ind w:left="2056" w:hanging="432"/>
      </w:pPr>
      <w:rPr>
        <w:rFonts w:hint="default"/>
      </w:rPr>
    </w:lvl>
    <w:lvl w:ilvl="6">
      <w:start w:val="1"/>
      <w:numFmt w:val="lowerRoman"/>
      <w:lvlText w:val="%7)"/>
      <w:lvlJc w:val="right"/>
      <w:pPr>
        <w:tabs>
          <w:tab w:val="num" w:pos="2200"/>
        </w:tabs>
        <w:ind w:left="2200" w:hanging="288"/>
      </w:pPr>
      <w:rPr>
        <w:rFonts w:hint="default"/>
      </w:rPr>
    </w:lvl>
    <w:lvl w:ilvl="7">
      <w:start w:val="1"/>
      <w:numFmt w:val="lowerLetter"/>
      <w:lvlText w:val="%8."/>
      <w:lvlJc w:val="left"/>
      <w:pPr>
        <w:tabs>
          <w:tab w:val="num" w:pos="2344"/>
        </w:tabs>
        <w:ind w:left="2344" w:hanging="432"/>
      </w:pPr>
      <w:rPr>
        <w:rFonts w:hint="default"/>
      </w:rPr>
    </w:lvl>
    <w:lvl w:ilvl="8">
      <w:start w:val="1"/>
      <w:numFmt w:val="lowerRoman"/>
      <w:lvlText w:val="%9."/>
      <w:lvlJc w:val="right"/>
      <w:pPr>
        <w:tabs>
          <w:tab w:val="num" w:pos="2488"/>
        </w:tabs>
        <w:ind w:left="2488" w:hanging="144"/>
      </w:pPr>
      <w:rPr>
        <w:rFonts w:hint="default"/>
      </w:rPr>
    </w:lvl>
  </w:abstractNum>
  <w:abstractNum w:abstractNumId="38">
    <w:nsid w:val="74B8154C"/>
    <w:multiLevelType w:val="multilevel"/>
    <w:tmpl w:val="E8802F68"/>
    <w:lvl w:ilvl="0">
      <w:start w:val="2"/>
      <w:numFmt w:val="decimal"/>
      <w:lvlText w:val="%1-"/>
      <w:lvlJc w:val="left"/>
      <w:pPr>
        <w:ind w:left="600" w:hanging="600"/>
      </w:pPr>
      <w:rPr>
        <w:rFonts w:hint="default"/>
      </w:rPr>
    </w:lvl>
    <w:lvl w:ilvl="1">
      <w:start w:val="1"/>
      <w:numFmt w:val="decimal"/>
      <w:pStyle w:val="12"/>
      <w:lvlText w:val="%1-%2-"/>
      <w:lvlJc w:val="left"/>
      <w:pPr>
        <w:ind w:left="1440" w:hanging="720"/>
      </w:pPr>
      <w:rPr>
        <w:rFonts w:cs="B Mitra"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39">
    <w:nsid w:val="781F10CB"/>
    <w:multiLevelType w:val="hybridMultilevel"/>
    <w:tmpl w:val="134465AE"/>
    <w:lvl w:ilvl="0" w:tplc="04090001">
      <w:start w:val="1"/>
      <w:numFmt w:val="bullet"/>
      <w:lvlText w:val=""/>
      <w:lvlJc w:val="left"/>
      <w:pPr>
        <w:ind w:left="1287" w:hanging="360"/>
      </w:pPr>
      <w:rPr>
        <w:rFonts w:ascii="Symbol" w:hAnsi="Symbol" w:hint="default"/>
        <w:color w:val="4F81BD"/>
        <w:sz w:val="20"/>
        <w:szCs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7D324387"/>
    <w:multiLevelType w:val="multilevel"/>
    <w:tmpl w:val="414EA63E"/>
    <w:lvl w:ilvl="0">
      <w:start w:val="4"/>
      <w:numFmt w:val="decimal"/>
      <w:lvlText w:val="%1-"/>
      <w:lvlJc w:val="left"/>
      <w:pPr>
        <w:ind w:left="885" w:hanging="885"/>
      </w:pPr>
      <w:rPr>
        <w:rFonts w:hint="default"/>
      </w:rPr>
    </w:lvl>
    <w:lvl w:ilvl="1">
      <w:start w:val="1"/>
      <w:numFmt w:val="decimal"/>
      <w:lvlText w:val="%1-%2-"/>
      <w:lvlJc w:val="left"/>
      <w:pPr>
        <w:ind w:left="1425" w:hanging="885"/>
      </w:pPr>
      <w:rPr>
        <w:rFonts w:hint="default"/>
      </w:rPr>
    </w:lvl>
    <w:lvl w:ilvl="2">
      <w:start w:val="1"/>
      <w:numFmt w:val="decimal"/>
      <w:pStyle w:val="12345"/>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6840" w:hanging="2520"/>
      </w:pPr>
      <w:rPr>
        <w:rFonts w:hint="default"/>
      </w:rPr>
    </w:lvl>
  </w:abstractNum>
  <w:abstractNum w:abstractNumId="41">
    <w:nsid w:val="7DDF2746"/>
    <w:multiLevelType w:val="hybridMultilevel"/>
    <w:tmpl w:val="2A1A850E"/>
    <w:lvl w:ilvl="0" w:tplc="04090001">
      <w:start w:val="1"/>
      <w:numFmt w:val="bullet"/>
      <w:pStyle w:val="---"/>
      <w:lvlText w:val="-"/>
      <w:lvlJc w:val="left"/>
      <w:pPr>
        <w:tabs>
          <w:tab w:val="num" w:pos="1077"/>
        </w:tabs>
        <w:ind w:left="1077" w:hanging="283"/>
      </w:pPr>
      <w:rPr>
        <w:rFonts w:ascii="AmericanIndian" w:hAnsi="AmericanIndian" w:hint="default"/>
        <w:b w:val="0"/>
        <w:bCs w:val="0"/>
        <w:i w:val="0"/>
        <w:sz w:val="24"/>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40"/>
  </w:num>
  <w:num w:numId="3">
    <w:abstractNumId w:val="25"/>
  </w:num>
  <w:num w:numId="4">
    <w:abstractNumId w:val="14"/>
  </w:num>
  <w:num w:numId="5">
    <w:abstractNumId w:val="8"/>
  </w:num>
  <w:num w:numId="6">
    <w:abstractNumId w:val="6"/>
  </w:num>
  <w:num w:numId="7">
    <w:abstractNumId w:val="28"/>
  </w:num>
  <w:num w:numId="8">
    <w:abstractNumId w:val="35"/>
  </w:num>
  <w:num w:numId="9">
    <w:abstractNumId w:val="27"/>
  </w:num>
  <w:num w:numId="10">
    <w:abstractNumId w:val="10"/>
  </w:num>
  <w:num w:numId="11">
    <w:abstractNumId w:val="30"/>
  </w:num>
  <w:num w:numId="12">
    <w:abstractNumId w:val="13"/>
  </w:num>
  <w:num w:numId="13">
    <w:abstractNumId w:val="37"/>
  </w:num>
  <w:num w:numId="14">
    <w:abstractNumId w:val="34"/>
  </w:num>
  <w:num w:numId="15">
    <w:abstractNumId w:val="41"/>
  </w:num>
  <w:num w:numId="16">
    <w:abstractNumId w:val="36"/>
  </w:num>
  <w:num w:numId="17">
    <w:abstractNumId w:val="16"/>
  </w:num>
  <w:num w:numId="18">
    <w:abstractNumId w:val="39"/>
  </w:num>
  <w:num w:numId="19">
    <w:abstractNumId w:val="17"/>
  </w:num>
  <w:num w:numId="20">
    <w:abstractNumId w:val="3"/>
  </w:num>
  <w:num w:numId="21">
    <w:abstractNumId w:val="0"/>
  </w:num>
  <w:num w:numId="22">
    <w:abstractNumId w:val="33"/>
  </w:num>
  <w:num w:numId="23">
    <w:abstractNumId w:val="20"/>
  </w:num>
  <w:num w:numId="24">
    <w:abstractNumId w:val="23"/>
  </w:num>
  <w:num w:numId="25">
    <w:abstractNumId w:val="7"/>
  </w:num>
  <w:num w:numId="26">
    <w:abstractNumId w:val="12"/>
  </w:num>
  <w:num w:numId="27">
    <w:abstractNumId w:val="18"/>
  </w:num>
  <w:num w:numId="28">
    <w:abstractNumId w:val="5"/>
  </w:num>
  <w:num w:numId="29">
    <w:abstractNumId w:val="31"/>
  </w:num>
  <w:num w:numId="30">
    <w:abstractNumId w:val="1"/>
  </w:num>
  <w:num w:numId="31">
    <w:abstractNumId w:val="4"/>
  </w:num>
  <w:num w:numId="32">
    <w:abstractNumId w:val="24"/>
  </w:num>
  <w:num w:numId="33">
    <w:abstractNumId w:val="21"/>
  </w:num>
  <w:num w:numId="34">
    <w:abstractNumId w:val="26"/>
  </w:num>
  <w:num w:numId="35">
    <w:abstractNumId w:val="9"/>
  </w:num>
  <w:num w:numId="36">
    <w:abstractNumId w:val="15"/>
  </w:num>
  <w:num w:numId="37">
    <w:abstractNumId w:val="11"/>
  </w:num>
  <w:num w:numId="38">
    <w:abstractNumId w:val="32"/>
  </w:num>
  <w:num w:numId="39">
    <w:abstractNumId w:val="29"/>
  </w:num>
  <w:num w:numId="40">
    <w:abstractNumId w:val="19"/>
  </w:num>
  <w:num w:numId="41">
    <w:abstractNumId w:val="22"/>
  </w:num>
  <w:num w:numId="4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823"/>
    <w:rsid w:val="00093AAF"/>
    <w:rsid w:val="000D4964"/>
    <w:rsid w:val="001014FA"/>
    <w:rsid w:val="001314E3"/>
    <w:rsid w:val="00132107"/>
    <w:rsid w:val="00146D9F"/>
    <w:rsid w:val="00220819"/>
    <w:rsid w:val="0022232B"/>
    <w:rsid w:val="002D0E27"/>
    <w:rsid w:val="00313458"/>
    <w:rsid w:val="003577CC"/>
    <w:rsid w:val="00357936"/>
    <w:rsid w:val="003B3DD3"/>
    <w:rsid w:val="003B71CF"/>
    <w:rsid w:val="003E2BE4"/>
    <w:rsid w:val="00403B2A"/>
    <w:rsid w:val="00407668"/>
    <w:rsid w:val="00415E1A"/>
    <w:rsid w:val="00425D0C"/>
    <w:rsid w:val="00461051"/>
    <w:rsid w:val="00477379"/>
    <w:rsid w:val="004913D2"/>
    <w:rsid w:val="00515DC5"/>
    <w:rsid w:val="00560AC1"/>
    <w:rsid w:val="005C757E"/>
    <w:rsid w:val="00605DBA"/>
    <w:rsid w:val="006C2579"/>
    <w:rsid w:val="006D0A0A"/>
    <w:rsid w:val="006D4823"/>
    <w:rsid w:val="00740E2A"/>
    <w:rsid w:val="00764449"/>
    <w:rsid w:val="00772110"/>
    <w:rsid w:val="007A63BB"/>
    <w:rsid w:val="007C0760"/>
    <w:rsid w:val="007D4A8E"/>
    <w:rsid w:val="008B2B85"/>
    <w:rsid w:val="008D6C21"/>
    <w:rsid w:val="008F511E"/>
    <w:rsid w:val="00901342"/>
    <w:rsid w:val="00957BDA"/>
    <w:rsid w:val="009F3B46"/>
    <w:rsid w:val="00A77F20"/>
    <w:rsid w:val="00B20032"/>
    <w:rsid w:val="00B2276F"/>
    <w:rsid w:val="00B83F41"/>
    <w:rsid w:val="00BE498B"/>
    <w:rsid w:val="00C10825"/>
    <w:rsid w:val="00C3687D"/>
    <w:rsid w:val="00C75128"/>
    <w:rsid w:val="00C75506"/>
    <w:rsid w:val="00C85684"/>
    <w:rsid w:val="00CD2DB5"/>
    <w:rsid w:val="00D435BD"/>
    <w:rsid w:val="00D74874"/>
    <w:rsid w:val="00DB6C0B"/>
    <w:rsid w:val="00DD0664"/>
    <w:rsid w:val="00E51C42"/>
    <w:rsid w:val="00E73BE9"/>
    <w:rsid w:val="00EE4B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envelope address" w:uiPriority="0"/>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Elegant"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823"/>
    <w:pPr>
      <w:bidi/>
    </w:pPr>
    <w:rPr>
      <w:rFonts w:eastAsiaTheme="minorEastAsia"/>
    </w:rPr>
  </w:style>
  <w:style w:type="paragraph" w:styleId="Heading1">
    <w:name w:val="heading 1"/>
    <w:aliases w:val="Heading 1مورد استفاده,Heading 1 مورد استفاده"/>
    <w:basedOn w:val="Normal"/>
    <w:next w:val="Normal"/>
    <w:link w:val="Heading1Char"/>
    <w:uiPriority w:val="9"/>
    <w:qFormat/>
    <w:rsid w:val="006D482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6D4823"/>
    <w:pPr>
      <w:keepNext/>
      <w:keepLines/>
      <w:bidi w:val="0"/>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D4823"/>
    <w:pPr>
      <w:keepNext/>
      <w:keepLines/>
      <w:bidi w:val="0"/>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6D4823"/>
    <w:pPr>
      <w:keepNext/>
      <w:keepLines/>
      <w:bidi w:val="0"/>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nhideWhenUsed/>
    <w:qFormat/>
    <w:rsid w:val="006D4823"/>
    <w:pPr>
      <w:keepNext/>
      <w:keepLines/>
      <w:bidi w:val="0"/>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nhideWhenUsed/>
    <w:qFormat/>
    <w:rsid w:val="006D4823"/>
    <w:pPr>
      <w:keepNext/>
      <w:keepLines/>
      <w:bidi w:val="0"/>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nhideWhenUsed/>
    <w:qFormat/>
    <w:rsid w:val="006D4823"/>
    <w:pPr>
      <w:keepNext/>
      <w:keepLines/>
      <w:bidi w:val="0"/>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nhideWhenUsed/>
    <w:qFormat/>
    <w:rsid w:val="006D4823"/>
    <w:pPr>
      <w:keepNext/>
      <w:keepLines/>
      <w:bidi w:val="0"/>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nhideWhenUsed/>
    <w:qFormat/>
    <w:rsid w:val="006D4823"/>
    <w:pPr>
      <w:keepNext/>
      <w:keepLines/>
      <w:bidi w:val="0"/>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مورد استفاده Char,Heading 1 مورد استفاده Char"/>
    <w:basedOn w:val="DefaultParagraphFont"/>
    <w:link w:val="Heading1"/>
    <w:uiPriority w:val="9"/>
    <w:rsid w:val="006D4823"/>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6D482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D482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6D482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rsid w:val="006D482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rsid w:val="006D482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rsid w:val="006D482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rsid w:val="006D482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rsid w:val="006D4823"/>
    <w:rPr>
      <w:rFonts w:asciiTheme="majorHAnsi" w:eastAsiaTheme="majorEastAsia" w:hAnsiTheme="majorHAnsi" w:cstheme="majorBidi"/>
      <w:i/>
      <w:iCs/>
      <w:color w:val="1F4E79" w:themeColor="accent1" w:themeShade="80"/>
    </w:rPr>
  </w:style>
  <w:style w:type="paragraph" w:customStyle="1" w:styleId="Style2">
    <w:name w:val="Style2"/>
    <w:basedOn w:val="Normal"/>
    <w:autoRedefine/>
    <w:rsid w:val="006D4823"/>
    <w:pPr>
      <w:spacing w:before="100" w:beforeAutospacing="1" w:after="100" w:afterAutospacing="1"/>
      <w:jc w:val="both"/>
    </w:pPr>
    <w:rPr>
      <w:rFonts w:ascii="Times New Roman" w:eastAsia="Times New Roman" w:hAnsi="Times New Roman" w:cs="B Mitra"/>
      <w:bCs/>
      <w:sz w:val="28"/>
    </w:rPr>
  </w:style>
  <w:style w:type="paragraph" w:styleId="Caption">
    <w:name w:val="caption"/>
    <w:basedOn w:val="Normal"/>
    <w:next w:val="Normal"/>
    <w:uiPriority w:val="35"/>
    <w:unhideWhenUsed/>
    <w:qFormat/>
    <w:rsid w:val="006D4823"/>
    <w:pPr>
      <w:spacing w:line="240" w:lineRule="auto"/>
    </w:pPr>
    <w:rPr>
      <w:b/>
      <w:bCs/>
      <w:smallCaps/>
      <w:color w:val="44546A" w:themeColor="text2"/>
    </w:rPr>
  </w:style>
  <w:style w:type="paragraph" w:styleId="Title">
    <w:name w:val="Title"/>
    <w:basedOn w:val="Normal"/>
    <w:next w:val="Normal"/>
    <w:link w:val="TitleChar"/>
    <w:qFormat/>
    <w:rsid w:val="006D4823"/>
    <w:pPr>
      <w:bidi w:val="0"/>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rsid w:val="006D482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D4823"/>
    <w:pPr>
      <w:numPr>
        <w:ilvl w:val="1"/>
      </w:numPr>
      <w:bidi w:val="0"/>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6D482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6D4823"/>
    <w:rPr>
      <w:b/>
      <w:bCs/>
    </w:rPr>
  </w:style>
  <w:style w:type="character" w:styleId="Emphasis">
    <w:name w:val="Emphasis"/>
    <w:basedOn w:val="DefaultParagraphFont"/>
    <w:qFormat/>
    <w:rsid w:val="006D4823"/>
    <w:rPr>
      <w:i/>
      <w:iCs/>
    </w:rPr>
  </w:style>
  <w:style w:type="paragraph" w:styleId="NoSpacing">
    <w:name w:val="No Spacing"/>
    <w:link w:val="NoSpacingChar"/>
    <w:uiPriority w:val="1"/>
    <w:qFormat/>
    <w:rsid w:val="006D4823"/>
    <w:pPr>
      <w:spacing w:after="0" w:line="240" w:lineRule="auto"/>
    </w:pPr>
    <w:rPr>
      <w:rFonts w:eastAsiaTheme="minorEastAsia"/>
    </w:rPr>
  </w:style>
  <w:style w:type="character" w:customStyle="1" w:styleId="NoSpacingChar">
    <w:name w:val="No Spacing Char"/>
    <w:basedOn w:val="DefaultParagraphFont"/>
    <w:link w:val="NoSpacing"/>
    <w:uiPriority w:val="1"/>
    <w:rsid w:val="006D4823"/>
    <w:rPr>
      <w:rFonts w:eastAsiaTheme="minorEastAsia"/>
    </w:rPr>
  </w:style>
  <w:style w:type="paragraph" w:styleId="ListParagraph">
    <w:name w:val="List Paragraph"/>
    <w:basedOn w:val="Normal"/>
    <w:uiPriority w:val="34"/>
    <w:qFormat/>
    <w:rsid w:val="006D4823"/>
    <w:pPr>
      <w:bidi w:val="0"/>
      <w:ind w:left="720"/>
      <w:contextualSpacing/>
    </w:pPr>
  </w:style>
  <w:style w:type="paragraph" w:styleId="Quote">
    <w:name w:val="Quote"/>
    <w:basedOn w:val="Normal"/>
    <w:next w:val="Normal"/>
    <w:link w:val="QuoteChar"/>
    <w:uiPriority w:val="29"/>
    <w:qFormat/>
    <w:rsid w:val="006D4823"/>
    <w:pPr>
      <w:bidi w:val="0"/>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D4823"/>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6D4823"/>
    <w:pPr>
      <w:bidi w:val="0"/>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D482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D4823"/>
    <w:rPr>
      <w:i/>
      <w:iCs/>
      <w:color w:val="595959" w:themeColor="text1" w:themeTint="A6"/>
    </w:rPr>
  </w:style>
  <w:style w:type="character" w:styleId="IntenseEmphasis">
    <w:name w:val="Intense Emphasis"/>
    <w:basedOn w:val="DefaultParagraphFont"/>
    <w:uiPriority w:val="21"/>
    <w:qFormat/>
    <w:rsid w:val="006D4823"/>
    <w:rPr>
      <w:b/>
      <w:bCs/>
      <w:i/>
      <w:iCs/>
    </w:rPr>
  </w:style>
  <w:style w:type="character" w:styleId="SubtleReference">
    <w:name w:val="Subtle Reference"/>
    <w:basedOn w:val="DefaultParagraphFont"/>
    <w:uiPriority w:val="31"/>
    <w:qFormat/>
    <w:rsid w:val="006D482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D4823"/>
    <w:rPr>
      <w:b/>
      <w:bCs/>
      <w:smallCaps/>
      <w:color w:val="44546A" w:themeColor="text2"/>
      <w:u w:val="single"/>
    </w:rPr>
  </w:style>
  <w:style w:type="character" w:styleId="BookTitle">
    <w:name w:val="Book Title"/>
    <w:basedOn w:val="DefaultParagraphFont"/>
    <w:uiPriority w:val="33"/>
    <w:qFormat/>
    <w:rsid w:val="006D4823"/>
    <w:rPr>
      <w:b/>
      <w:bCs/>
      <w:smallCaps/>
      <w:spacing w:val="10"/>
    </w:rPr>
  </w:style>
  <w:style w:type="paragraph" w:styleId="TOCHeading">
    <w:name w:val="TOC Heading"/>
    <w:basedOn w:val="Heading1"/>
    <w:next w:val="Normal"/>
    <w:uiPriority w:val="39"/>
    <w:unhideWhenUsed/>
    <w:qFormat/>
    <w:rsid w:val="006D4823"/>
    <w:pPr>
      <w:outlineLvl w:val="9"/>
    </w:pPr>
  </w:style>
  <w:style w:type="paragraph" w:customStyle="1" w:styleId="kamran">
    <w:name w:val="kamran"/>
    <w:basedOn w:val="Normal"/>
    <w:autoRedefine/>
    <w:rsid w:val="006D4823"/>
    <w:pPr>
      <w:spacing w:after="200"/>
      <w:ind w:left="360"/>
      <w:jc w:val="both"/>
    </w:pPr>
    <w:rPr>
      <w:rFonts w:ascii="B Mitra" w:hAnsi="B Mitra" w:cs="B Mitra"/>
      <w:b/>
      <w:sz w:val="28"/>
      <w:lang w:bidi="fa-IR"/>
    </w:rPr>
  </w:style>
  <w:style w:type="paragraph" w:styleId="NormalWeb">
    <w:name w:val="Normal (Web)"/>
    <w:basedOn w:val="Normal"/>
    <w:uiPriority w:val="99"/>
    <w:unhideWhenUsed/>
    <w:rsid w:val="006D4823"/>
    <w:pPr>
      <w:bidi w:val="0"/>
      <w:spacing w:before="100" w:beforeAutospacing="1" w:after="100" w:afterAutospacing="1"/>
    </w:pPr>
    <w:rPr>
      <w:rFonts w:ascii="Times New Roman" w:eastAsia="Times New Roman" w:hAnsi="Times New Roman" w:cs="Times New Roman"/>
      <w:sz w:val="24"/>
      <w:szCs w:val="24"/>
      <w:lang w:bidi="fa-IR"/>
    </w:rPr>
  </w:style>
  <w:style w:type="paragraph" w:customStyle="1" w:styleId="conflict">
    <w:name w:val="conflict"/>
    <w:basedOn w:val="ListParagraph"/>
    <w:autoRedefine/>
    <w:rsid w:val="006D4823"/>
    <w:pPr>
      <w:bidi/>
      <w:ind w:left="25"/>
      <w:jc w:val="both"/>
    </w:pPr>
    <w:rPr>
      <w:rFonts w:cs="B Mitra"/>
      <w:sz w:val="32"/>
      <w:szCs w:val="32"/>
      <w:lang w:bidi="fa-IR"/>
    </w:rPr>
  </w:style>
  <w:style w:type="paragraph" w:styleId="BalloonText">
    <w:name w:val="Balloon Text"/>
    <w:basedOn w:val="Normal"/>
    <w:link w:val="BalloonTextChar"/>
    <w:uiPriority w:val="99"/>
    <w:unhideWhenUsed/>
    <w:rsid w:val="006D4823"/>
    <w:rPr>
      <w:rFonts w:ascii="Tahoma" w:hAnsi="Tahoma" w:cs="Tahoma"/>
      <w:sz w:val="16"/>
      <w:szCs w:val="16"/>
    </w:rPr>
  </w:style>
  <w:style w:type="character" w:customStyle="1" w:styleId="BalloonTextChar">
    <w:name w:val="Balloon Text Char"/>
    <w:basedOn w:val="DefaultParagraphFont"/>
    <w:link w:val="BalloonText"/>
    <w:uiPriority w:val="99"/>
    <w:rsid w:val="006D4823"/>
    <w:rPr>
      <w:rFonts w:ascii="Tahoma" w:eastAsiaTheme="minorEastAsia" w:hAnsi="Tahoma" w:cs="Tahoma"/>
      <w:sz w:val="16"/>
      <w:szCs w:val="16"/>
    </w:rPr>
  </w:style>
  <w:style w:type="paragraph" w:customStyle="1" w:styleId="123">
    <w:name w:val="123"/>
    <w:basedOn w:val="ListParagraph"/>
    <w:rsid w:val="006D4823"/>
    <w:pPr>
      <w:numPr>
        <w:ilvl w:val="1"/>
        <w:numId w:val="3"/>
      </w:numPr>
      <w:bidi/>
      <w:jc w:val="both"/>
    </w:pPr>
    <w:rPr>
      <w:rFonts w:cs="B Mitra"/>
      <w:sz w:val="36"/>
      <w:lang w:bidi="fa-IR"/>
    </w:rPr>
  </w:style>
  <w:style w:type="paragraph" w:customStyle="1" w:styleId="1234">
    <w:name w:val="1234"/>
    <w:basedOn w:val="ListParagraph"/>
    <w:rsid w:val="006D4823"/>
    <w:pPr>
      <w:numPr>
        <w:ilvl w:val="1"/>
        <w:numId w:val="4"/>
      </w:numPr>
      <w:bidi/>
      <w:jc w:val="both"/>
    </w:pPr>
    <w:rPr>
      <w:rFonts w:cs="B Mitra"/>
      <w:sz w:val="36"/>
      <w:lang w:bidi="fa-IR"/>
    </w:rPr>
  </w:style>
  <w:style w:type="paragraph" w:customStyle="1" w:styleId="12345">
    <w:name w:val="12345"/>
    <w:basedOn w:val="ListParagraph"/>
    <w:rsid w:val="006D4823"/>
    <w:pPr>
      <w:numPr>
        <w:ilvl w:val="2"/>
        <w:numId w:val="2"/>
      </w:numPr>
      <w:bidi/>
      <w:jc w:val="both"/>
    </w:pPr>
    <w:rPr>
      <w:rFonts w:cs="B Mitra"/>
      <w:sz w:val="36"/>
      <w:lang w:bidi="fa-IR"/>
    </w:rPr>
  </w:style>
  <w:style w:type="paragraph" w:customStyle="1" w:styleId="123456">
    <w:name w:val="123456"/>
    <w:basedOn w:val="ListParagraph"/>
    <w:rsid w:val="006D4823"/>
    <w:pPr>
      <w:numPr>
        <w:ilvl w:val="1"/>
        <w:numId w:val="5"/>
      </w:numPr>
      <w:bidi/>
      <w:jc w:val="both"/>
    </w:pPr>
    <w:rPr>
      <w:rFonts w:cs="B Mitra"/>
      <w:sz w:val="36"/>
      <w:lang w:bidi="fa-IR"/>
    </w:rPr>
  </w:style>
  <w:style w:type="paragraph" w:customStyle="1" w:styleId="6">
    <w:name w:val="6"/>
    <w:basedOn w:val="ListParagraph"/>
    <w:rsid w:val="006D4823"/>
    <w:pPr>
      <w:numPr>
        <w:ilvl w:val="1"/>
        <w:numId w:val="6"/>
      </w:numPr>
      <w:bidi/>
      <w:jc w:val="both"/>
    </w:pPr>
    <w:rPr>
      <w:rFonts w:cs="B Mitra"/>
      <w:sz w:val="36"/>
      <w:lang w:bidi="fa-IR"/>
    </w:rPr>
  </w:style>
  <w:style w:type="paragraph" w:customStyle="1" w:styleId="7">
    <w:name w:val="7"/>
    <w:basedOn w:val="ListParagraph"/>
    <w:rsid w:val="006D4823"/>
    <w:pPr>
      <w:numPr>
        <w:ilvl w:val="1"/>
        <w:numId w:val="7"/>
      </w:numPr>
      <w:bidi/>
      <w:jc w:val="both"/>
    </w:pPr>
    <w:rPr>
      <w:rFonts w:cs="B Mitra"/>
      <w:sz w:val="36"/>
      <w:lang w:bidi="fa-IR"/>
    </w:rPr>
  </w:style>
  <w:style w:type="paragraph" w:styleId="TOC1">
    <w:name w:val="toc 1"/>
    <w:basedOn w:val="Normal"/>
    <w:next w:val="Normal"/>
    <w:autoRedefine/>
    <w:uiPriority w:val="39"/>
    <w:unhideWhenUsed/>
    <w:rsid w:val="006D4823"/>
    <w:pPr>
      <w:tabs>
        <w:tab w:val="left" w:pos="237"/>
        <w:tab w:val="right" w:leader="dot" w:pos="9016"/>
      </w:tabs>
      <w:spacing w:before="360" w:line="240" w:lineRule="auto"/>
    </w:pPr>
    <w:rPr>
      <w:rFonts w:asciiTheme="majorHAnsi" w:hAnsiTheme="majorHAnsi" w:cs="B Mitra"/>
      <w:b/>
      <w:bCs/>
      <w:caps/>
      <w:noProof/>
      <w:sz w:val="24"/>
      <w:szCs w:val="24"/>
      <w:lang w:bidi="fa-IR"/>
    </w:rPr>
  </w:style>
  <w:style w:type="paragraph" w:styleId="TOC2">
    <w:name w:val="toc 2"/>
    <w:basedOn w:val="Normal"/>
    <w:next w:val="Normal"/>
    <w:autoRedefine/>
    <w:uiPriority w:val="39"/>
    <w:unhideWhenUsed/>
    <w:rsid w:val="006D4823"/>
    <w:pPr>
      <w:tabs>
        <w:tab w:val="left" w:pos="660"/>
        <w:tab w:val="right" w:leader="dot" w:pos="9016"/>
      </w:tabs>
      <w:spacing w:before="240" w:line="240" w:lineRule="auto"/>
    </w:pPr>
    <w:rPr>
      <w:rFonts w:ascii="Times New Roman" w:hAnsi="Times New Roman" w:cs="B Mitra"/>
      <w:b/>
      <w:bCs/>
      <w:noProof/>
      <w:snapToGrid w:val="0"/>
      <w:w w:val="0"/>
      <w:sz w:val="24"/>
      <w:szCs w:val="24"/>
      <w:lang w:bidi="fa-IR"/>
    </w:rPr>
  </w:style>
  <w:style w:type="paragraph" w:styleId="TOC3">
    <w:name w:val="toc 3"/>
    <w:basedOn w:val="Normal"/>
    <w:next w:val="Normal"/>
    <w:autoRedefine/>
    <w:uiPriority w:val="39"/>
    <w:unhideWhenUsed/>
    <w:rsid w:val="006D4823"/>
    <w:pPr>
      <w:tabs>
        <w:tab w:val="left" w:pos="662"/>
        <w:tab w:val="right" w:leader="dot" w:pos="9016"/>
      </w:tabs>
      <w:ind w:left="220"/>
    </w:pPr>
    <w:rPr>
      <w:rFonts w:cs="Times New Roman"/>
      <w:sz w:val="20"/>
      <w:szCs w:val="24"/>
      <w:lang w:bidi="fa-IR"/>
    </w:rPr>
  </w:style>
  <w:style w:type="paragraph" w:styleId="TOC4">
    <w:name w:val="toc 4"/>
    <w:basedOn w:val="Normal"/>
    <w:next w:val="Normal"/>
    <w:autoRedefine/>
    <w:uiPriority w:val="39"/>
    <w:unhideWhenUsed/>
    <w:rsid w:val="006D4823"/>
    <w:pPr>
      <w:ind w:left="440"/>
    </w:pPr>
    <w:rPr>
      <w:rFonts w:cs="Times New Roman"/>
      <w:sz w:val="20"/>
      <w:szCs w:val="24"/>
      <w:lang w:bidi="fa-IR"/>
    </w:rPr>
  </w:style>
  <w:style w:type="paragraph" w:styleId="TOC5">
    <w:name w:val="toc 5"/>
    <w:basedOn w:val="Normal"/>
    <w:next w:val="Normal"/>
    <w:autoRedefine/>
    <w:uiPriority w:val="39"/>
    <w:unhideWhenUsed/>
    <w:rsid w:val="006D4823"/>
    <w:pPr>
      <w:ind w:left="660"/>
    </w:pPr>
    <w:rPr>
      <w:rFonts w:cs="Times New Roman"/>
      <w:sz w:val="20"/>
      <w:szCs w:val="24"/>
      <w:lang w:bidi="fa-IR"/>
    </w:rPr>
  </w:style>
  <w:style w:type="paragraph" w:styleId="TOC6">
    <w:name w:val="toc 6"/>
    <w:basedOn w:val="Normal"/>
    <w:next w:val="Normal"/>
    <w:autoRedefine/>
    <w:uiPriority w:val="39"/>
    <w:unhideWhenUsed/>
    <w:rsid w:val="006D4823"/>
    <w:pPr>
      <w:ind w:left="880"/>
    </w:pPr>
    <w:rPr>
      <w:rFonts w:cs="Times New Roman"/>
      <w:sz w:val="20"/>
      <w:szCs w:val="24"/>
      <w:lang w:bidi="fa-IR"/>
    </w:rPr>
  </w:style>
  <w:style w:type="paragraph" w:styleId="TOC7">
    <w:name w:val="toc 7"/>
    <w:basedOn w:val="Normal"/>
    <w:next w:val="Normal"/>
    <w:autoRedefine/>
    <w:uiPriority w:val="39"/>
    <w:unhideWhenUsed/>
    <w:rsid w:val="006D4823"/>
    <w:pPr>
      <w:ind w:left="1100"/>
    </w:pPr>
    <w:rPr>
      <w:rFonts w:cs="Times New Roman"/>
      <w:sz w:val="20"/>
      <w:szCs w:val="24"/>
      <w:lang w:bidi="fa-IR"/>
    </w:rPr>
  </w:style>
  <w:style w:type="paragraph" w:styleId="TOC8">
    <w:name w:val="toc 8"/>
    <w:basedOn w:val="Normal"/>
    <w:next w:val="Normal"/>
    <w:autoRedefine/>
    <w:uiPriority w:val="39"/>
    <w:unhideWhenUsed/>
    <w:rsid w:val="006D4823"/>
    <w:pPr>
      <w:ind w:left="1320"/>
    </w:pPr>
    <w:rPr>
      <w:rFonts w:cs="Times New Roman"/>
      <w:sz w:val="20"/>
      <w:szCs w:val="24"/>
      <w:lang w:bidi="fa-IR"/>
    </w:rPr>
  </w:style>
  <w:style w:type="paragraph" w:styleId="TOC9">
    <w:name w:val="toc 9"/>
    <w:basedOn w:val="Normal"/>
    <w:next w:val="Normal"/>
    <w:autoRedefine/>
    <w:uiPriority w:val="39"/>
    <w:unhideWhenUsed/>
    <w:rsid w:val="006D4823"/>
    <w:pPr>
      <w:ind w:left="1540"/>
    </w:pPr>
    <w:rPr>
      <w:rFonts w:cs="Times New Roman"/>
      <w:sz w:val="20"/>
      <w:szCs w:val="24"/>
      <w:lang w:bidi="fa-IR"/>
    </w:rPr>
  </w:style>
  <w:style w:type="character" w:styleId="Hyperlink">
    <w:name w:val="Hyperlink"/>
    <w:basedOn w:val="DefaultParagraphFont"/>
    <w:uiPriority w:val="99"/>
    <w:unhideWhenUsed/>
    <w:rsid w:val="006D4823"/>
    <w:rPr>
      <w:color w:val="0563C1" w:themeColor="hyperlink"/>
      <w:u w:val="single"/>
    </w:rPr>
  </w:style>
  <w:style w:type="paragraph" w:customStyle="1" w:styleId="12">
    <w:name w:val="12"/>
    <w:basedOn w:val="ListParagraph"/>
    <w:rsid w:val="006D4823"/>
    <w:pPr>
      <w:numPr>
        <w:ilvl w:val="1"/>
        <w:numId w:val="1"/>
      </w:numPr>
      <w:bidi/>
      <w:jc w:val="both"/>
    </w:pPr>
    <w:rPr>
      <w:rFonts w:cs="B Mitra"/>
      <w:sz w:val="36"/>
      <w:szCs w:val="32"/>
      <w:lang w:bidi="fa-IR"/>
    </w:rPr>
  </w:style>
  <w:style w:type="paragraph" w:customStyle="1" w:styleId="13">
    <w:name w:val="13"/>
    <w:basedOn w:val="123"/>
    <w:rsid w:val="006D4823"/>
  </w:style>
  <w:style w:type="paragraph" w:customStyle="1" w:styleId="14">
    <w:name w:val="14"/>
    <w:basedOn w:val="1234"/>
    <w:rsid w:val="006D4823"/>
  </w:style>
  <w:style w:type="paragraph" w:customStyle="1" w:styleId="141">
    <w:name w:val="141"/>
    <w:basedOn w:val="12345"/>
    <w:rsid w:val="006D4823"/>
  </w:style>
  <w:style w:type="paragraph" w:customStyle="1" w:styleId="61">
    <w:name w:val="61"/>
    <w:basedOn w:val="ListParagraph"/>
    <w:rsid w:val="006D4823"/>
    <w:pPr>
      <w:bidi/>
      <w:ind w:left="0"/>
      <w:jc w:val="both"/>
    </w:pPr>
    <w:rPr>
      <w:rFonts w:cs="B Mitra"/>
      <w:sz w:val="32"/>
      <w:szCs w:val="32"/>
      <w:lang w:bidi="fa-IR"/>
    </w:rPr>
  </w:style>
  <w:style w:type="paragraph" w:customStyle="1" w:styleId="8">
    <w:name w:val="8"/>
    <w:basedOn w:val="Normal"/>
    <w:rsid w:val="006D4823"/>
    <w:pPr>
      <w:jc w:val="both"/>
    </w:pPr>
    <w:rPr>
      <w:rFonts w:cs="B Mitra"/>
      <w:sz w:val="32"/>
      <w:szCs w:val="32"/>
      <w:lang w:bidi="fa-IR"/>
    </w:rPr>
  </w:style>
  <w:style w:type="paragraph" w:customStyle="1" w:styleId="a1">
    <w:name w:val="تیتر"/>
    <w:basedOn w:val="Normal"/>
    <w:rsid w:val="006D4823"/>
    <w:rPr>
      <w:rFonts w:cs="B Mitra"/>
      <w:sz w:val="32"/>
      <w:szCs w:val="32"/>
      <w:lang w:bidi="fa-IR"/>
    </w:rPr>
  </w:style>
  <w:style w:type="paragraph" w:styleId="Header">
    <w:name w:val="header"/>
    <w:basedOn w:val="Normal"/>
    <w:link w:val="HeaderChar"/>
    <w:uiPriority w:val="99"/>
    <w:unhideWhenUsed/>
    <w:rsid w:val="006D4823"/>
    <w:pPr>
      <w:tabs>
        <w:tab w:val="center" w:pos="4513"/>
        <w:tab w:val="right" w:pos="9026"/>
      </w:tabs>
    </w:pPr>
  </w:style>
  <w:style w:type="character" w:customStyle="1" w:styleId="HeaderChar">
    <w:name w:val="Header Char"/>
    <w:basedOn w:val="DefaultParagraphFont"/>
    <w:link w:val="Header"/>
    <w:uiPriority w:val="99"/>
    <w:rsid w:val="006D4823"/>
    <w:rPr>
      <w:rFonts w:eastAsiaTheme="minorEastAsia"/>
    </w:rPr>
  </w:style>
  <w:style w:type="paragraph" w:styleId="Footer">
    <w:name w:val="footer"/>
    <w:basedOn w:val="Normal"/>
    <w:link w:val="FooterChar"/>
    <w:uiPriority w:val="99"/>
    <w:unhideWhenUsed/>
    <w:rsid w:val="006D4823"/>
    <w:pPr>
      <w:tabs>
        <w:tab w:val="center" w:pos="4513"/>
        <w:tab w:val="right" w:pos="9026"/>
      </w:tabs>
    </w:pPr>
  </w:style>
  <w:style w:type="character" w:customStyle="1" w:styleId="FooterChar">
    <w:name w:val="Footer Char"/>
    <w:basedOn w:val="DefaultParagraphFont"/>
    <w:link w:val="Footer"/>
    <w:uiPriority w:val="99"/>
    <w:rsid w:val="006D4823"/>
    <w:rPr>
      <w:rFonts w:eastAsiaTheme="minorEastAsia"/>
    </w:rPr>
  </w:style>
  <w:style w:type="paragraph" w:customStyle="1" w:styleId="E190484EE44D417A8DBDE71420428597">
    <w:name w:val="E190484EE44D417A8DBDE71420428597"/>
    <w:rsid w:val="006D4823"/>
    <w:pPr>
      <w:spacing w:after="200" w:line="276" w:lineRule="auto"/>
    </w:pPr>
    <w:rPr>
      <w:rFonts w:eastAsiaTheme="minorEastAsia"/>
    </w:rPr>
  </w:style>
  <w:style w:type="paragraph" w:styleId="FootnoteText">
    <w:name w:val="footnote text"/>
    <w:basedOn w:val="Normal"/>
    <w:link w:val="FootnoteTextChar"/>
    <w:uiPriority w:val="99"/>
    <w:unhideWhenUsed/>
    <w:rsid w:val="006D4823"/>
    <w:rPr>
      <w:sz w:val="20"/>
      <w:szCs w:val="20"/>
    </w:rPr>
  </w:style>
  <w:style w:type="character" w:customStyle="1" w:styleId="FootnoteTextChar">
    <w:name w:val="Footnote Text Char"/>
    <w:basedOn w:val="DefaultParagraphFont"/>
    <w:link w:val="FootnoteText"/>
    <w:uiPriority w:val="99"/>
    <w:rsid w:val="006D4823"/>
    <w:rPr>
      <w:rFonts w:eastAsiaTheme="minorEastAsia"/>
      <w:sz w:val="20"/>
      <w:szCs w:val="20"/>
    </w:rPr>
  </w:style>
  <w:style w:type="character" w:styleId="FootnoteReference">
    <w:name w:val="footnote reference"/>
    <w:basedOn w:val="DefaultParagraphFont"/>
    <w:semiHidden/>
    <w:unhideWhenUsed/>
    <w:rsid w:val="006D4823"/>
    <w:rPr>
      <w:vertAlign w:val="superscript"/>
    </w:rPr>
  </w:style>
  <w:style w:type="table" w:styleId="TableGrid">
    <w:name w:val="Table Grid"/>
    <w:basedOn w:val="TableNormal"/>
    <w:rsid w:val="006D4823"/>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3">
    <w:name w:val="Style3"/>
    <w:basedOn w:val="Heading1"/>
    <w:rsid w:val="006D4823"/>
    <w:pPr>
      <w:contextualSpacing/>
    </w:pPr>
    <w:rPr>
      <w:rFonts w:ascii="Cambria" w:eastAsia="Times New Roman" w:hAnsi="Cambria"/>
      <w:color w:val="auto"/>
      <w:lang w:bidi="fa-IR"/>
    </w:rPr>
  </w:style>
  <w:style w:type="paragraph" w:customStyle="1" w:styleId="PIC">
    <w:name w:val="PIC"/>
    <w:basedOn w:val="Normal"/>
    <w:link w:val="PICChar"/>
    <w:rsid w:val="006D4823"/>
    <w:pPr>
      <w:numPr>
        <w:numId w:val="8"/>
      </w:numPr>
      <w:spacing w:after="200" w:line="276" w:lineRule="auto"/>
      <w:jc w:val="center"/>
    </w:pPr>
    <w:rPr>
      <w:rFonts w:ascii="Calibri" w:eastAsia="Times New Roman" w:hAnsi="Calibri"/>
      <w:lang w:bidi="fa-IR"/>
    </w:rPr>
  </w:style>
  <w:style w:type="character" w:customStyle="1" w:styleId="PICChar">
    <w:name w:val="PIC Char"/>
    <w:basedOn w:val="DefaultParagraphFont"/>
    <w:link w:val="PIC"/>
    <w:rsid w:val="006D4823"/>
    <w:rPr>
      <w:rFonts w:ascii="Calibri" w:eastAsia="Times New Roman" w:hAnsi="Calibri"/>
      <w:lang w:bidi="fa-IR"/>
    </w:rPr>
  </w:style>
  <w:style w:type="paragraph" w:customStyle="1" w:styleId="TABLE">
    <w:name w:val="TABLE"/>
    <w:basedOn w:val="Normal"/>
    <w:link w:val="TABLEChar"/>
    <w:rsid w:val="006D4823"/>
    <w:pPr>
      <w:numPr>
        <w:numId w:val="9"/>
      </w:numPr>
      <w:spacing w:after="200" w:line="276" w:lineRule="auto"/>
      <w:jc w:val="center"/>
    </w:pPr>
    <w:rPr>
      <w:rFonts w:ascii="Calibri" w:eastAsia="Times New Roman" w:hAnsi="Calibri"/>
      <w:lang w:bidi="fa-IR"/>
    </w:rPr>
  </w:style>
  <w:style w:type="character" w:customStyle="1" w:styleId="TABLEChar">
    <w:name w:val="TABLE Char"/>
    <w:basedOn w:val="DefaultParagraphFont"/>
    <w:link w:val="TABLE"/>
    <w:rsid w:val="006D4823"/>
    <w:rPr>
      <w:rFonts w:ascii="Calibri" w:eastAsia="Times New Roman" w:hAnsi="Calibri"/>
      <w:lang w:bidi="fa-IR"/>
    </w:rPr>
  </w:style>
  <w:style w:type="paragraph" w:customStyle="1" w:styleId="Style1">
    <w:name w:val="Style1"/>
    <w:basedOn w:val="Normal"/>
    <w:rsid w:val="006D4823"/>
    <w:pPr>
      <w:spacing w:after="200" w:line="276" w:lineRule="auto"/>
    </w:pPr>
    <w:rPr>
      <w:rFonts w:asciiTheme="majorHAnsi" w:eastAsiaTheme="majorEastAsia" w:hAnsiTheme="majorHAnsi" w:cs="B Titr"/>
      <w:b/>
      <w:bCs/>
      <w:color w:val="5B9BD5" w:themeColor="accent1"/>
      <w:sz w:val="26"/>
      <w:szCs w:val="26"/>
      <w:lang w:bidi="fa-IR"/>
    </w:rPr>
  </w:style>
  <w:style w:type="paragraph" w:customStyle="1" w:styleId="Style4">
    <w:name w:val="Style4"/>
    <w:basedOn w:val="Heading1"/>
    <w:autoRedefine/>
    <w:rsid w:val="006D4823"/>
    <w:pPr>
      <w:spacing w:line="360" w:lineRule="auto"/>
      <w:contextualSpacing/>
      <w:jc w:val="both"/>
    </w:pPr>
    <w:rPr>
      <w:rFonts w:ascii="Cambria" w:eastAsiaTheme="minorHAnsi" w:hAnsi="Cambria" w:cs="B Nazanin"/>
      <w:b/>
      <w:bCs/>
      <w:color w:val="auto"/>
      <w:sz w:val="28"/>
      <w:szCs w:val="28"/>
      <w:lang w:bidi="fa-IR"/>
    </w:rPr>
  </w:style>
  <w:style w:type="paragraph" w:customStyle="1" w:styleId="Style5">
    <w:name w:val="Style5"/>
    <w:basedOn w:val="Style3"/>
    <w:rsid w:val="006D4823"/>
    <w:rPr>
      <w:b/>
    </w:rPr>
  </w:style>
  <w:style w:type="table" w:customStyle="1" w:styleId="MediumShading1-Accent11">
    <w:name w:val="Medium Shading 1 - Accent 11"/>
    <w:basedOn w:val="TableNormal"/>
    <w:uiPriority w:val="63"/>
    <w:rsid w:val="006D4823"/>
    <w:rPr>
      <w:rFonts w:eastAsiaTheme="minorEastAsi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6D4823"/>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CommentText">
    <w:name w:val="annotation text"/>
    <w:basedOn w:val="Normal"/>
    <w:link w:val="CommentTextChar"/>
    <w:unhideWhenUsed/>
    <w:rsid w:val="006D4823"/>
    <w:pPr>
      <w:spacing w:after="200" w:line="276" w:lineRule="auto"/>
    </w:pPr>
    <w:rPr>
      <w:rFonts w:ascii="Calibri" w:eastAsia="Times New Roman" w:hAnsi="Calibri" w:cs="Arial"/>
      <w:sz w:val="20"/>
      <w:szCs w:val="20"/>
      <w:lang w:bidi="en-US"/>
    </w:rPr>
  </w:style>
  <w:style w:type="character" w:customStyle="1" w:styleId="CommentTextChar">
    <w:name w:val="Comment Text Char"/>
    <w:basedOn w:val="DefaultParagraphFont"/>
    <w:link w:val="CommentText"/>
    <w:rsid w:val="006D4823"/>
    <w:rPr>
      <w:rFonts w:ascii="Calibri" w:eastAsia="Times New Roman" w:hAnsi="Calibri" w:cs="Arial"/>
      <w:sz w:val="20"/>
      <w:szCs w:val="20"/>
      <w:lang w:bidi="en-US"/>
    </w:rPr>
  </w:style>
  <w:style w:type="paragraph" w:styleId="TableofFigures">
    <w:name w:val="table of figures"/>
    <w:basedOn w:val="Normal"/>
    <w:next w:val="Normal"/>
    <w:uiPriority w:val="99"/>
    <w:unhideWhenUsed/>
    <w:rsid w:val="006D4823"/>
    <w:pPr>
      <w:spacing w:after="200" w:line="276" w:lineRule="auto"/>
    </w:pPr>
    <w:rPr>
      <w:rFonts w:ascii="Calibri" w:eastAsia="Times New Roman" w:hAnsi="Calibri" w:cs="Arial"/>
      <w:lang w:bidi="en-US"/>
    </w:rPr>
  </w:style>
  <w:style w:type="paragraph" w:styleId="BodyText2">
    <w:name w:val="Body Text 2"/>
    <w:basedOn w:val="Normal"/>
    <w:link w:val="BodyText2Char"/>
    <w:rsid w:val="006D4823"/>
    <w:pPr>
      <w:spacing w:line="240" w:lineRule="auto"/>
      <w:jc w:val="both"/>
    </w:pPr>
    <w:rPr>
      <w:rFonts w:ascii="Times New Roman" w:eastAsia="Times New Roman" w:hAnsi="Times New Roman" w:cs="B Mitra"/>
      <w:sz w:val="28"/>
    </w:rPr>
  </w:style>
  <w:style w:type="character" w:customStyle="1" w:styleId="BodyText2Char">
    <w:name w:val="Body Text 2 Char"/>
    <w:basedOn w:val="DefaultParagraphFont"/>
    <w:link w:val="BodyText2"/>
    <w:rsid w:val="006D4823"/>
    <w:rPr>
      <w:rFonts w:ascii="Times New Roman" w:eastAsia="Times New Roman" w:hAnsi="Times New Roman" w:cs="B Mitra"/>
      <w:sz w:val="28"/>
    </w:rPr>
  </w:style>
  <w:style w:type="paragraph" w:customStyle="1" w:styleId="StyleJustifyLowFirstline05cmLinespacingMultiple13">
    <w:name w:val="Style Justify Low First line:  0.5 cm Line spacing:  Multiple 1.3..."/>
    <w:basedOn w:val="Normal"/>
    <w:rsid w:val="006D4823"/>
    <w:pPr>
      <w:spacing w:line="312" w:lineRule="auto"/>
      <w:ind w:firstLine="284"/>
      <w:jc w:val="lowKashida"/>
    </w:pPr>
    <w:rPr>
      <w:rFonts w:ascii="Times New Roman" w:eastAsia="Times New Roman" w:hAnsi="Times New Roman" w:cs="Times New Roman"/>
      <w:sz w:val="24"/>
      <w:szCs w:val="24"/>
    </w:rPr>
  </w:style>
  <w:style w:type="table" w:styleId="TableElegant">
    <w:name w:val="Table Elegant"/>
    <w:basedOn w:val="TableNormal"/>
    <w:rsid w:val="006D4823"/>
    <w:pPr>
      <w:bidi/>
    </w:pPr>
    <w:rPr>
      <w:rFonts w:ascii="Times New Roman" w:eastAsia="Times New Roman" w:hAnsi="Times New Roman" w:cs="Times New Roman"/>
      <w:sz w:val="20"/>
      <w:szCs w:val="20"/>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yleLatinTahomaLatin13pt">
    <w:name w:val="Style (Latin) Tahoma (Latin) 13 pt"/>
    <w:basedOn w:val="DefaultParagraphFont"/>
    <w:rsid w:val="006D4823"/>
    <w:rPr>
      <w:rFonts w:ascii="Times New Roman" w:hAnsi="Times New Roman" w:cs="B Nazanin"/>
      <w:i/>
      <w:sz w:val="26"/>
      <w:szCs w:val="28"/>
    </w:rPr>
  </w:style>
  <w:style w:type="character" w:styleId="PlaceholderText">
    <w:name w:val="Placeholder Text"/>
    <w:basedOn w:val="DefaultParagraphFont"/>
    <w:uiPriority w:val="99"/>
    <w:semiHidden/>
    <w:rsid w:val="006D4823"/>
    <w:rPr>
      <w:color w:val="808080"/>
    </w:rPr>
  </w:style>
  <w:style w:type="paragraph" w:styleId="HTMLPreformatted">
    <w:name w:val="HTML Preformatted"/>
    <w:basedOn w:val="Normal"/>
    <w:link w:val="HTMLPreformattedChar"/>
    <w:uiPriority w:val="99"/>
    <w:unhideWhenUsed/>
    <w:rsid w:val="006D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D4823"/>
    <w:rPr>
      <w:rFonts w:ascii="Courier New" w:eastAsia="Times New Roman" w:hAnsi="Courier New" w:cs="Courier New"/>
      <w:sz w:val="20"/>
      <w:szCs w:val="20"/>
    </w:rPr>
  </w:style>
  <w:style w:type="character" w:styleId="CommentReference">
    <w:name w:val="annotation reference"/>
    <w:basedOn w:val="DefaultParagraphFont"/>
    <w:semiHidden/>
    <w:unhideWhenUsed/>
    <w:rsid w:val="00C10825"/>
    <w:rPr>
      <w:sz w:val="16"/>
      <w:szCs w:val="16"/>
    </w:rPr>
  </w:style>
  <w:style w:type="table" w:customStyle="1" w:styleId="TableArbabNamSahebKar">
    <w:name w:val="Table  Arbab   Nam Saheb Kar"/>
    <w:basedOn w:val="TableNormal"/>
    <w:rsid w:val="00C10825"/>
    <w:pPr>
      <w:bidi/>
      <w:spacing w:after="0" w:line="240" w:lineRule="auto"/>
      <w:jc w:val="lowKashida"/>
    </w:pPr>
    <w:rPr>
      <w:rFonts w:ascii="Times New Roman" w:eastAsia="MS Mincho" w:hAnsi="Times New Roman" w:cs="B Titr"/>
      <w:bCs/>
      <w:sz w:val="20"/>
      <w:szCs w:val="18"/>
      <w:lang w:bidi="fa-IR"/>
    </w:rPr>
    <w:tblPr>
      <w:jc w:val="center"/>
      <w:tblBorders>
        <w:top w:val="single" w:sz="8" w:space="0" w:color="000000"/>
        <w:left w:val="single" w:sz="8" w:space="0" w:color="000000"/>
        <w:bottom w:val="single" w:sz="8" w:space="0" w:color="000000"/>
        <w:right w:val="single" w:sz="8" w:space="0" w:color="000000"/>
      </w:tblBorders>
      <w:tblCellMar>
        <w:left w:w="113" w:type="dxa"/>
        <w:right w:w="113" w:type="dxa"/>
      </w:tblCellMar>
    </w:tblPr>
    <w:trPr>
      <w:jc w:val="center"/>
    </w:trPr>
    <w:tcPr>
      <w:shd w:val="clear" w:color="auto" w:fill="CCFFFF"/>
      <w:tcMar>
        <w:top w:w="28" w:type="dxa"/>
        <w:left w:w="113" w:type="dxa"/>
        <w:bottom w:w="28" w:type="dxa"/>
        <w:right w:w="113" w:type="dxa"/>
      </w:tcMar>
    </w:tcPr>
    <w:tblStylePr w:type="firstRow">
      <w:pPr>
        <w:jc w:val="center"/>
      </w:pPr>
      <w:rPr>
        <w:rFonts w:cs="B Titr"/>
        <w:b/>
        <w:bCs/>
        <w:color w:val="auto"/>
        <w:szCs w:val="18"/>
      </w:rPr>
      <w:tblPr/>
      <w:tcPr>
        <w:shd w:val="clear" w:color="auto" w:fill="CCFFFF"/>
        <w:vAlign w:val="center"/>
      </w:tcPr>
    </w:tblStylePr>
  </w:style>
  <w:style w:type="table" w:customStyle="1" w:styleId="TableArbab-MotherHeadingTitr9">
    <w:name w:val="Table   Arbab - Mother   Heading  Titr 9"/>
    <w:basedOn w:val="TableNormal"/>
    <w:rsid w:val="00C10825"/>
    <w:pPr>
      <w:bidi/>
      <w:spacing w:after="0" w:line="240" w:lineRule="auto"/>
      <w:jc w:val="lowKashida"/>
    </w:pPr>
    <w:rPr>
      <w:rFonts w:ascii="Times New Roman" w:eastAsia="MS Mincho" w:hAnsi="Times New Roman" w:cs="B Nazanin"/>
      <w:position w:val="-6"/>
      <w:szCs w:val="28"/>
      <w:lang w:val="en-GB" w:eastAsia="en-GB"/>
    </w:rPr>
    <w:tblPr>
      <w:jc w:val="center"/>
      <w:tblBorders>
        <w:top w:val="single" w:sz="8" w:space="0" w:color="000000"/>
        <w:left w:val="single" w:sz="8" w:space="0" w:color="000000"/>
        <w:bottom w:val="single" w:sz="8" w:space="0" w:color="000000"/>
        <w:right w:val="single" w:sz="8" w:space="0" w:color="000000"/>
      </w:tblBorders>
      <w:tblCellMar>
        <w:left w:w="113" w:type="dxa"/>
        <w:right w:w="113" w:type="dxa"/>
      </w:tblCellMar>
    </w:tblPr>
    <w:trPr>
      <w:jc w:val="center"/>
    </w:trPr>
    <w:tcPr>
      <w:shd w:val="clear" w:color="auto" w:fill="auto"/>
      <w:tcMar>
        <w:left w:w="113" w:type="dxa"/>
        <w:right w:w="113" w:type="dxa"/>
      </w:tcMar>
    </w:tcPr>
    <w:tblStylePr w:type="firstRow">
      <w:pPr>
        <w:jc w:val="center"/>
      </w:pPr>
      <w:rPr>
        <w:rFonts w:cs="B Zar"/>
        <w:b/>
        <w:bCs/>
        <w:color w:val="auto"/>
        <w:szCs w:val="18"/>
      </w:rPr>
      <w:tblPr/>
      <w:tcPr>
        <w:tcBorders>
          <w:top w:val="single" w:sz="8" w:space="0" w:color="000000"/>
          <w:left w:val="single" w:sz="8" w:space="0" w:color="000000"/>
          <w:bottom w:val="nil"/>
          <w:right w:val="single" w:sz="8" w:space="0" w:color="000000"/>
          <w:insideH w:val="single" w:sz="6" w:space="0" w:color="000000"/>
          <w:insideV w:val="single" w:sz="6" w:space="0" w:color="000000"/>
          <w:tl2br w:val="nil"/>
          <w:tr2bl w:val="nil"/>
        </w:tcBorders>
        <w:shd w:val="clear" w:color="auto" w:fill="D2FFFF"/>
        <w:vAlign w:val="center"/>
      </w:tcPr>
    </w:tblStylePr>
  </w:style>
  <w:style w:type="paragraph" w:customStyle="1" w:styleId="-To09">
    <w:name w:val="الف - To  0.9 سانتیمتر"/>
    <w:basedOn w:val="Normal"/>
    <w:qFormat/>
    <w:rsid w:val="00C10825"/>
    <w:pPr>
      <w:spacing w:after="120" w:line="240" w:lineRule="auto"/>
      <w:ind w:left="1020" w:hanging="510"/>
      <w:jc w:val="lowKashida"/>
    </w:pPr>
    <w:rPr>
      <w:rFonts w:ascii="Arial" w:eastAsia="MS Mincho" w:hAnsi="Arial" w:cs="B Nazanin"/>
      <w:sz w:val="20"/>
      <w:szCs w:val="26"/>
      <w:lang w:eastAsia="en-GB" w:bidi="fa-IR"/>
    </w:rPr>
  </w:style>
  <w:style w:type="character" w:styleId="FollowedHyperlink">
    <w:name w:val="FollowedHyperlink"/>
    <w:basedOn w:val="DefaultParagraphFont"/>
    <w:uiPriority w:val="99"/>
    <w:semiHidden/>
    <w:unhideWhenUsed/>
    <w:rsid w:val="00C10825"/>
    <w:rPr>
      <w:color w:val="954F72" w:themeColor="followedHyperlink"/>
      <w:u w:val="single"/>
    </w:rPr>
  </w:style>
  <w:style w:type="table" w:customStyle="1" w:styleId="TableArbab-MotherHeadingTitr91">
    <w:name w:val="Table   Arbab - Mother   Heading  Titr 91"/>
    <w:basedOn w:val="TableNormal"/>
    <w:rsid w:val="00C10825"/>
    <w:pPr>
      <w:bidi/>
      <w:spacing w:after="0" w:line="240" w:lineRule="auto"/>
      <w:jc w:val="lowKashida"/>
    </w:pPr>
    <w:rPr>
      <w:rFonts w:ascii="Times New Roman" w:eastAsia="MS Mincho" w:hAnsi="Times New Roman" w:cs="B Nazanin"/>
      <w:position w:val="-6"/>
      <w:szCs w:val="28"/>
      <w:lang w:val="en-GB" w:eastAsia="en-GB"/>
    </w:rPr>
    <w:tblPr>
      <w:jc w:val="center"/>
      <w:tblBorders>
        <w:top w:val="single" w:sz="8" w:space="0" w:color="000000"/>
        <w:left w:val="single" w:sz="8" w:space="0" w:color="000000"/>
        <w:bottom w:val="single" w:sz="8" w:space="0" w:color="000000"/>
        <w:right w:val="single" w:sz="8" w:space="0" w:color="000000"/>
      </w:tblBorders>
      <w:tblCellMar>
        <w:left w:w="113" w:type="dxa"/>
        <w:right w:w="113" w:type="dxa"/>
      </w:tblCellMar>
    </w:tblPr>
    <w:trPr>
      <w:jc w:val="center"/>
    </w:trPr>
    <w:tcPr>
      <w:shd w:val="clear" w:color="auto" w:fill="auto"/>
      <w:tcMar>
        <w:left w:w="113" w:type="dxa"/>
        <w:right w:w="113" w:type="dxa"/>
      </w:tcMar>
    </w:tcPr>
    <w:tblStylePr w:type="firstRow">
      <w:pPr>
        <w:jc w:val="center"/>
      </w:pPr>
      <w:rPr>
        <w:rFonts w:cs="B Zar"/>
        <w:b/>
        <w:bCs/>
        <w:color w:val="auto"/>
        <w:szCs w:val="18"/>
      </w:rPr>
      <w:tblPr/>
      <w:tcPr>
        <w:tcBorders>
          <w:top w:val="single" w:sz="8" w:space="0" w:color="000000"/>
          <w:left w:val="single" w:sz="8" w:space="0" w:color="000000"/>
          <w:bottom w:val="nil"/>
          <w:right w:val="single" w:sz="8" w:space="0" w:color="000000"/>
          <w:insideH w:val="single" w:sz="6" w:space="0" w:color="000000"/>
          <w:insideV w:val="single" w:sz="6" w:space="0" w:color="000000"/>
          <w:tl2br w:val="nil"/>
          <w:tr2bl w:val="nil"/>
        </w:tcBorders>
        <w:shd w:val="clear" w:color="auto" w:fill="D2FFFF"/>
        <w:vAlign w:val="center"/>
      </w:tcPr>
    </w:tblStylePr>
  </w:style>
  <w:style w:type="character" w:styleId="PageNumber">
    <w:name w:val="page number"/>
    <w:basedOn w:val="DefaultParagraphFont"/>
    <w:rsid w:val="00C10825"/>
  </w:style>
  <w:style w:type="numbering" w:customStyle="1" w:styleId="NoList1">
    <w:name w:val="No List1"/>
    <w:next w:val="NoList"/>
    <w:semiHidden/>
    <w:unhideWhenUsed/>
    <w:rsid w:val="00C10825"/>
  </w:style>
  <w:style w:type="character" w:customStyle="1" w:styleId="NormalBChar">
    <w:name w:val="Normal B Char"/>
    <w:link w:val="NormalB"/>
    <w:rsid w:val="00C10825"/>
    <w:rPr>
      <w:rFonts w:cs="B Nazanin"/>
      <w:bCs/>
      <w:color w:val="000000"/>
      <w:szCs w:val="28"/>
      <w:lang w:bidi="fa-IR"/>
    </w:rPr>
  </w:style>
  <w:style w:type="paragraph" w:customStyle="1" w:styleId="NormalB">
    <w:name w:val="Normal B"/>
    <w:basedOn w:val="Normal"/>
    <w:link w:val="NormalBChar"/>
    <w:rsid w:val="00C10825"/>
    <w:pPr>
      <w:spacing w:after="0" w:line="240" w:lineRule="auto"/>
      <w:jc w:val="lowKashida"/>
    </w:pPr>
    <w:rPr>
      <w:rFonts w:eastAsiaTheme="minorHAnsi" w:cs="B Nazanin"/>
      <w:bCs/>
      <w:color w:val="000000"/>
      <w:szCs w:val="28"/>
      <w:lang w:bidi="fa-IR"/>
    </w:rPr>
  </w:style>
  <w:style w:type="character" w:customStyle="1" w:styleId="a2">
    <w:name w:val="سر عنوان  =  تیترهای چک لیست"/>
    <w:rsid w:val="00C10825"/>
    <w:rPr>
      <w:rFonts w:ascii="Times New Roman" w:hAnsi="Times New Roman" w:cs="B Titr"/>
      <w:b/>
      <w:sz w:val="20"/>
      <w:szCs w:val="22"/>
      <w:lang w:bidi="fa-IR"/>
    </w:rPr>
  </w:style>
  <w:style w:type="paragraph" w:customStyle="1" w:styleId="a3">
    <w:name w:val="موضوع چک لیست"/>
    <w:basedOn w:val="NormalB"/>
    <w:link w:val="CharChar"/>
    <w:rsid w:val="00C10825"/>
    <w:rPr>
      <w:rFonts w:cs="B Zar"/>
      <w:b/>
      <w:szCs w:val="22"/>
    </w:rPr>
  </w:style>
  <w:style w:type="character" w:customStyle="1" w:styleId="CharChar">
    <w:name w:val="موضوع چک لیست Char Char"/>
    <w:link w:val="a3"/>
    <w:rsid w:val="00C10825"/>
    <w:rPr>
      <w:rFonts w:cs="B Zar"/>
      <w:b/>
      <w:bCs/>
      <w:color w:val="000000"/>
      <w:lang w:bidi="fa-IR"/>
    </w:rPr>
  </w:style>
  <w:style w:type="character" w:customStyle="1" w:styleId="CharChar0">
    <w:name w:val="سر عنوان  =  نقطه چین Char Char"/>
    <w:link w:val="a4"/>
    <w:rsid w:val="00C10825"/>
    <w:rPr>
      <w:rFonts w:cs="B Nazanin"/>
      <w:bCs/>
      <w:color w:val="000000"/>
      <w:szCs w:val="28"/>
      <w:lang w:bidi="fa-IR"/>
    </w:rPr>
  </w:style>
  <w:style w:type="paragraph" w:customStyle="1" w:styleId="a4">
    <w:name w:val="سر عنوان  =  نقطه چین"/>
    <w:basedOn w:val="NormalB"/>
    <w:link w:val="CharChar0"/>
    <w:rsid w:val="00C10825"/>
  </w:style>
  <w:style w:type="table" w:customStyle="1" w:styleId="TableGrid1">
    <w:name w:val="Table Grid1"/>
    <w:basedOn w:val="TableNormal"/>
    <w:next w:val="TableGrid"/>
    <w:rsid w:val="00C10825"/>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سر عنوان =  شماره"/>
    <w:basedOn w:val="Normal"/>
    <w:rsid w:val="00C10825"/>
    <w:pPr>
      <w:spacing w:after="0" w:line="240" w:lineRule="auto"/>
      <w:jc w:val="center"/>
    </w:pPr>
    <w:rPr>
      <w:rFonts w:ascii="Times New Roman" w:eastAsia="Times New Roman" w:hAnsi="Times New Roman" w:cs="B Nazanin"/>
      <w:bCs/>
      <w:color w:val="000000"/>
      <w:szCs w:val="30"/>
      <w:lang w:bidi="fa-IR"/>
    </w:rPr>
  </w:style>
  <w:style w:type="paragraph" w:customStyle="1" w:styleId="a6">
    <w:name w:val="توضیحات"/>
    <w:basedOn w:val="Normal"/>
    <w:rsid w:val="00C10825"/>
    <w:pPr>
      <w:spacing w:after="0" w:line="240" w:lineRule="auto"/>
      <w:jc w:val="lowKashida"/>
    </w:pPr>
    <w:rPr>
      <w:rFonts w:ascii="Times New Roman" w:eastAsia="Times New Roman" w:hAnsi="Times New Roman" w:cs="B Titr"/>
      <w:bCs/>
      <w:color w:val="000000"/>
      <w:lang w:bidi="fa-IR"/>
    </w:rPr>
  </w:style>
  <w:style w:type="paragraph" w:customStyle="1" w:styleId="a7">
    <w:name w:val="متن توضیحات"/>
    <w:basedOn w:val="Normal"/>
    <w:rsid w:val="00C10825"/>
    <w:pPr>
      <w:spacing w:after="0" w:line="240" w:lineRule="auto"/>
      <w:jc w:val="lowKashida"/>
    </w:pPr>
    <w:rPr>
      <w:rFonts w:ascii="Times New Roman" w:eastAsia="Times New Roman" w:hAnsi="Times New Roman" w:cs="B Nazanin"/>
      <w:bCs/>
      <w:color w:val="000000"/>
      <w:szCs w:val="26"/>
      <w:lang w:bidi="fa-IR"/>
    </w:rPr>
  </w:style>
  <w:style w:type="paragraph" w:customStyle="1" w:styleId="a8">
    <w:name w:val="نتیجه گیری"/>
    <w:basedOn w:val="Normal"/>
    <w:rsid w:val="00C10825"/>
    <w:pPr>
      <w:spacing w:before="120" w:after="0" w:line="240" w:lineRule="auto"/>
      <w:jc w:val="lowKashida"/>
    </w:pPr>
    <w:rPr>
      <w:rFonts w:ascii="Times New Roman" w:eastAsia="Times New Roman" w:hAnsi="Times New Roman" w:cs="B Titr"/>
      <w:bCs/>
      <w:color w:val="000000"/>
      <w:u w:val="single"/>
      <w:lang w:bidi="fa-IR"/>
    </w:rPr>
  </w:style>
  <w:style w:type="paragraph" w:customStyle="1" w:styleId="a9">
    <w:name w:val="تیتر جدول"/>
    <w:basedOn w:val="NormalB"/>
    <w:rsid w:val="00C10825"/>
    <w:pPr>
      <w:jc w:val="center"/>
    </w:pPr>
    <w:rPr>
      <w:rFonts w:cs="B Titr"/>
      <w:b/>
      <w:bCs w:val="0"/>
      <w:sz w:val="14"/>
      <w:szCs w:val="20"/>
    </w:rPr>
  </w:style>
  <w:style w:type="paragraph" w:customStyle="1" w:styleId="aa">
    <w:name w:val="زر  =   زیر آندر لاین"/>
    <w:basedOn w:val="NormalB"/>
    <w:rsid w:val="00C10825"/>
    <w:rPr>
      <w:rFonts w:cs="B Zar"/>
      <w:b/>
      <w:spacing w:val="-2"/>
      <w:szCs w:val="24"/>
      <w:u w:val="single"/>
    </w:rPr>
  </w:style>
  <w:style w:type="paragraph" w:customStyle="1" w:styleId="ab">
    <w:name w:val="شماره ها"/>
    <w:basedOn w:val="NormalB"/>
    <w:rsid w:val="00C10825"/>
    <w:pPr>
      <w:jc w:val="center"/>
    </w:pPr>
    <w:rPr>
      <w:b/>
      <w:spacing w:val="-2"/>
      <w:sz w:val="24"/>
      <w:szCs w:val="24"/>
    </w:rPr>
  </w:style>
  <w:style w:type="paragraph" w:customStyle="1" w:styleId="ac">
    <w:name w:val="متن عادی"/>
    <w:basedOn w:val="NormalB"/>
    <w:link w:val="CharChar1"/>
    <w:rsid w:val="00C10825"/>
    <w:rPr>
      <w:szCs w:val="24"/>
    </w:rPr>
  </w:style>
  <w:style w:type="table" w:customStyle="1" w:styleId="TableMother">
    <w:name w:val="Table Mother"/>
    <w:basedOn w:val="TableProfessional"/>
    <w:rsid w:val="00C10825"/>
    <w:tblPr>
      <w:tblBorders>
        <w:top w:val="single" w:sz="8" w:space="0" w:color="auto"/>
        <w:left w:val="single" w:sz="8" w:space="0" w:color="auto"/>
        <w:bottom w:val="single" w:sz="8" w:space="0" w:color="auto"/>
        <w:right w:val="single" w:sz="8" w:space="0" w:color="auto"/>
        <w:insideH w:val="none" w:sz="0" w:space="0" w:color="auto"/>
        <w:insideV w:val="single" w:sz="6" w:space="0" w:color="auto"/>
      </w:tblBorders>
    </w:tblPr>
    <w:tcPr>
      <w:shd w:val="clear" w:color="auto" w:fill="auto"/>
    </w:tcPr>
    <w:tblStylePr w:type="firstRow">
      <w:pPr>
        <w:jc w:val="center"/>
      </w:pPr>
      <w:rPr>
        <w:rFonts w:ascii="Times New Roman" w:hAnsi="Times New Roman" w:cs="Garamond"/>
        <w:b/>
        <w:bCs/>
        <w:i w:val="0"/>
        <w:iCs w:val="0"/>
        <w:color w:val="auto"/>
        <w:sz w:val="20"/>
        <w:szCs w:val="20"/>
      </w:rPr>
      <w:tblPr/>
      <w:tcPr>
        <w:tcBorders>
          <w:top w:val="single" w:sz="8" w:space="0" w:color="auto"/>
          <w:left w:val="single" w:sz="8" w:space="0" w:color="auto"/>
          <w:bottom w:val="single" w:sz="8" w:space="0" w:color="auto"/>
          <w:right w:val="single" w:sz="8" w:space="0" w:color="auto"/>
          <w:tl2br w:val="none" w:sz="0" w:space="0" w:color="auto"/>
          <w:tr2bl w:val="none" w:sz="0" w:space="0" w:color="auto"/>
        </w:tcBorders>
        <w:shd w:val="solid" w:color="000000" w:fill="FFFFFF"/>
        <w:vAlign w:val="bottom"/>
      </w:tcPr>
    </w:tblStylePr>
  </w:style>
  <w:style w:type="paragraph" w:customStyle="1" w:styleId="--">
    <w:name w:val="متن عادی =  --"/>
    <w:basedOn w:val="NormalB"/>
    <w:rsid w:val="00C10825"/>
    <w:pPr>
      <w:numPr>
        <w:numId w:val="14"/>
      </w:numPr>
      <w:tabs>
        <w:tab w:val="clear" w:pos="284"/>
      </w:tabs>
      <w:ind w:left="720" w:hanging="360"/>
    </w:pPr>
    <w:rPr>
      <w:b/>
      <w:spacing w:val="-2"/>
      <w:szCs w:val="24"/>
    </w:rPr>
  </w:style>
  <w:style w:type="paragraph" w:customStyle="1" w:styleId="ad">
    <w:name w:val="بند فرعی"/>
    <w:basedOn w:val="Normal"/>
    <w:rsid w:val="00C10825"/>
    <w:pPr>
      <w:spacing w:after="0" w:line="240" w:lineRule="auto"/>
      <w:ind w:left="794" w:hanging="794"/>
      <w:jc w:val="lowKashida"/>
    </w:pPr>
    <w:rPr>
      <w:rFonts w:ascii="Times New Roman" w:eastAsia="Times New Roman" w:hAnsi="Times New Roman" w:cs="B Nazanin"/>
      <w:bCs/>
      <w:color w:val="000000"/>
      <w:szCs w:val="24"/>
      <w:lang w:bidi="fa-IR"/>
    </w:rPr>
  </w:style>
  <w:style w:type="paragraph" w:customStyle="1" w:styleId="ae">
    <w:name w:val="پا ورقی"/>
    <w:basedOn w:val="Normal"/>
    <w:rsid w:val="00C10825"/>
    <w:pPr>
      <w:spacing w:after="0" w:line="240" w:lineRule="auto"/>
      <w:jc w:val="lowKashida"/>
    </w:pPr>
    <w:rPr>
      <w:rFonts w:ascii="Times" w:eastAsia="Times New Roman" w:hAnsi="Times" w:cs="B Lotus"/>
      <w:bCs/>
      <w:color w:val="000000"/>
      <w:sz w:val="18"/>
      <w:szCs w:val="24"/>
      <w:lang w:bidi="fa-IR"/>
    </w:rPr>
  </w:style>
  <w:style w:type="paragraph" w:customStyle="1" w:styleId="---">
    <w:name w:val="بند فرعی  =  ---"/>
    <w:basedOn w:val="Normal"/>
    <w:rsid w:val="00C10825"/>
    <w:pPr>
      <w:numPr>
        <w:numId w:val="15"/>
      </w:numPr>
      <w:spacing w:after="0" w:line="240" w:lineRule="auto"/>
      <w:jc w:val="lowKashida"/>
    </w:pPr>
    <w:rPr>
      <w:rFonts w:ascii="Times" w:eastAsia="Times New Roman" w:hAnsi="Times" w:cs="B Nazanin"/>
      <w:bCs/>
      <w:color w:val="000000"/>
      <w:sz w:val="26"/>
      <w:szCs w:val="24"/>
      <w:lang w:bidi="fa-IR"/>
    </w:rPr>
  </w:style>
  <w:style w:type="character" w:customStyle="1" w:styleId="CharChar1">
    <w:name w:val="متن عادی Char Char"/>
    <w:link w:val="ac"/>
    <w:rsid w:val="00C10825"/>
    <w:rPr>
      <w:rFonts w:cs="B Nazanin"/>
      <w:bCs/>
      <w:color w:val="000000"/>
      <w:szCs w:val="24"/>
      <w:lang w:bidi="fa-IR"/>
    </w:rPr>
  </w:style>
  <w:style w:type="table" w:styleId="TableProfessional">
    <w:name w:val="Table Professional"/>
    <w:basedOn w:val="TableNormal"/>
    <w:rsid w:val="00C10825"/>
    <w:pPr>
      <w:bidi/>
      <w:spacing w:after="0" w:line="240" w:lineRule="auto"/>
      <w:jc w:val="lowKashida"/>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
    <w:name w:val="بند اصلی =  با عدد"/>
    <w:basedOn w:val="NormalB"/>
    <w:rsid w:val="00C10825"/>
    <w:pPr>
      <w:ind w:left="567" w:hanging="567"/>
    </w:pPr>
    <w:rPr>
      <w:rFonts w:cs="B Titr"/>
      <w:b/>
      <w:szCs w:val="22"/>
    </w:rPr>
  </w:style>
  <w:style w:type="paragraph" w:customStyle="1" w:styleId="af0">
    <w:name w:val="عطف"/>
    <w:basedOn w:val="NormalB"/>
    <w:rsid w:val="00C10825"/>
    <w:pPr>
      <w:jc w:val="center"/>
    </w:pPr>
    <w:rPr>
      <w:b/>
      <w:spacing w:val="-2"/>
      <w:sz w:val="18"/>
      <w:szCs w:val="20"/>
    </w:rPr>
  </w:style>
  <w:style w:type="paragraph" w:customStyle="1" w:styleId="af1">
    <w:name w:val="بند فرعی =  زیر"/>
    <w:basedOn w:val="ad"/>
    <w:rsid w:val="00C10825"/>
    <w:pPr>
      <w:ind w:firstLine="0"/>
    </w:pPr>
  </w:style>
  <w:style w:type="paragraph" w:customStyle="1" w:styleId="af2">
    <w:name w:val="بند اصلی =  تیتر"/>
    <w:basedOn w:val="ac"/>
    <w:rsid w:val="00C10825"/>
    <w:pPr>
      <w:keepNext/>
    </w:pPr>
    <w:rPr>
      <w:rFonts w:cs="B Titr"/>
      <w:b/>
      <w:szCs w:val="20"/>
    </w:rPr>
  </w:style>
  <w:style w:type="paragraph" w:customStyle="1" w:styleId="FA7">
    <w:name w:val="FA  =  7"/>
    <w:basedOn w:val="ac"/>
    <w:rsid w:val="00C10825"/>
    <w:rPr>
      <w:sz w:val="14"/>
      <w:szCs w:val="14"/>
    </w:rPr>
  </w:style>
  <w:style w:type="paragraph" w:customStyle="1" w:styleId="FaPara">
    <w:name w:val="Fa = Para"/>
    <w:basedOn w:val="FA7"/>
    <w:rsid w:val="00C10825"/>
  </w:style>
  <w:style w:type="paragraph" w:customStyle="1" w:styleId="Fa5">
    <w:name w:val="Fa  =  5"/>
    <w:basedOn w:val="FA7"/>
    <w:rsid w:val="00C10825"/>
    <w:pPr>
      <w:jc w:val="center"/>
    </w:pPr>
    <w:rPr>
      <w:sz w:val="10"/>
      <w:szCs w:val="10"/>
    </w:rPr>
  </w:style>
  <w:style w:type="paragraph" w:customStyle="1" w:styleId="FA12">
    <w:name w:val="FA  = 12"/>
    <w:basedOn w:val="FA7"/>
    <w:rsid w:val="00C10825"/>
    <w:rPr>
      <w:sz w:val="24"/>
      <w:szCs w:val="24"/>
    </w:rPr>
  </w:style>
  <w:style w:type="paragraph" w:customStyle="1" w:styleId="af3">
    <w:name w:val="شماره ها =  چند شماره"/>
    <w:basedOn w:val="ab"/>
    <w:rsid w:val="00C10825"/>
    <w:pPr>
      <w:spacing w:line="168" w:lineRule="auto"/>
    </w:pPr>
  </w:style>
  <w:style w:type="paragraph" w:styleId="TOAHeading">
    <w:name w:val="toa heading"/>
    <w:basedOn w:val="Normal"/>
    <w:next w:val="Normal"/>
    <w:semiHidden/>
    <w:rsid w:val="00C10825"/>
    <w:pPr>
      <w:spacing w:before="120" w:after="0" w:line="240" w:lineRule="auto"/>
      <w:jc w:val="lowKashida"/>
    </w:pPr>
    <w:rPr>
      <w:rFonts w:ascii="Arial" w:eastAsia="Times New Roman" w:hAnsi="Arial" w:cs="Arial"/>
      <w:b/>
      <w:bCs/>
      <w:color w:val="000000"/>
      <w:sz w:val="24"/>
      <w:szCs w:val="24"/>
      <w:lang w:bidi="fa-IR"/>
    </w:rPr>
  </w:style>
  <w:style w:type="paragraph" w:customStyle="1" w:styleId="NormalBase">
    <w:name w:val="Normal Base"/>
    <w:basedOn w:val="Normal"/>
    <w:link w:val="NormalBaseChar"/>
    <w:rsid w:val="00C10825"/>
    <w:pPr>
      <w:spacing w:after="0" w:line="240" w:lineRule="auto"/>
      <w:jc w:val="lowKashida"/>
    </w:pPr>
    <w:rPr>
      <w:rFonts w:ascii="Times New Roman" w:eastAsia="Times New Roman" w:hAnsi="Times New Roman" w:cs="B Lotus"/>
      <w:bCs/>
      <w:szCs w:val="28"/>
      <w:lang w:bidi="fa-IR"/>
    </w:rPr>
  </w:style>
  <w:style w:type="paragraph" w:customStyle="1" w:styleId="StyleLatinTahomaComplexBNazaninCustomColorRGB0">
    <w:name w:val="Style (Latin) Tahoma (Complex) B Nazanin Custom Color(RGB(0"/>
    <w:aliases w:val="32,96..."/>
    <w:basedOn w:val="Normal"/>
    <w:rsid w:val="00C10825"/>
    <w:pPr>
      <w:spacing w:after="0" w:line="240" w:lineRule="auto"/>
      <w:jc w:val="lowKashida"/>
    </w:pPr>
    <w:rPr>
      <w:rFonts w:ascii="Tahoma" w:eastAsia="Times New Roman" w:hAnsi="Tahoma" w:cs="B Nazanin"/>
      <w:bCs/>
      <w:color w:val="002060"/>
      <w:szCs w:val="28"/>
      <w:lang w:bidi="fa-IR"/>
    </w:rPr>
  </w:style>
  <w:style w:type="paragraph" w:customStyle="1" w:styleId="StylePatternClearCustomColorRGB182">
    <w:name w:val="Style موضوع چک لیست + Pattern: Clear (Custom Color(RGB(182"/>
    <w:aliases w:val="221,232)..."/>
    <w:basedOn w:val="a3"/>
    <w:rsid w:val="00C10825"/>
  </w:style>
  <w:style w:type="paragraph" w:customStyle="1" w:styleId="1-1Bullet">
    <w:name w:val="1-1 Bullet"/>
    <w:basedOn w:val="Normal"/>
    <w:rsid w:val="00C10825"/>
    <w:pPr>
      <w:numPr>
        <w:numId w:val="17"/>
      </w:numPr>
      <w:spacing w:after="0" w:line="240" w:lineRule="auto"/>
      <w:jc w:val="lowKashida"/>
    </w:pPr>
    <w:rPr>
      <w:rFonts w:ascii="Times" w:eastAsia="Times New Roman" w:hAnsi="Times" w:cs="B Lotus"/>
      <w:bCs/>
      <w:color w:val="000000"/>
      <w:szCs w:val="28"/>
      <w:lang w:bidi="fa-IR"/>
    </w:rPr>
  </w:style>
  <w:style w:type="paragraph" w:customStyle="1" w:styleId="1TrafficAlefFa0">
    <w:name w:val="1  Traffic  =  Alef  = Fa 0"/>
    <w:basedOn w:val="Normal"/>
    <w:rsid w:val="00C10825"/>
    <w:pPr>
      <w:tabs>
        <w:tab w:val="left" w:pos="907"/>
      </w:tabs>
      <w:spacing w:after="0" w:line="240" w:lineRule="auto"/>
      <w:ind w:left="1134" w:hanging="567"/>
      <w:jc w:val="lowKashida"/>
    </w:pPr>
    <w:rPr>
      <w:rFonts w:ascii="Times" w:eastAsia="Times New Roman" w:hAnsi="Times" w:cs="B Traffic"/>
      <w:bCs/>
      <w:sz w:val="24"/>
      <w:lang w:bidi="fa-IR"/>
    </w:rPr>
  </w:style>
  <w:style w:type="character" w:customStyle="1" w:styleId="af4">
    <w:name w:val="تاکید"/>
    <w:uiPriority w:val="1"/>
    <w:qFormat/>
    <w:rsid w:val="00C10825"/>
    <w:rPr>
      <w:rFonts w:ascii="B Homa" w:hAnsi="B Homa" w:cs="B Homa"/>
      <w:color w:val="1F497D"/>
      <w:spacing w:val="0"/>
      <w:sz w:val="18"/>
      <w:szCs w:val="22"/>
    </w:rPr>
  </w:style>
  <w:style w:type="paragraph" w:customStyle="1" w:styleId="af5">
    <w:name w:val="لیست ترافیک"/>
    <w:basedOn w:val="Normal"/>
    <w:qFormat/>
    <w:rsid w:val="00C10825"/>
    <w:pPr>
      <w:tabs>
        <w:tab w:val="left" w:pos="907"/>
      </w:tabs>
      <w:spacing w:after="0" w:line="276" w:lineRule="auto"/>
      <w:ind w:left="1191" w:hanging="624"/>
      <w:jc w:val="lowKashida"/>
    </w:pPr>
    <w:rPr>
      <w:rFonts w:ascii="B Nazanin" w:eastAsia="Times New Roman" w:hAnsi="B Nazanin" w:cs="B Nazanin"/>
      <w:b/>
      <w:bCs/>
      <w:sz w:val="20"/>
      <w:szCs w:val="24"/>
      <w:lang w:bidi="fa-IR"/>
    </w:rPr>
  </w:style>
  <w:style w:type="paragraph" w:customStyle="1" w:styleId="af6">
    <w:name w:val="لیست"/>
    <w:basedOn w:val="Normal"/>
    <w:qFormat/>
    <w:rsid w:val="00C10825"/>
    <w:pPr>
      <w:tabs>
        <w:tab w:val="left" w:pos="907"/>
      </w:tabs>
      <w:spacing w:after="0" w:line="276" w:lineRule="auto"/>
      <w:ind w:left="1191" w:hanging="624"/>
      <w:jc w:val="lowKashida"/>
    </w:pPr>
    <w:rPr>
      <w:rFonts w:ascii="B Nazanin" w:eastAsia="Times New Roman" w:hAnsi="B Nazanin" w:cs="B Nazanin"/>
      <w:sz w:val="24"/>
      <w:szCs w:val="28"/>
      <w:lang w:bidi="fa-IR"/>
    </w:rPr>
  </w:style>
  <w:style w:type="paragraph" w:customStyle="1" w:styleId="Matn1">
    <w:name w:val="Matn = 1"/>
    <w:basedOn w:val="Normal"/>
    <w:link w:val="Matn1Char"/>
    <w:rsid w:val="00C10825"/>
    <w:pPr>
      <w:spacing w:after="240" w:line="240" w:lineRule="auto"/>
      <w:ind w:left="567" w:hanging="567"/>
      <w:jc w:val="lowKashida"/>
    </w:pPr>
    <w:rPr>
      <w:rFonts w:ascii="Times New Roman" w:eastAsia="Times New Roman" w:hAnsi="Times New Roman" w:cs="B Lotus"/>
      <w:bCs/>
      <w:szCs w:val="28"/>
      <w:lang w:bidi="fa-IR"/>
    </w:rPr>
  </w:style>
  <w:style w:type="character" w:customStyle="1" w:styleId="Matn1Char">
    <w:name w:val="Matn = 1 Char"/>
    <w:link w:val="Matn1"/>
    <w:rsid w:val="00C10825"/>
    <w:rPr>
      <w:rFonts w:ascii="Times New Roman" w:eastAsia="Times New Roman" w:hAnsi="Times New Roman" w:cs="B Lotus"/>
      <w:bCs/>
      <w:szCs w:val="28"/>
      <w:lang w:bidi="fa-IR"/>
    </w:rPr>
  </w:style>
  <w:style w:type="paragraph" w:customStyle="1" w:styleId="1LotusBeFeSatr">
    <w:name w:val="1  Lotus = Be Fe Satr"/>
    <w:basedOn w:val="Normal"/>
    <w:rsid w:val="00C10825"/>
    <w:pPr>
      <w:spacing w:after="0" w:line="240" w:lineRule="auto"/>
      <w:ind w:left="567" w:hanging="567"/>
      <w:jc w:val="lowKashida"/>
    </w:pPr>
    <w:rPr>
      <w:rFonts w:ascii="Times" w:eastAsia="Times New Roman" w:hAnsi="Times" w:cs="Lotus"/>
      <w:b/>
      <w:bCs/>
      <w:szCs w:val="28"/>
      <w:lang w:bidi="fa-IR"/>
    </w:rPr>
  </w:style>
  <w:style w:type="paragraph" w:customStyle="1" w:styleId="1LotusAlef">
    <w:name w:val="1 Lotus = Alef"/>
    <w:basedOn w:val="NormalB"/>
    <w:rsid w:val="00C10825"/>
    <w:pPr>
      <w:tabs>
        <w:tab w:val="left" w:pos="907"/>
      </w:tabs>
      <w:bidi w:val="0"/>
      <w:spacing w:after="120"/>
      <w:ind w:left="1134" w:right="1134" w:hanging="567"/>
    </w:pPr>
    <w:rPr>
      <w:rFonts w:ascii="CG Times" w:hAnsi="CG Times" w:cs="Lotus"/>
      <w:color w:val="auto"/>
      <w:lang w:val="en-AU"/>
    </w:rPr>
  </w:style>
  <w:style w:type="paragraph" w:customStyle="1" w:styleId="1LotusBeFa">
    <w:name w:val="1 Lotus = Be Fa"/>
    <w:basedOn w:val="NormalB"/>
    <w:rsid w:val="00C10825"/>
    <w:pPr>
      <w:bidi w:val="0"/>
      <w:spacing w:after="80"/>
      <w:ind w:left="567" w:right="567" w:hanging="567"/>
    </w:pPr>
    <w:rPr>
      <w:rFonts w:ascii="CG Times" w:hAnsi="CG Times" w:cs="Lotus"/>
      <w:color w:val="auto"/>
      <w:lang w:val="en-AU"/>
    </w:rPr>
  </w:style>
  <w:style w:type="paragraph" w:customStyle="1" w:styleId="hani2">
    <w:name w:val="hani2"/>
    <w:basedOn w:val="Normal"/>
    <w:link w:val="hani2Char"/>
    <w:qFormat/>
    <w:rsid w:val="00C10825"/>
    <w:pPr>
      <w:spacing w:after="0" w:line="240" w:lineRule="auto"/>
      <w:jc w:val="both"/>
    </w:pPr>
    <w:rPr>
      <w:rFonts w:ascii="Calibri" w:eastAsia="Calibri" w:hAnsi="Calibri" w:cs="B Nazanin"/>
      <w:color w:val="000000"/>
      <w:sz w:val="24"/>
      <w:szCs w:val="24"/>
      <w:lang w:bidi="fa-IR"/>
    </w:rPr>
  </w:style>
  <w:style w:type="character" w:customStyle="1" w:styleId="hani2Char">
    <w:name w:val="hani2 Char"/>
    <w:link w:val="hani2"/>
    <w:rsid w:val="00C10825"/>
    <w:rPr>
      <w:rFonts w:ascii="Calibri" w:eastAsia="Calibri" w:hAnsi="Calibri" w:cs="B Nazanin"/>
      <w:color w:val="000000"/>
      <w:sz w:val="24"/>
      <w:szCs w:val="24"/>
      <w:lang w:bidi="fa-IR"/>
    </w:rPr>
  </w:style>
  <w:style w:type="paragraph" w:styleId="BodyTextIndent">
    <w:name w:val="Body Text Indent"/>
    <w:basedOn w:val="Normal"/>
    <w:link w:val="BodyTextIndentChar"/>
    <w:rsid w:val="00C10825"/>
    <w:pPr>
      <w:spacing w:after="0" w:line="240" w:lineRule="auto"/>
      <w:ind w:left="567" w:hanging="567"/>
      <w:jc w:val="both"/>
    </w:pPr>
    <w:rPr>
      <w:rFonts w:ascii="Arial" w:eastAsia="Times New Roman" w:hAnsi="Arial" w:cs="Nazanin"/>
      <w:bCs/>
      <w:color w:val="000000"/>
      <w:sz w:val="28"/>
      <w:szCs w:val="28"/>
      <w:lang w:bidi="fa-IR"/>
    </w:rPr>
  </w:style>
  <w:style w:type="character" w:customStyle="1" w:styleId="BodyTextIndentChar">
    <w:name w:val="Body Text Indent Char"/>
    <w:basedOn w:val="DefaultParagraphFont"/>
    <w:link w:val="BodyTextIndent"/>
    <w:rsid w:val="00C10825"/>
    <w:rPr>
      <w:rFonts w:ascii="Arial" w:eastAsia="Times New Roman" w:hAnsi="Arial" w:cs="Nazanin"/>
      <w:bCs/>
      <w:color w:val="000000"/>
      <w:sz w:val="28"/>
      <w:szCs w:val="28"/>
      <w:lang w:bidi="fa-IR"/>
    </w:rPr>
  </w:style>
  <w:style w:type="paragraph" w:customStyle="1" w:styleId="1LotusAlef0">
    <w:name w:val="1 = Lotus = Alef"/>
    <w:basedOn w:val="Normal"/>
    <w:rsid w:val="00C10825"/>
    <w:pPr>
      <w:tabs>
        <w:tab w:val="left" w:pos="907"/>
      </w:tabs>
      <w:spacing w:after="80" w:line="240" w:lineRule="auto"/>
      <w:ind w:left="1191" w:hanging="624"/>
      <w:jc w:val="lowKashida"/>
    </w:pPr>
    <w:rPr>
      <w:rFonts w:ascii="Times New Roman" w:eastAsia="Times New Roman" w:hAnsi="Times New Roman" w:cs="B Lotus"/>
      <w:bCs/>
      <w:szCs w:val="28"/>
      <w:lang w:bidi="fa-IR"/>
    </w:rPr>
  </w:style>
  <w:style w:type="paragraph" w:customStyle="1" w:styleId="1LotusAlef1">
    <w:name w:val="1 = Lotus = Alef = (1)"/>
    <w:basedOn w:val="1LotusAlef0"/>
    <w:rsid w:val="00C10825"/>
    <w:pPr>
      <w:tabs>
        <w:tab w:val="clear" w:pos="907"/>
      </w:tabs>
      <w:ind w:left="1645" w:hanging="454"/>
    </w:pPr>
  </w:style>
  <w:style w:type="paragraph" w:customStyle="1" w:styleId="BANDE-1-ALEF">
    <w:name w:val="BANDE-1-ALEF"/>
    <w:basedOn w:val="Normal"/>
    <w:rsid w:val="00C10825"/>
    <w:pPr>
      <w:tabs>
        <w:tab w:val="left" w:pos="907"/>
      </w:tabs>
      <w:spacing w:after="80" w:line="240" w:lineRule="auto"/>
      <w:ind w:left="1191" w:hanging="624"/>
      <w:jc w:val="both"/>
    </w:pPr>
    <w:rPr>
      <w:rFonts w:ascii="Times" w:eastAsia="Times New Roman" w:hAnsi="Times" w:cs="B Lotus"/>
      <w:b/>
      <w:bCs/>
      <w:szCs w:val="28"/>
      <w:lang w:bidi="fa-IR"/>
    </w:rPr>
  </w:style>
  <w:style w:type="paragraph" w:customStyle="1" w:styleId="One-Alef-Lotus">
    <w:name w:val="One-Alef-Lotus"/>
    <w:basedOn w:val="Normal"/>
    <w:rsid w:val="00C10825"/>
    <w:pPr>
      <w:tabs>
        <w:tab w:val="left" w:pos="907"/>
      </w:tabs>
      <w:spacing w:after="60" w:line="240" w:lineRule="auto"/>
      <w:ind w:left="1134" w:hanging="567"/>
      <w:jc w:val="both"/>
    </w:pPr>
    <w:rPr>
      <w:rFonts w:ascii="TIMEZ" w:eastAsia="Times New Roman" w:hAnsi="TIMEZ" w:cs="B Lotus"/>
      <w:b/>
      <w:bCs/>
      <w:szCs w:val="28"/>
      <w:lang w:bidi="fa-IR"/>
    </w:rPr>
  </w:style>
  <w:style w:type="paragraph" w:customStyle="1" w:styleId="ONE-Alef-Lotus-yek">
    <w:name w:val="ONE-Alef-Lotus-yek"/>
    <w:basedOn w:val="One-Alef-Lotus"/>
    <w:rsid w:val="00C10825"/>
    <w:pPr>
      <w:ind w:left="1757" w:hanging="510"/>
    </w:pPr>
  </w:style>
  <w:style w:type="paragraph" w:customStyle="1" w:styleId="ONE-Lotus-zir-Alef">
    <w:name w:val="ONE-Lotus-zir-Alef"/>
    <w:basedOn w:val="Normal"/>
    <w:rsid w:val="00C10825"/>
    <w:pPr>
      <w:spacing w:after="80" w:line="240" w:lineRule="auto"/>
      <w:ind w:left="567" w:hanging="567"/>
      <w:jc w:val="both"/>
    </w:pPr>
    <w:rPr>
      <w:rFonts w:ascii="Times" w:eastAsia="Times New Roman" w:hAnsi="Times" w:cs="B Lotus"/>
      <w:b/>
      <w:bCs/>
      <w:szCs w:val="28"/>
      <w:lang w:bidi="fa-IR"/>
    </w:rPr>
  </w:style>
  <w:style w:type="paragraph" w:styleId="Index3">
    <w:name w:val="index 3"/>
    <w:basedOn w:val="Normal"/>
    <w:next w:val="Normal"/>
    <w:autoRedefine/>
    <w:rsid w:val="00C10825"/>
    <w:pPr>
      <w:bidi w:val="0"/>
      <w:spacing w:after="0" w:line="240" w:lineRule="auto"/>
      <w:ind w:left="660" w:hanging="220"/>
      <w:jc w:val="lowKashida"/>
    </w:pPr>
    <w:rPr>
      <w:rFonts w:ascii="Times New Roman" w:eastAsia="Times New Roman" w:hAnsi="Times New Roman" w:cs="B Lotus"/>
      <w:bCs/>
      <w:szCs w:val="28"/>
      <w:lang w:bidi="fa-IR"/>
    </w:rPr>
  </w:style>
  <w:style w:type="paragraph" w:customStyle="1" w:styleId="a">
    <w:name w:val="بالت اول"/>
    <w:basedOn w:val="ac"/>
    <w:qFormat/>
    <w:rsid w:val="00C10825"/>
    <w:pPr>
      <w:numPr>
        <w:numId w:val="20"/>
      </w:numPr>
      <w:tabs>
        <w:tab w:val="left" w:pos="454"/>
      </w:tabs>
      <w:spacing w:line="216" w:lineRule="auto"/>
      <w:ind w:left="720"/>
    </w:pPr>
    <w:rPr>
      <w:color w:val="0070C0"/>
    </w:rPr>
  </w:style>
  <w:style w:type="paragraph" w:customStyle="1" w:styleId="a0">
    <w:name w:val="بالت خالی دوم"/>
    <w:basedOn w:val="---"/>
    <w:qFormat/>
    <w:rsid w:val="00C10825"/>
    <w:pPr>
      <w:numPr>
        <w:numId w:val="16"/>
      </w:numPr>
      <w:tabs>
        <w:tab w:val="left" w:pos="680"/>
      </w:tabs>
      <w:spacing w:line="216" w:lineRule="auto"/>
    </w:pPr>
    <w:rPr>
      <w:color w:val="0070C0"/>
      <w:spacing w:val="-14"/>
    </w:rPr>
  </w:style>
  <w:style w:type="paragraph" w:customStyle="1" w:styleId="af7">
    <w:name w:val="خاکستری"/>
    <w:basedOn w:val="ab"/>
    <w:qFormat/>
    <w:rsid w:val="00C10825"/>
    <w:pPr>
      <w:spacing w:line="288" w:lineRule="auto"/>
    </w:pPr>
    <w:rPr>
      <w:color w:val="595959"/>
    </w:rPr>
  </w:style>
  <w:style w:type="table" w:customStyle="1" w:styleId="TableGrid2">
    <w:name w:val="Table Grid2"/>
    <w:basedOn w:val="TableNormal"/>
    <w:next w:val="TableGrid"/>
    <w:uiPriority w:val="59"/>
    <w:rsid w:val="00C1082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C10825"/>
  </w:style>
  <w:style w:type="paragraph" w:styleId="BlockText">
    <w:name w:val="Block Text"/>
    <w:basedOn w:val="Normal"/>
    <w:rsid w:val="00C10825"/>
    <w:pPr>
      <w:spacing w:after="0" w:line="240" w:lineRule="auto"/>
      <w:ind w:left="884" w:hanging="884"/>
      <w:jc w:val="lowKashida"/>
    </w:pPr>
    <w:rPr>
      <w:rFonts w:ascii="Times New Roman" w:eastAsia="Times New Roman" w:hAnsi="Times New Roman" w:cs="Nazanin"/>
      <w:noProof/>
      <w:sz w:val="20"/>
      <w:szCs w:val="28"/>
      <w:lang w:bidi="fa-IR"/>
    </w:rPr>
  </w:style>
  <w:style w:type="paragraph" w:styleId="BodyText">
    <w:name w:val="Body Text"/>
    <w:basedOn w:val="Normal"/>
    <w:link w:val="BodyTextChar"/>
    <w:rsid w:val="00C10825"/>
    <w:pPr>
      <w:spacing w:after="0" w:line="240" w:lineRule="auto"/>
      <w:jc w:val="lowKashida"/>
    </w:pPr>
    <w:rPr>
      <w:rFonts w:ascii="Times New Roman" w:eastAsia="Times New Roman" w:hAnsi="Times New Roman" w:cs="Nazanin"/>
      <w:noProof/>
      <w:sz w:val="20"/>
      <w:szCs w:val="28"/>
      <w:lang w:bidi="fa-IR"/>
    </w:rPr>
  </w:style>
  <w:style w:type="character" w:customStyle="1" w:styleId="BodyTextChar">
    <w:name w:val="Body Text Char"/>
    <w:basedOn w:val="DefaultParagraphFont"/>
    <w:link w:val="BodyText"/>
    <w:rsid w:val="00C10825"/>
    <w:rPr>
      <w:rFonts w:ascii="Times New Roman" w:eastAsia="Times New Roman" w:hAnsi="Times New Roman" w:cs="Nazanin"/>
      <w:noProof/>
      <w:sz w:val="20"/>
      <w:szCs w:val="28"/>
      <w:lang w:bidi="fa-IR"/>
    </w:rPr>
  </w:style>
  <w:style w:type="paragraph" w:styleId="BodyText3">
    <w:name w:val="Body Text 3"/>
    <w:basedOn w:val="Normal"/>
    <w:link w:val="BodyText3Char"/>
    <w:rsid w:val="00C10825"/>
    <w:pPr>
      <w:spacing w:after="0" w:line="240" w:lineRule="auto"/>
      <w:jc w:val="lowKashida"/>
    </w:pPr>
    <w:rPr>
      <w:rFonts w:ascii="Times New Roman" w:eastAsia="Times New Roman" w:hAnsi="Times New Roman" w:cs="Nazanin"/>
      <w:b/>
      <w:bCs/>
      <w:noProof/>
      <w:sz w:val="20"/>
      <w:szCs w:val="28"/>
      <w:lang w:bidi="fa-IR"/>
    </w:rPr>
  </w:style>
  <w:style w:type="character" w:customStyle="1" w:styleId="BodyText3Char">
    <w:name w:val="Body Text 3 Char"/>
    <w:basedOn w:val="DefaultParagraphFont"/>
    <w:link w:val="BodyText3"/>
    <w:rsid w:val="00C10825"/>
    <w:rPr>
      <w:rFonts w:ascii="Times New Roman" w:eastAsia="Times New Roman" w:hAnsi="Times New Roman" w:cs="Nazanin"/>
      <w:b/>
      <w:bCs/>
      <w:noProof/>
      <w:sz w:val="20"/>
      <w:szCs w:val="28"/>
      <w:lang w:bidi="fa-IR"/>
    </w:rPr>
  </w:style>
  <w:style w:type="paragraph" w:customStyle="1" w:styleId="1Lotus">
    <w:name w:val="1  Lotus"/>
    <w:basedOn w:val="NormalB"/>
    <w:rsid w:val="00C10825"/>
    <w:pPr>
      <w:bidi w:val="0"/>
      <w:spacing w:after="240"/>
      <w:ind w:left="567" w:right="567" w:hanging="567"/>
    </w:pPr>
    <w:rPr>
      <w:rFonts w:ascii="CG Times" w:eastAsia="Times New Roman" w:hAnsi="CG Times" w:cs="Lotus"/>
    </w:rPr>
  </w:style>
  <w:style w:type="paragraph" w:customStyle="1" w:styleId="1LotusBefa0">
    <w:name w:val="1 Lotus = Be fa"/>
    <w:basedOn w:val="NormalB"/>
    <w:rsid w:val="00C10825"/>
    <w:pPr>
      <w:ind w:left="567" w:hanging="567"/>
      <w:jc w:val="both"/>
    </w:pPr>
    <w:rPr>
      <w:rFonts w:ascii="CG Times" w:eastAsia="Times New Roman" w:hAnsi="CG Times" w:cs="Lotus"/>
      <w:sz w:val="20"/>
    </w:rPr>
  </w:style>
  <w:style w:type="paragraph" w:customStyle="1" w:styleId="1-1Lotus">
    <w:name w:val="1-1   Lotus"/>
    <w:basedOn w:val="NormalB"/>
    <w:rsid w:val="00C10825"/>
    <w:pPr>
      <w:bidi w:val="0"/>
      <w:spacing w:after="120"/>
      <w:ind w:left="1418" w:right="1418" w:hanging="851"/>
    </w:pPr>
    <w:rPr>
      <w:rFonts w:ascii="Times" w:eastAsia="Times New Roman" w:hAnsi="Times" w:cs="Lotus"/>
      <w:sz w:val="26"/>
    </w:rPr>
  </w:style>
  <w:style w:type="paragraph" w:styleId="DocumentMap">
    <w:name w:val="Document Map"/>
    <w:basedOn w:val="Normal"/>
    <w:link w:val="DocumentMapChar"/>
    <w:semiHidden/>
    <w:rsid w:val="00C10825"/>
    <w:pPr>
      <w:shd w:val="clear" w:color="auto" w:fill="000080"/>
      <w:spacing w:after="0" w:line="240" w:lineRule="auto"/>
      <w:jc w:val="lowKashida"/>
    </w:pPr>
    <w:rPr>
      <w:rFonts w:ascii="Tahoma" w:eastAsia="Times New Roman" w:hAnsi="CG Times" w:cs="Traditional Arabic"/>
      <w:bCs/>
      <w:spacing w:val="-2"/>
      <w:szCs w:val="28"/>
      <w:lang w:bidi="fa-IR"/>
    </w:rPr>
  </w:style>
  <w:style w:type="character" w:customStyle="1" w:styleId="DocumentMapChar">
    <w:name w:val="Document Map Char"/>
    <w:basedOn w:val="DefaultParagraphFont"/>
    <w:link w:val="DocumentMap"/>
    <w:semiHidden/>
    <w:rsid w:val="00C10825"/>
    <w:rPr>
      <w:rFonts w:ascii="Tahoma" w:eastAsia="Times New Roman" w:hAnsi="CG Times" w:cs="Traditional Arabic"/>
      <w:bCs/>
      <w:spacing w:val="-2"/>
      <w:szCs w:val="28"/>
      <w:shd w:val="clear" w:color="auto" w:fill="000080"/>
      <w:lang w:bidi="fa-IR"/>
    </w:rPr>
  </w:style>
  <w:style w:type="paragraph" w:styleId="EnvelopeAddress">
    <w:name w:val="envelope address"/>
    <w:basedOn w:val="Normal"/>
    <w:rsid w:val="00C10825"/>
    <w:pPr>
      <w:framePr w:w="7920" w:h="1980" w:hRule="exact" w:hSpace="180" w:wrap="auto" w:hAnchor="page" w:xAlign="center" w:yAlign="bottom"/>
      <w:spacing w:after="0" w:line="240" w:lineRule="auto"/>
      <w:ind w:left="2880"/>
      <w:jc w:val="lowKashida"/>
    </w:pPr>
    <w:rPr>
      <w:rFonts w:ascii="Arial" w:eastAsia="Times New Roman" w:hAnsi="CG Times" w:cs="Arial"/>
      <w:bCs/>
      <w:spacing w:val="-2"/>
      <w:sz w:val="24"/>
      <w:szCs w:val="28"/>
      <w:lang w:bidi="fa-IR"/>
    </w:rPr>
  </w:style>
  <w:style w:type="character" w:customStyle="1" w:styleId="Hazfiha">
    <w:name w:val="Hazfiha"/>
    <w:rsid w:val="00C10825"/>
    <w:rPr>
      <w:dstrike/>
      <w:color w:val="008080"/>
      <w:bdr w:val="none" w:sz="0" w:space="0" w:color="auto"/>
    </w:rPr>
  </w:style>
  <w:style w:type="paragraph" w:customStyle="1" w:styleId="Heading1Titr12">
    <w:name w:val="Heading 1  =  Titr 12"/>
    <w:basedOn w:val="NormalB"/>
    <w:rsid w:val="00C10825"/>
    <w:pPr>
      <w:bidi w:val="0"/>
    </w:pPr>
    <w:rPr>
      <w:rFonts w:ascii="CG Times" w:eastAsia="Times New Roman" w:hAnsi="CG Times" w:cs="Titr"/>
      <w:b/>
      <w:szCs w:val="24"/>
    </w:rPr>
  </w:style>
  <w:style w:type="paragraph" w:styleId="NormalIndent">
    <w:name w:val="Normal Indent"/>
    <w:basedOn w:val="Normal"/>
    <w:rsid w:val="00C10825"/>
    <w:pPr>
      <w:spacing w:after="0" w:line="240" w:lineRule="auto"/>
      <w:ind w:left="720"/>
    </w:pPr>
    <w:rPr>
      <w:rFonts w:ascii="Times New Roman" w:eastAsia="Times New Roman" w:hAnsi="Times New Roman" w:cs="Nazanin"/>
      <w:noProof/>
      <w:sz w:val="20"/>
      <w:szCs w:val="28"/>
      <w:lang w:bidi="fa-IR"/>
    </w:rPr>
  </w:style>
  <w:style w:type="paragraph" w:styleId="MacroText">
    <w:name w:val="macro"/>
    <w:aliases w:val="تست"/>
    <w:link w:val="MacroTextChar"/>
    <w:semiHidden/>
    <w:rsid w:val="00C1082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G Times" w:eastAsia="Times New Roman" w:hAnsi="CG Times" w:cs="Zar"/>
      <w:bCs/>
      <w:noProof/>
      <w:sz w:val="20"/>
      <w:szCs w:val="28"/>
      <w:lang w:bidi="fa-IR"/>
    </w:rPr>
  </w:style>
  <w:style w:type="character" w:customStyle="1" w:styleId="MacroTextChar">
    <w:name w:val="Macro Text Char"/>
    <w:aliases w:val="تست Char"/>
    <w:basedOn w:val="DefaultParagraphFont"/>
    <w:link w:val="MacroText"/>
    <w:semiHidden/>
    <w:rsid w:val="00C10825"/>
    <w:rPr>
      <w:rFonts w:ascii="CG Times" w:eastAsia="Times New Roman" w:hAnsi="CG Times" w:cs="Zar"/>
      <w:bCs/>
      <w:noProof/>
      <w:sz w:val="20"/>
      <w:szCs w:val="28"/>
      <w:lang w:bidi="fa-IR"/>
    </w:rPr>
  </w:style>
  <w:style w:type="paragraph" w:customStyle="1" w:styleId="Matn">
    <w:name w:val="Matn"/>
    <w:basedOn w:val="NormalB"/>
    <w:rsid w:val="00C10825"/>
    <w:pPr>
      <w:bidi w:val="0"/>
    </w:pPr>
    <w:rPr>
      <w:rFonts w:ascii="CG Times" w:eastAsia="Times New Roman" w:hAnsi="CG Times" w:cs="Lotus"/>
    </w:rPr>
  </w:style>
  <w:style w:type="paragraph" w:customStyle="1" w:styleId="MatnBullet">
    <w:name w:val="Matn = Bullet"/>
    <w:basedOn w:val="NormalB"/>
    <w:rsid w:val="00C10825"/>
    <w:pPr>
      <w:numPr>
        <w:numId w:val="27"/>
      </w:numPr>
      <w:bidi w:val="0"/>
      <w:ind w:left="0" w:firstLine="0"/>
    </w:pPr>
    <w:rPr>
      <w:rFonts w:ascii="CG Times" w:eastAsia="Times New Roman" w:hAnsi="CG Times" w:cs="Lotus"/>
    </w:rPr>
  </w:style>
  <w:style w:type="character" w:customStyle="1" w:styleId="NewInsert">
    <w:name w:val="New Insert"/>
    <w:rsid w:val="00C10825"/>
    <w:rPr>
      <w:color w:val="333333"/>
      <w:bdr w:val="none" w:sz="0" w:space="0" w:color="auto"/>
      <w:shd w:val="clear" w:color="auto" w:fill="FFCC00"/>
    </w:rPr>
  </w:style>
  <w:style w:type="paragraph" w:styleId="PlainText">
    <w:name w:val="Plain Text"/>
    <w:basedOn w:val="NormalB"/>
    <w:link w:val="PlainTextChar"/>
    <w:rsid w:val="00C10825"/>
    <w:pPr>
      <w:bidi w:val="0"/>
    </w:pPr>
    <w:rPr>
      <w:rFonts w:ascii="CG Times" w:eastAsia="Times New Roman" w:hAnsi="CG Times" w:cs="Lotus"/>
      <w:sz w:val="20"/>
    </w:rPr>
  </w:style>
  <w:style w:type="character" w:customStyle="1" w:styleId="PlainTextChar">
    <w:name w:val="Plain Text Char"/>
    <w:basedOn w:val="DefaultParagraphFont"/>
    <w:link w:val="PlainText"/>
    <w:rsid w:val="00C10825"/>
    <w:rPr>
      <w:rFonts w:ascii="CG Times" w:eastAsia="Times New Roman" w:hAnsi="CG Times" w:cs="Lotus"/>
      <w:bCs/>
      <w:color w:val="000000"/>
      <w:sz w:val="20"/>
      <w:szCs w:val="28"/>
      <w:lang w:bidi="fa-IR"/>
    </w:rPr>
  </w:style>
  <w:style w:type="paragraph" w:styleId="EndnoteText">
    <w:name w:val="endnote text"/>
    <w:basedOn w:val="Normal"/>
    <w:link w:val="EndnoteTextChar"/>
    <w:semiHidden/>
    <w:rsid w:val="00C10825"/>
    <w:pPr>
      <w:spacing w:after="0" w:line="240" w:lineRule="auto"/>
      <w:jc w:val="both"/>
    </w:pPr>
    <w:rPr>
      <w:rFonts w:ascii="Times New Roman" w:eastAsia="Times New Roman" w:hAnsi="Times New Roman" w:cs="Nazanin"/>
      <w:noProof/>
      <w:sz w:val="20"/>
      <w:szCs w:val="20"/>
      <w:lang w:bidi="fa-IR"/>
    </w:rPr>
  </w:style>
  <w:style w:type="character" w:customStyle="1" w:styleId="EndnoteTextChar">
    <w:name w:val="Endnote Text Char"/>
    <w:basedOn w:val="DefaultParagraphFont"/>
    <w:link w:val="EndnoteText"/>
    <w:semiHidden/>
    <w:rsid w:val="00C10825"/>
    <w:rPr>
      <w:rFonts w:ascii="Times New Roman" w:eastAsia="Times New Roman" w:hAnsi="Times New Roman" w:cs="Nazanin"/>
      <w:noProof/>
      <w:sz w:val="20"/>
      <w:szCs w:val="20"/>
      <w:lang w:bidi="fa-IR"/>
    </w:rPr>
  </w:style>
  <w:style w:type="paragraph" w:customStyle="1" w:styleId="ALEF">
    <w:name w:val="ALEF"/>
    <w:basedOn w:val="Normal"/>
    <w:rsid w:val="00C10825"/>
    <w:pPr>
      <w:spacing w:after="0" w:line="240" w:lineRule="auto"/>
      <w:ind w:left="624" w:hanging="624"/>
      <w:jc w:val="both"/>
    </w:pPr>
    <w:rPr>
      <w:rFonts w:ascii="Times New Roman" w:eastAsia="Times New Roman" w:hAnsi="Times New Roman" w:cs="Nazanin"/>
      <w:noProof/>
      <w:sz w:val="20"/>
      <w:szCs w:val="28"/>
      <w:lang w:bidi="fa-IR"/>
    </w:rPr>
  </w:style>
  <w:style w:type="character" w:styleId="EndnoteReference">
    <w:name w:val="endnote reference"/>
    <w:semiHidden/>
    <w:rsid w:val="00C10825"/>
    <w:rPr>
      <w:vertAlign w:val="superscript"/>
    </w:rPr>
  </w:style>
  <w:style w:type="paragraph" w:styleId="Revision">
    <w:name w:val="Revision"/>
    <w:hidden/>
    <w:uiPriority w:val="99"/>
    <w:semiHidden/>
    <w:rsid w:val="00C10825"/>
    <w:pPr>
      <w:spacing w:after="0" w:line="240" w:lineRule="auto"/>
    </w:pPr>
    <w:rPr>
      <w:rFonts w:ascii="Times New Roman" w:eastAsia="Times New Roman" w:hAnsi="Times New Roman" w:cs="Nazanin"/>
      <w:noProof/>
      <w:sz w:val="20"/>
      <w:szCs w:val="28"/>
      <w:lang w:bidi="fa-IR"/>
    </w:rPr>
  </w:style>
  <w:style w:type="paragraph" w:customStyle="1" w:styleId="1-1-1">
    <w:name w:val="1-1-1"/>
    <w:basedOn w:val="Normal"/>
    <w:rsid w:val="00C10825"/>
    <w:pPr>
      <w:spacing w:after="0" w:line="240" w:lineRule="auto"/>
      <w:ind w:left="2268" w:hanging="1134"/>
    </w:pPr>
    <w:rPr>
      <w:rFonts w:ascii="Times" w:eastAsia="Times New Roman" w:hAnsi="Times" w:cs="Nazanin"/>
      <w:szCs w:val="28"/>
      <w:lang w:bidi="fa-IR"/>
    </w:rPr>
  </w:style>
  <w:style w:type="paragraph" w:customStyle="1" w:styleId="1matn">
    <w:name w:val="1 = matn"/>
    <w:basedOn w:val="Normal"/>
    <w:rsid w:val="00C10825"/>
    <w:pPr>
      <w:spacing w:before="120" w:after="120" w:line="240" w:lineRule="auto"/>
      <w:jc w:val="lowKashida"/>
    </w:pPr>
    <w:rPr>
      <w:rFonts w:ascii="Symbol" w:eastAsia="MS Mincho" w:hAnsi="Symbol" w:cs="B Lotus"/>
      <w:sz w:val="28"/>
      <w:szCs w:val="28"/>
      <w:lang w:val="en-029" w:bidi="fa-IR"/>
    </w:rPr>
  </w:style>
  <w:style w:type="table" w:customStyle="1" w:styleId="TableGrid3">
    <w:name w:val="Table Grid3"/>
    <w:basedOn w:val="TableNormal"/>
    <w:next w:val="TableGrid"/>
    <w:uiPriority w:val="59"/>
    <w:rsid w:val="00C1082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1082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10825"/>
  </w:style>
  <w:style w:type="table" w:customStyle="1" w:styleId="TableGrid5">
    <w:name w:val="Table Grid5"/>
    <w:basedOn w:val="TableNormal"/>
    <w:next w:val="TableGrid"/>
    <w:uiPriority w:val="59"/>
    <w:rsid w:val="00C1082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بند1"/>
    <w:basedOn w:val="Normal"/>
    <w:rsid w:val="00C10825"/>
    <w:pPr>
      <w:spacing w:after="0" w:line="240" w:lineRule="auto"/>
      <w:ind w:left="510" w:hanging="510"/>
    </w:pPr>
    <w:rPr>
      <w:rFonts w:ascii="Times" w:eastAsia="Times New Roman" w:hAnsi="Times" w:cs="Nazanin"/>
      <w:szCs w:val="28"/>
      <w:lang w:bidi="fa-IR"/>
    </w:rPr>
  </w:style>
  <w:style w:type="paragraph" w:customStyle="1" w:styleId="1-1-">
    <w:name w:val="بند1-1-"/>
    <w:basedOn w:val="1"/>
    <w:rsid w:val="00C10825"/>
    <w:pPr>
      <w:ind w:left="1134" w:hanging="624"/>
    </w:pPr>
  </w:style>
  <w:style w:type="paragraph" w:customStyle="1" w:styleId="-">
    <w:name w:val="زيرا- الف"/>
    <w:basedOn w:val="1"/>
    <w:rsid w:val="00C10825"/>
    <w:pPr>
      <w:ind w:left="1247" w:hanging="737"/>
    </w:pPr>
  </w:style>
  <w:style w:type="paragraph" w:customStyle="1" w:styleId="af8">
    <w:name w:val="خط پاراگراف"/>
    <w:basedOn w:val="Normal"/>
    <w:rsid w:val="00C10825"/>
    <w:pPr>
      <w:pBdr>
        <w:bottom w:val="single" w:sz="4" w:space="1" w:color="auto"/>
      </w:pBdr>
      <w:spacing w:after="0" w:line="240" w:lineRule="auto"/>
    </w:pPr>
    <w:rPr>
      <w:rFonts w:ascii="Times" w:eastAsia="Times New Roman" w:hAnsi="Times" w:cs="Nazanin"/>
      <w:szCs w:val="28"/>
      <w:lang w:bidi="fa-IR"/>
    </w:rPr>
  </w:style>
  <w:style w:type="paragraph" w:customStyle="1" w:styleId="af9">
    <w:name w:val="دوخط"/>
    <w:basedOn w:val="Normal"/>
    <w:rsid w:val="00C10825"/>
    <w:pPr>
      <w:pBdr>
        <w:bottom w:val="double" w:sz="4" w:space="1" w:color="auto"/>
      </w:pBdr>
      <w:spacing w:after="0" w:line="240" w:lineRule="auto"/>
    </w:pPr>
    <w:rPr>
      <w:rFonts w:ascii="Times" w:eastAsia="Times New Roman" w:hAnsi="Times" w:cs="Nazanin"/>
      <w:szCs w:val="28"/>
      <w:lang w:bidi="fa-IR"/>
    </w:rPr>
  </w:style>
  <w:style w:type="paragraph" w:customStyle="1" w:styleId="afa">
    <w:name w:val="تيترنامه"/>
    <w:basedOn w:val="Normal"/>
    <w:rsid w:val="00C10825"/>
    <w:pPr>
      <w:spacing w:after="0" w:line="240" w:lineRule="auto"/>
      <w:jc w:val="both"/>
    </w:pPr>
    <w:rPr>
      <w:rFonts w:ascii="Times" w:eastAsia="Times New Roman" w:hAnsi="Times" w:cs="Titr"/>
      <w:bCs/>
      <w:szCs w:val="24"/>
      <w:lang w:bidi="fa-IR"/>
    </w:rPr>
  </w:style>
  <w:style w:type="paragraph" w:customStyle="1" w:styleId="afb">
    <w:name w:val="شروع پاراگرف"/>
    <w:basedOn w:val="Normal"/>
    <w:rsid w:val="00C10825"/>
    <w:pPr>
      <w:spacing w:after="0" w:line="240" w:lineRule="auto"/>
      <w:jc w:val="both"/>
    </w:pPr>
    <w:rPr>
      <w:rFonts w:ascii="Times" w:eastAsia="Times New Roman" w:hAnsi="Times" w:cs="Lotus"/>
      <w:bCs/>
      <w:szCs w:val="28"/>
      <w:lang w:bidi="fa-IR"/>
    </w:rPr>
  </w:style>
  <w:style w:type="paragraph" w:customStyle="1" w:styleId="pgtext">
    <w:name w:val="pgtext"/>
    <w:basedOn w:val="Normal"/>
    <w:rsid w:val="00C10825"/>
    <w:pPr>
      <w:bidi w:val="0"/>
      <w:spacing w:before="100" w:beforeAutospacing="1" w:after="100" w:afterAutospacing="1" w:line="240" w:lineRule="auto"/>
      <w:jc w:val="both"/>
    </w:pPr>
    <w:rPr>
      <w:rFonts w:ascii="Tahoma" w:eastAsia="SimSun" w:hAnsi="Tahoma" w:cs="Tahoma"/>
      <w:color w:val="000080"/>
      <w:sz w:val="18"/>
      <w:szCs w:val="18"/>
      <w:lang w:eastAsia="zh-CN" w:bidi="fa-IR"/>
    </w:rPr>
  </w:style>
  <w:style w:type="paragraph" w:customStyle="1" w:styleId="pgsubtext">
    <w:name w:val="pgsubtext"/>
    <w:basedOn w:val="Normal"/>
    <w:rsid w:val="00C10825"/>
    <w:pPr>
      <w:bidi w:val="0"/>
      <w:spacing w:before="5" w:after="5" w:line="240" w:lineRule="auto"/>
      <w:ind w:left="612" w:right="612"/>
      <w:jc w:val="both"/>
    </w:pPr>
    <w:rPr>
      <w:rFonts w:ascii="Tahoma" w:eastAsia="SimSun" w:hAnsi="Tahoma" w:cs="Tahoma"/>
      <w:color w:val="000080"/>
      <w:sz w:val="18"/>
      <w:szCs w:val="18"/>
      <w:lang w:eastAsia="zh-CN" w:bidi="fa-IR"/>
    </w:rPr>
  </w:style>
  <w:style w:type="paragraph" w:customStyle="1" w:styleId="Matn-E-Jadval">
    <w:name w:val="Matn - E - Jadval"/>
    <w:basedOn w:val="Normal"/>
    <w:rsid w:val="00C10825"/>
    <w:pPr>
      <w:spacing w:before="120" w:after="0" w:line="240" w:lineRule="auto"/>
      <w:jc w:val="both"/>
    </w:pPr>
    <w:rPr>
      <w:rFonts w:ascii="Times" w:eastAsia="Times New Roman" w:hAnsi="Times" w:cs="B Lotus"/>
      <w:bCs/>
      <w:color w:val="000000"/>
      <w:sz w:val="20"/>
      <w:szCs w:val="26"/>
      <w:lang w:bidi="fa-IR"/>
    </w:rPr>
  </w:style>
  <w:style w:type="character" w:customStyle="1" w:styleId="NormalBaseChar">
    <w:name w:val="Normal Base Char"/>
    <w:link w:val="NormalBase"/>
    <w:rsid w:val="00C10825"/>
    <w:rPr>
      <w:rFonts w:ascii="Times New Roman" w:eastAsia="Times New Roman" w:hAnsi="Times New Roman" w:cs="B Lotus"/>
      <w:bCs/>
      <w:szCs w:val="28"/>
      <w:lang w:bidi="fa-IR"/>
    </w:rPr>
  </w:style>
  <w:style w:type="paragraph" w:customStyle="1" w:styleId="afc">
    <w:name w:val="شماره"/>
    <w:basedOn w:val="NormalBase"/>
    <w:rsid w:val="00C10825"/>
    <w:pPr>
      <w:spacing w:before="120"/>
      <w:ind w:left="-57" w:right="-57"/>
      <w:jc w:val="center"/>
    </w:pPr>
    <w:rPr>
      <w:rFonts w:cs="B Nazanin"/>
      <w:b/>
      <w:sz w:val="24"/>
      <w:szCs w:val="24"/>
    </w:rPr>
  </w:style>
  <w:style w:type="numbering" w:customStyle="1" w:styleId="NoList4">
    <w:name w:val="No List4"/>
    <w:next w:val="NoList"/>
    <w:semiHidden/>
    <w:rsid w:val="00C10825"/>
  </w:style>
  <w:style w:type="paragraph" w:customStyle="1" w:styleId="MatneSadeh1">
    <w:name w:val="Matne Sadeh (1)"/>
    <w:basedOn w:val="Normal"/>
    <w:rsid w:val="00C10825"/>
    <w:pPr>
      <w:spacing w:before="120" w:after="100" w:line="240" w:lineRule="auto"/>
      <w:ind w:left="510" w:hanging="510"/>
      <w:jc w:val="both"/>
    </w:pPr>
    <w:rPr>
      <w:rFonts w:ascii="Times" w:eastAsia="Times New Roman" w:hAnsi="Times" w:cs="B Lotus"/>
      <w:bCs/>
      <w:color w:val="000000"/>
      <w:szCs w:val="26"/>
      <w:lang w:bidi="fa-IR"/>
    </w:rPr>
  </w:style>
  <w:style w:type="paragraph" w:customStyle="1" w:styleId="Normal-B">
    <w:name w:val="Normal-B"/>
    <w:basedOn w:val="Normal"/>
    <w:rsid w:val="00C10825"/>
    <w:pPr>
      <w:spacing w:after="0" w:line="240" w:lineRule="auto"/>
      <w:jc w:val="lowKashida"/>
    </w:pPr>
    <w:rPr>
      <w:rFonts w:ascii="Times" w:eastAsia="Times New Roman" w:hAnsi="Times" w:cs="B Lotus"/>
      <w:bCs/>
      <w:color w:val="000000"/>
      <w:szCs w:val="28"/>
      <w:lang w:bidi="fa-IR"/>
    </w:rPr>
  </w:style>
  <w:style w:type="paragraph" w:customStyle="1" w:styleId="Titr-E-Jadval">
    <w:name w:val="Titr - E - Jadval"/>
    <w:basedOn w:val="Header"/>
    <w:rsid w:val="00C10825"/>
    <w:pPr>
      <w:keepNext/>
      <w:tabs>
        <w:tab w:val="clear" w:pos="4513"/>
        <w:tab w:val="clear" w:pos="9026"/>
      </w:tabs>
      <w:spacing w:after="0" w:line="240" w:lineRule="auto"/>
      <w:jc w:val="center"/>
    </w:pPr>
    <w:rPr>
      <w:rFonts w:ascii="Times" w:eastAsia="Times New Roman" w:hAnsi="Times" w:cs="B Titr"/>
      <w:b/>
      <w:bCs/>
      <w:color w:val="000000"/>
      <w:sz w:val="20"/>
      <w:szCs w:val="20"/>
      <w:lang w:bidi="fa-IR"/>
    </w:rPr>
  </w:style>
  <w:style w:type="paragraph" w:customStyle="1" w:styleId="Soton-Ha">
    <w:name w:val="Soton - Ha"/>
    <w:basedOn w:val="Normal-B"/>
    <w:rsid w:val="00C10825"/>
    <w:pPr>
      <w:spacing w:before="120" w:line="300" w:lineRule="exact"/>
      <w:jc w:val="center"/>
    </w:pPr>
    <w:rPr>
      <w:rFonts w:cs="B Nazanin"/>
      <w:spacing w:val="-1"/>
      <w:szCs w:val="20"/>
    </w:rPr>
  </w:style>
  <w:style w:type="paragraph" w:customStyle="1" w:styleId="TO-Rategi-Jadval">
    <w:name w:val="TO - Rategi - Jadval"/>
    <w:basedOn w:val="Normal-B"/>
    <w:rsid w:val="00C10825"/>
    <w:pPr>
      <w:tabs>
        <w:tab w:val="left" w:pos="2268"/>
        <w:tab w:val="left" w:pos="2552"/>
      </w:tabs>
      <w:ind w:left="454"/>
    </w:pPr>
    <w:rPr>
      <w:szCs w:val="26"/>
    </w:rPr>
  </w:style>
  <w:style w:type="paragraph" w:customStyle="1" w:styleId="Matn-E-JadvalAlef">
    <w:name w:val="Matn - E - Jadval (Alef)"/>
    <w:basedOn w:val="Matn-E-Jadval"/>
    <w:rsid w:val="00C10825"/>
    <w:pPr>
      <w:keepLines/>
      <w:tabs>
        <w:tab w:val="left" w:pos="454"/>
      </w:tabs>
      <w:ind w:left="510" w:hanging="510"/>
    </w:pPr>
  </w:style>
  <w:style w:type="paragraph" w:customStyle="1" w:styleId="HADAF">
    <w:name w:val="HADAF"/>
    <w:basedOn w:val="Normal"/>
    <w:rsid w:val="00C10825"/>
    <w:pPr>
      <w:spacing w:after="0" w:line="240" w:lineRule="auto"/>
      <w:ind w:left="1871" w:right="1134" w:hanging="737"/>
      <w:jc w:val="both"/>
    </w:pPr>
    <w:rPr>
      <w:rFonts w:ascii="Times" w:eastAsia="Times New Roman" w:hAnsi="Times" w:cs="B Titr"/>
      <w:bCs/>
      <w:color w:val="000000"/>
      <w:szCs w:val="24"/>
      <w:lang w:bidi="fa-IR"/>
    </w:rPr>
  </w:style>
  <w:style w:type="paragraph" w:customStyle="1" w:styleId="10">
    <w:name w:val="1"/>
    <w:basedOn w:val="Normal"/>
    <w:rsid w:val="00C10825"/>
    <w:pPr>
      <w:spacing w:after="200" w:line="240" w:lineRule="auto"/>
      <w:ind w:left="510" w:right="510" w:hanging="510"/>
      <w:jc w:val="lowKashida"/>
    </w:pPr>
    <w:rPr>
      <w:rFonts w:ascii="Times" w:eastAsia="Times New Roman" w:hAnsi="Times" w:cs="B Lotus"/>
      <w:bCs/>
      <w:color w:val="000000"/>
      <w:szCs w:val="28"/>
    </w:rPr>
  </w:style>
  <w:style w:type="paragraph" w:customStyle="1" w:styleId="Namesarparast">
    <w:name w:val="Name sarparast"/>
    <w:basedOn w:val="Normal"/>
    <w:rsid w:val="00C10825"/>
    <w:pPr>
      <w:tabs>
        <w:tab w:val="left" w:pos="1531"/>
        <w:tab w:val="left" w:pos="5103"/>
      </w:tabs>
      <w:spacing w:after="0" w:line="360" w:lineRule="auto"/>
      <w:ind w:left="1304" w:hanging="1304"/>
    </w:pPr>
    <w:rPr>
      <w:rFonts w:ascii="Times" w:eastAsia="Times New Roman" w:hAnsi="Times" w:cs="B Titr"/>
      <w:bCs/>
      <w:color w:val="000000"/>
      <w:sz w:val="20"/>
      <w:lang w:bidi="fa-IR"/>
    </w:rPr>
  </w:style>
  <w:style w:type="paragraph" w:customStyle="1" w:styleId="Tozih">
    <w:name w:val="Tozih"/>
    <w:basedOn w:val="Matn-E-Jadval"/>
    <w:rsid w:val="00C10825"/>
    <w:pPr>
      <w:ind w:left="737" w:hanging="737"/>
    </w:pPr>
  </w:style>
  <w:style w:type="paragraph" w:customStyle="1" w:styleId="Matn-E-JadvalAlef1">
    <w:name w:val="Matn-E-Jadval (Alef) 1"/>
    <w:basedOn w:val="Matn-E-JadvalAlef"/>
    <w:rsid w:val="00C10825"/>
    <w:pPr>
      <w:ind w:left="907" w:hanging="397"/>
    </w:pPr>
  </w:style>
  <w:style w:type="paragraph" w:customStyle="1" w:styleId="Matnesadeh1Avalan">
    <w:name w:val="Matne sadeh = 1 = Avalan"/>
    <w:basedOn w:val="Matn-E-Jadval"/>
    <w:rsid w:val="00C10825"/>
    <w:pPr>
      <w:spacing w:before="0" w:after="80"/>
      <w:ind w:left="1077" w:hanging="567"/>
    </w:pPr>
    <w:rPr>
      <w:spacing w:val="-4"/>
    </w:rPr>
  </w:style>
  <w:style w:type="table" w:customStyle="1" w:styleId="TableGrid6">
    <w:name w:val="Table Grid6"/>
    <w:basedOn w:val="TableNormal"/>
    <w:next w:val="TableGrid"/>
    <w:rsid w:val="00C10825"/>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0825"/>
  </w:style>
  <w:style w:type="table" w:customStyle="1" w:styleId="TableGrid7">
    <w:name w:val="Table Grid7"/>
    <w:basedOn w:val="TableNormal"/>
    <w:next w:val="TableGrid"/>
    <w:uiPriority w:val="59"/>
    <w:rsid w:val="00C1082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C10825"/>
  </w:style>
  <w:style w:type="table" w:customStyle="1" w:styleId="TableGrid8">
    <w:name w:val="Table Grid8"/>
    <w:basedOn w:val="TableNormal"/>
    <w:next w:val="TableGrid"/>
    <w:rsid w:val="00C10825"/>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10825"/>
  </w:style>
  <w:style w:type="table" w:customStyle="1" w:styleId="TableGrid11">
    <w:name w:val="Table Grid11"/>
    <w:basedOn w:val="TableNormal"/>
    <w:next w:val="TableGrid"/>
    <w:uiPriority w:val="59"/>
    <w:rsid w:val="00C10825"/>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unhideWhenUsed/>
    <w:rsid w:val="00C10825"/>
    <w:pPr>
      <w:bidi w:val="0"/>
      <w:spacing w:after="0" w:line="240" w:lineRule="auto"/>
      <w:ind w:left="220" w:hanging="220"/>
    </w:pPr>
    <w:rPr>
      <w:rFonts w:ascii="Calibri" w:eastAsia="Calibri" w:hAnsi="Calibri" w:cs="Arial"/>
      <w:lang w:bidi="fa-IR"/>
    </w:rPr>
  </w:style>
  <w:style w:type="character" w:customStyle="1" w:styleId="mw-headline">
    <w:name w:val="mw-headline"/>
    <w:rsid w:val="00C10825"/>
  </w:style>
  <w:style w:type="character" w:customStyle="1" w:styleId="likenumber">
    <w:name w:val="like_number"/>
    <w:rsid w:val="00C10825"/>
  </w:style>
  <w:style w:type="character" w:customStyle="1" w:styleId="mgb-branding-label">
    <w:name w:val="mgb-branding-label"/>
    <w:rsid w:val="00C10825"/>
  </w:style>
  <w:style w:type="paragraph" w:styleId="z-TopofForm">
    <w:name w:val="HTML Top of Form"/>
    <w:basedOn w:val="Normal"/>
    <w:next w:val="Normal"/>
    <w:link w:val="z-TopofFormChar"/>
    <w:hidden/>
    <w:uiPriority w:val="99"/>
    <w:unhideWhenUsed/>
    <w:rsid w:val="00C1082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C10825"/>
    <w:rPr>
      <w:rFonts w:ascii="Arial" w:eastAsia="Times New Roman" w:hAnsi="Arial" w:cs="Arial"/>
      <w:vanish/>
      <w:sz w:val="16"/>
      <w:szCs w:val="16"/>
    </w:rPr>
  </w:style>
  <w:style w:type="character" w:customStyle="1" w:styleId="frmlabel">
    <w:name w:val="frm_label"/>
    <w:rsid w:val="00C10825"/>
  </w:style>
  <w:style w:type="paragraph" w:styleId="z-BottomofForm">
    <w:name w:val="HTML Bottom of Form"/>
    <w:basedOn w:val="Normal"/>
    <w:next w:val="Normal"/>
    <w:link w:val="z-BottomofFormChar"/>
    <w:hidden/>
    <w:uiPriority w:val="99"/>
    <w:unhideWhenUsed/>
    <w:rsid w:val="00C1082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C10825"/>
    <w:rPr>
      <w:rFonts w:ascii="Arial" w:eastAsia="Times New Roman" w:hAnsi="Arial" w:cs="Arial"/>
      <w:vanish/>
      <w:sz w:val="16"/>
      <w:szCs w:val="16"/>
    </w:rPr>
  </w:style>
  <w:style w:type="paragraph" w:customStyle="1" w:styleId="afd">
    <w:name w:val="متن اصلی"/>
    <w:basedOn w:val="Normal"/>
    <w:qFormat/>
    <w:rsid w:val="00C10825"/>
    <w:pPr>
      <w:spacing w:before="120" w:after="0" w:line="240" w:lineRule="auto"/>
    </w:pPr>
    <w:rPr>
      <w:rFonts w:ascii="Calibri" w:eastAsia="Calibri" w:hAnsi="Calibri" w:cs="B Roya"/>
      <w:sz w:val="28"/>
      <w:szCs w:val="28"/>
      <w:lang w:bidi="fa-IR"/>
    </w:rPr>
  </w:style>
  <w:style w:type="numbering" w:customStyle="1" w:styleId="NoList21">
    <w:name w:val="No List21"/>
    <w:next w:val="NoList"/>
    <w:uiPriority w:val="99"/>
    <w:semiHidden/>
    <w:unhideWhenUsed/>
    <w:rsid w:val="00C10825"/>
  </w:style>
  <w:style w:type="table" w:customStyle="1" w:styleId="TableGrid21">
    <w:name w:val="Table Grid21"/>
    <w:basedOn w:val="TableNormal"/>
    <w:next w:val="TableGrid"/>
    <w:uiPriority w:val="59"/>
    <w:rsid w:val="00C1082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envelope address" w:uiPriority="0"/>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Elegant"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823"/>
    <w:pPr>
      <w:bidi/>
    </w:pPr>
    <w:rPr>
      <w:rFonts w:eastAsiaTheme="minorEastAsia"/>
    </w:rPr>
  </w:style>
  <w:style w:type="paragraph" w:styleId="Heading1">
    <w:name w:val="heading 1"/>
    <w:aliases w:val="Heading 1مورد استفاده,Heading 1 مورد استفاده"/>
    <w:basedOn w:val="Normal"/>
    <w:next w:val="Normal"/>
    <w:link w:val="Heading1Char"/>
    <w:uiPriority w:val="9"/>
    <w:qFormat/>
    <w:rsid w:val="006D482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6D4823"/>
    <w:pPr>
      <w:keepNext/>
      <w:keepLines/>
      <w:bidi w:val="0"/>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D4823"/>
    <w:pPr>
      <w:keepNext/>
      <w:keepLines/>
      <w:bidi w:val="0"/>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6D4823"/>
    <w:pPr>
      <w:keepNext/>
      <w:keepLines/>
      <w:bidi w:val="0"/>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nhideWhenUsed/>
    <w:qFormat/>
    <w:rsid w:val="006D4823"/>
    <w:pPr>
      <w:keepNext/>
      <w:keepLines/>
      <w:bidi w:val="0"/>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nhideWhenUsed/>
    <w:qFormat/>
    <w:rsid w:val="006D4823"/>
    <w:pPr>
      <w:keepNext/>
      <w:keepLines/>
      <w:bidi w:val="0"/>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nhideWhenUsed/>
    <w:qFormat/>
    <w:rsid w:val="006D4823"/>
    <w:pPr>
      <w:keepNext/>
      <w:keepLines/>
      <w:bidi w:val="0"/>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nhideWhenUsed/>
    <w:qFormat/>
    <w:rsid w:val="006D4823"/>
    <w:pPr>
      <w:keepNext/>
      <w:keepLines/>
      <w:bidi w:val="0"/>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nhideWhenUsed/>
    <w:qFormat/>
    <w:rsid w:val="006D4823"/>
    <w:pPr>
      <w:keepNext/>
      <w:keepLines/>
      <w:bidi w:val="0"/>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مورد استفاده Char,Heading 1 مورد استفاده Char"/>
    <w:basedOn w:val="DefaultParagraphFont"/>
    <w:link w:val="Heading1"/>
    <w:uiPriority w:val="9"/>
    <w:rsid w:val="006D4823"/>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6D482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D482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6D482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rsid w:val="006D482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rsid w:val="006D482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rsid w:val="006D482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rsid w:val="006D482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rsid w:val="006D4823"/>
    <w:rPr>
      <w:rFonts w:asciiTheme="majorHAnsi" w:eastAsiaTheme="majorEastAsia" w:hAnsiTheme="majorHAnsi" w:cstheme="majorBidi"/>
      <w:i/>
      <w:iCs/>
      <w:color w:val="1F4E79" w:themeColor="accent1" w:themeShade="80"/>
    </w:rPr>
  </w:style>
  <w:style w:type="paragraph" w:customStyle="1" w:styleId="Style2">
    <w:name w:val="Style2"/>
    <w:basedOn w:val="Normal"/>
    <w:autoRedefine/>
    <w:rsid w:val="006D4823"/>
    <w:pPr>
      <w:spacing w:before="100" w:beforeAutospacing="1" w:after="100" w:afterAutospacing="1"/>
      <w:jc w:val="both"/>
    </w:pPr>
    <w:rPr>
      <w:rFonts w:ascii="Times New Roman" w:eastAsia="Times New Roman" w:hAnsi="Times New Roman" w:cs="B Mitra"/>
      <w:bCs/>
      <w:sz w:val="28"/>
    </w:rPr>
  </w:style>
  <w:style w:type="paragraph" w:styleId="Caption">
    <w:name w:val="caption"/>
    <w:basedOn w:val="Normal"/>
    <w:next w:val="Normal"/>
    <w:uiPriority w:val="35"/>
    <w:unhideWhenUsed/>
    <w:qFormat/>
    <w:rsid w:val="006D4823"/>
    <w:pPr>
      <w:spacing w:line="240" w:lineRule="auto"/>
    </w:pPr>
    <w:rPr>
      <w:b/>
      <w:bCs/>
      <w:smallCaps/>
      <w:color w:val="44546A" w:themeColor="text2"/>
    </w:rPr>
  </w:style>
  <w:style w:type="paragraph" w:styleId="Title">
    <w:name w:val="Title"/>
    <w:basedOn w:val="Normal"/>
    <w:next w:val="Normal"/>
    <w:link w:val="TitleChar"/>
    <w:qFormat/>
    <w:rsid w:val="006D4823"/>
    <w:pPr>
      <w:bidi w:val="0"/>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rsid w:val="006D482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D4823"/>
    <w:pPr>
      <w:numPr>
        <w:ilvl w:val="1"/>
      </w:numPr>
      <w:bidi w:val="0"/>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6D482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6D4823"/>
    <w:rPr>
      <w:b/>
      <w:bCs/>
    </w:rPr>
  </w:style>
  <w:style w:type="character" w:styleId="Emphasis">
    <w:name w:val="Emphasis"/>
    <w:basedOn w:val="DefaultParagraphFont"/>
    <w:qFormat/>
    <w:rsid w:val="006D4823"/>
    <w:rPr>
      <w:i/>
      <w:iCs/>
    </w:rPr>
  </w:style>
  <w:style w:type="paragraph" w:styleId="NoSpacing">
    <w:name w:val="No Spacing"/>
    <w:link w:val="NoSpacingChar"/>
    <w:uiPriority w:val="1"/>
    <w:qFormat/>
    <w:rsid w:val="006D4823"/>
    <w:pPr>
      <w:spacing w:after="0" w:line="240" w:lineRule="auto"/>
    </w:pPr>
    <w:rPr>
      <w:rFonts w:eastAsiaTheme="minorEastAsia"/>
    </w:rPr>
  </w:style>
  <w:style w:type="character" w:customStyle="1" w:styleId="NoSpacingChar">
    <w:name w:val="No Spacing Char"/>
    <w:basedOn w:val="DefaultParagraphFont"/>
    <w:link w:val="NoSpacing"/>
    <w:uiPriority w:val="1"/>
    <w:rsid w:val="006D4823"/>
    <w:rPr>
      <w:rFonts w:eastAsiaTheme="minorEastAsia"/>
    </w:rPr>
  </w:style>
  <w:style w:type="paragraph" w:styleId="ListParagraph">
    <w:name w:val="List Paragraph"/>
    <w:basedOn w:val="Normal"/>
    <w:uiPriority w:val="34"/>
    <w:qFormat/>
    <w:rsid w:val="006D4823"/>
    <w:pPr>
      <w:bidi w:val="0"/>
      <w:ind w:left="720"/>
      <w:contextualSpacing/>
    </w:pPr>
  </w:style>
  <w:style w:type="paragraph" w:styleId="Quote">
    <w:name w:val="Quote"/>
    <w:basedOn w:val="Normal"/>
    <w:next w:val="Normal"/>
    <w:link w:val="QuoteChar"/>
    <w:uiPriority w:val="29"/>
    <w:qFormat/>
    <w:rsid w:val="006D4823"/>
    <w:pPr>
      <w:bidi w:val="0"/>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D4823"/>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6D4823"/>
    <w:pPr>
      <w:bidi w:val="0"/>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D482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D4823"/>
    <w:rPr>
      <w:i/>
      <w:iCs/>
      <w:color w:val="595959" w:themeColor="text1" w:themeTint="A6"/>
    </w:rPr>
  </w:style>
  <w:style w:type="character" w:styleId="IntenseEmphasis">
    <w:name w:val="Intense Emphasis"/>
    <w:basedOn w:val="DefaultParagraphFont"/>
    <w:uiPriority w:val="21"/>
    <w:qFormat/>
    <w:rsid w:val="006D4823"/>
    <w:rPr>
      <w:b/>
      <w:bCs/>
      <w:i/>
      <w:iCs/>
    </w:rPr>
  </w:style>
  <w:style w:type="character" w:styleId="SubtleReference">
    <w:name w:val="Subtle Reference"/>
    <w:basedOn w:val="DefaultParagraphFont"/>
    <w:uiPriority w:val="31"/>
    <w:qFormat/>
    <w:rsid w:val="006D482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D4823"/>
    <w:rPr>
      <w:b/>
      <w:bCs/>
      <w:smallCaps/>
      <w:color w:val="44546A" w:themeColor="text2"/>
      <w:u w:val="single"/>
    </w:rPr>
  </w:style>
  <w:style w:type="character" w:styleId="BookTitle">
    <w:name w:val="Book Title"/>
    <w:basedOn w:val="DefaultParagraphFont"/>
    <w:uiPriority w:val="33"/>
    <w:qFormat/>
    <w:rsid w:val="006D4823"/>
    <w:rPr>
      <w:b/>
      <w:bCs/>
      <w:smallCaps/>
      <w:spacing w:val="10"/>
    </w:rPr>
  </w:style>
  <w:style w:type="paragraph" w:styleId="TOCHeading">
    <w:name w:val="TOC Heading"/>
    <w:basedOn w:val="Heading1"/>
    <w:next w:val="Normal"/>
    <w:uiPriority w:val="39"/>
    <w:unhideWhenUsed/>
    <w:qFormat/>
    <w:rsid w:val="006D4823"/>
    <w:pPr>
      <w:outlineLvl w:val="9"/>
    </w:pPr>
  </w:style>
  <w:style w:type="paragraph" w:customStyle="1" w:styleId="kamran">
    <w:name w:val="kamran"/>
    <w:basedOn w:val="Normal"/>
    <w:autoRedefine/>
    <w:rsid w:val="006D4823"/>
    <w:pPr>
      <w:spacing w:after="200"/>
      <w:ind w:left="360"/>
      <w:jc w:val="both"/>
    </w:pPr>
    <w:rPr>
      <w:rFonts w:ascii="B Mitra" w:hAnsi="B Mitra" w:cs="B Mitra"/>
      <w:b/>
      <w:sz w:val="28"/>
      <w:lang w:bidi="fa-IR"/>
    </w:rPr>
  </w:style>
  <w:style w:type="paragraph" w:styleId="NormalWeb">
    <w:name w:val="Normal (Web)"/>
    <w:basedOn w:val="Normal"/>
    <w:uiPriority w:val="99"/>
    <w:unhideWhenUsed/>
    <w:rsid w:val="006D4823"/>
    <w:pPr>
      <w:bidi w:val="0"/>
      <w:spacing w:before="100" w:beforeAutospacing="1" w:after="100" w:afterAutospacing="1"/>
    </w:pPr>
    <w:rPr>
      <w:rFonts w:ascii="Times New Roman" w:eastAsia="Times New Roman" w:hAnsi="Times New Roman" w:cs="Times New Roman"/>
      <w:sz w:val="24"/>
      <w:szCs w:val="24"/>
      <w:lang w:bidi="fa-IR"/>
    </w:rPr>
  </w:style>
  <w:style w:type="paragraph" w:customStyle="1" w:styleId="conflict">
    <w:name w:val="conflict"/>
    <w:basedOn w:val="ListParagraph"/>
    <w:autoRedefine/>
    <w:rsid w:val="006D4823"/>
    <w:pPr>
      <w:bidi/>
      <w:ind w:left="25"/>
      <w:jc w:val="both"/>
    </w:pPr>
    <w:rPr>
      <w:rFonts w:cs="B Mitra"/>
      <w:sz w:val="32"/>
      <w:szCs w:val="32"/>
      <w:lang w:bidi="fa-IR"/>
    </w:rPr>
  </w:style>
  <w:style w:type="paragraph" w:styleId="BalloonText">
    <w:name w:val="Balloon Text"/>
    <w:basedOn w:val="Normal"/>
    <w:link w:val="BalloonTextChar"/>
    <w:uiPriority w:val="99"/>
    <w:unhideWhenUsed/>
    <w:rsid w:val="006D4823"/>
    <w:rPr>
      <w:rFonts w:ascii="Tahoma" w:hAnsi="Tahoma" w:cs="Tahoma"/>
      <w:sz w:val="16"/>
      <w:szCs w:val="16"/>
    </w:rPr>
  </w:style>
  <w:style w:type="character" w:customStyle="1" w:styleId="BalloonTextChar">
    <w:name w:val="Balloon Text Char"/>
    <w:basedOn w:val="DefaultParagraphFont"/>
    <w:link w:val="BalloonText"/>
    <w:uiPriority w:val="99"/>
    <w:rsid w:val="006D4823"/>
    <w:rPr>
      <w:rFonts w:ascii="Tahoma" w:eastAsiaTheme="minorEastAsia" w:hAnsi="Tahoma" w:cs="Tahoma"/>
      <w:sz w:val="16"/>
      <w:szCs w:val="16"/>
    </w:rPr>
  </w:style>
  <w:style w:type="paragraph" w:customStyle="1" w:styleId="123">
    <w:name w:val="123"/>
    <w:basedOn w:val="ListParagraph"/>
    <w:rsid w:val="006D4823"/>
    <w:pPr>
      <w:numPr>
        <w:ilvl w:val="1"/>
        <w:numId w:val="3"/>
      </w:numPr>
      <w:bidi/>
      <w:jc w:val="both"/>
    </w:pPr>
    <w:rPr>
      <w:rFonts w:cs="B Mitra"/>
      <w:sz w:val="36"/>
      <w:lang w:bidi="fa-IR"/>
    </w:rPr>
  </w:style>
  <w:style w:type="paragraph" w:customStyle="1" w:styleId="1234">
    <w:name w:val="1234"/>
    <w:basedOn w:val="ListParagraph"/>
    <w:rsid w:val="006D4823"/>
    <w:pPr>
      <w:numPr>
        <w:ilvl w:val="1"/>
        <w:numId w:val="4"/>
      </w:numPr>
      <w:bidi/>
      <w:jc w:val="both"/>
    </w:pPr>
    <w:rPr>
      <w:rFonts w:cs="B Mitra"/>
      <w:sz w:val="36"/>
      <w:lang w:bidi="fa-IR"/>
    </w:rPr>
  </w:style>
  <w:style w:type="paragraph" w:customStyle="1" w:styleId="12345">
    <w:name w:val="12345"/>
    <w:basedOn w:val="ListParagraph"/>
    <w:rsid w:val="006D4823"/>
    <w:pPr>
      <w:numPr>
        <w:ilvl w:val="2"/>
        <w:numId w:val="2"/>
      </w:numPr>
      <w:bidi/>
      <w:jc w:val="both"/>
    </w:pPr>
    <w:rPr>
      <w:rFonts w:cs="B Mitra"/>
      <w:sz w:val="36"/>
      <w:lang w:bidi="fa-IR"/>
    </w:rPr>
  </w:style>
  <w:style w:type="paragraph" w:customStyle="1" w:styleId="123456">
    <w:name w:val="123456"/>
    <w:basedOn w:val="ListParagraph"/>
    <w:rsid w:val="006D4823"/>
    <w:pPr>
      <w:numPr>
        <w:ilvl w:val="1"/>
        <w:numId w:val="5"/>
      </w:numPr>
      <w:bidi/>
      <w:jc w:val="both"/>
    </w:pPr>
    <w:rPr>
      <w:rFonts w:cs="B Mitra"/>
      <w:sz w:val="36"/>
      <w:lang w:bidi="fa-IR"/>
    </w:rPr>
  </w:style>
  <w:style w:type="paragraph" w:customStyle="1" w:styleId="6">
    <w:name w:val="6"/>
    <w:basedOn w:val="ListParagraph"/>
    <w:rsid w:val="006D4823"/>
    <w:pPr>
      <w:numPr>
        <w:ilvl w:val="1"/>
        <w:numId w:val="6"/>
      </w:numPr>
      <w:bidi/>
      <w:jc w:val="both"/>
    </w:pPr>
    <w:rPr>
      <w:rFonts w:cs="B Mitra"/>
      <w:sz w:val="36"/>
      <w:lang w:bidi="fa-IR"/>
    </w:rPr>
  </w:style>
  <w:style w:type="paragraph" w:customStyle="1" w:styleId="7">
    <w:name w:val="7"/>
    <w:basedOn w:val="ListParagraph"/>
    <w:rsid w:val="006D4823"/>
    <w:pPr>
      <w:numPr>
        <w:ilvl w:val="1"/>
        <w:numId w:val="7"/>
      </w:numPr>
      <w:bidi/>
      <w:jc w:val="both"/>
    </w:pPr>
    <w:rPr>
      <w:rFonts w:cs="B Mitra"/>
      <w:sz w:val="36"/>
      <w:lang w:bidi="fa-IR"/>
    </w:rPr>
  </w:style>
  <w:style w:type="paragraph" w:styleId="TOC1">
    <w:name w:val="toc 1"/>
    <w:basedOn w:val="Normal"/>
    <w:next w:val="Normal"/>
    <w:autoRedefine/>
    <w:uiPriority w:val="39"/>
    <w:unhideWhenUsed/>
    <w:rsid w:val="006D4823"/>
    <w:pPr>
      <w:tabs>
        <w:tab w:val="left" w:pos="237"/>
        <w:tab w:val="right" w:leader="dot" w:pos="9016"/>
      </w:tabs>
      <w:spacing w:before="360" w:line="240" w:lineRule="auto"/>
    </w:pPr>
    <w:rPr>
      <w:rFonts w:asciiTheme="majorHAnsi" w:hAnsiTheme="majorHAnsi" w:cs="B Mitra"/>
      <w:b/>
      <w:bCs/>
      <w:caps/>
      <w:noProof/>
      <w:sz w:val="24"/>
      <w:szCs w:val="24"/>
      <w:lang w:bidi="fa-IR"/>
    </w:rPr>
  </w:style>
  <w:style w:type="paragraph" w:styleId="TOC2">
    <w:name w:val="toc 2"/>
    <w:basedOn w:val="Normal"/>
    <w:next w:val="Normal"/>
    <w:autoRedefine/>
    <w:uiPriority w:val="39"/>
    <w:unhideWhenUsed/>
    <w:rsid w:val="006D4823"/>
    <w:pPr>
      <w:tabs>
        <w:tab w:val="left" w:pos="660"/>
        <w:tab w:val="right" w:leader="dot" w:pos="9016"/>
      </w:tabs>
      <w:spacing w:before="240" w:line="240" w:lineRule="auto"/>
    </w:pPr>
    <w:rPr>
      <w:rFonts w:ascii="Times New Roman" w:hAnsi="Times New Roman" w:cs="B Mitra"/>
      <w:b/>
      <w:bCs/>
      <w:noProof/>
      <w:snapToGrid w:val="0"/>
      <w:w w:val="0"/>
      <w:sz w:val="24"/>
      <w:szCs w:val="24"/>
      <w:lang w:bidi="fa-IR"/>
    </w:rPr>
  </w:style>
  <w:style w:type="paragraph" w:styleId="TOC3">
    <w:name w:val="toc 3"/>
    <w:basedOn w:val="Normal"/>
    <w:next w:val="Normal"/>
    <w:autoRedefine/>
    <w:uiPriority w:val="39"/>
    <w:unhideWhenUsed/>
    <w:rsid w:val="006D4823"/>
    <w:pPr>
      <w:tabs>
        <w:tab w:val="left" w:pos="662"/>
        <w:tab w:val="right" w:leader="dot" w:pos="9016"/>
      </w:tabs>
      <w:ind w:left="220"/>
    </w:pPr>
    <w:rPr>
      <w:rFonts w:cs="Times New Roman"/>
      <w:sz w:val="20"/>
      <w:szCs w:val="24"/>
      <w:lang w:bidi="fa-IR"/>
    </w:rPr>
  </w:style>
  <w:style w:type="paragraph" w:styleId="TOC4">
    <w:name w:val="toc 4"/>
    <w:basedOn w:val="Normal"/>
    <w:next w:val="Normal"/>
    <w:autoRedefine/>
    <w:uiPriority w:val="39"/>
    <w:unhideWhenUsed/>
    <w:rsid w:val="006D4823"/>
    <w:pPr>
      <w:ind w:left="440"/>
    </w:pPr>
    <w:rPr>
      <w:rFonts w:cs="Times New Roman"/>
      <w:sz w:val="20"/>
      <w:szCs w:val="24"/>
      <w:lang w:bidi="fa-IR"/>
    </w:rPr>
  </w:style>
  <w:style w:type="paragraph" w:styleId="TOC5">
    <w:name w:val="toc 5"/>
    <w:basedOn w:val="Normal"/>
    <w:next w:val="Normal"/>
    <w:autoRedefine/>
    <w:uiPriority w:val="39"/>
    <w:unhideWhenUsed/>
    <w:rsid w:val="006D4823"/>
    <w:pPr>
      <w:ind w:left="660"/>
    </w:pPr>
    <w:rPr>
      <w:rFonts w:cs="Times New Roman"/>
      <w:sz w:val="20"/>
      <w:szCs w:val="24"/>
      <w:lang w:bidi="fa-IR"/>
    </w:rPr>
  </w:style>
  <w:style w:type="paragraph" w:styleId="TOC6">
    <w:name w:val="toc 6"/>
    <w:basedOn w:val="Normal"/>
    <w:next w:val="Normal"/>
    <w:autoRedefine/>
    <w:uiPriority w:val="39"/>
    <w:unhideWhenUsed/>
    <w:rsid w:val="006D4823"/>
    <w:pPr>
      <w:ind w:left="880"/>
    </w:pPr>
    <w:rPr>
      <w:rFonts w:cs="Times New Roman"/>
      <w:sz w:val="20"/>
      <w:szCs w:val="24"/>
      <w:lang w:bidi="fa-IR"/>
    </w:rPr>
  </w:style>
  <w:style w:type="paragraph" w:styleId="TOC7">
    <w:name w:val="toc 7"/>
    <w:basedOn w:val="Normal"/>
    <w:next w:val="Normal"/>
    <w:autoRedefine/>
    <w:uiPriority w:val="39"/>
    <w:unhideWhenUsed/>
    <w:rsid w:val="006D4823"/>
    <w:pPr>
      <w:ind w:left="1100"/>
    </w:pPr>
    <w:rPr>
      <w:rFonts w:cs="Times New Roman"/>
      <w:sz w:val="20"/>
      <w:szCs w:val="24"/>
      <w:lang w:bidi="fa-IR"/>
    </w:rPr>
  </w:style>
  <w:style w:type="paragraph" w:styleId="TOC8">
    <w:name w:val="toc 8"/>
    <w:basedOn w:val="Normal"/>
    <w:next w:val="Normal"/>
    <w:autoRedefine/>
    <w:uiPriority w:val="39"/>
    <w:unhideWhenUsed/>
    <w:rsid w:val="006D4823"/>
    <w:pPr>
      <w:ind w:left="1320"/>
    </w:pPr>
    <w:rPr>
      <w:rFonts w:cs="Times New Roman"/>
      <w:sz w:val="20"/>
      <w:szCs w:val="24"/>
      <w:lang w:bidi="fa-IR"/>
    </w:rPr>
  </w:style>
  <w:style w:type="paragraph" w:styleId="TOC9">
    <w:name w:val="toc 9"/>
    <w:basedOn w:val="Normal"/>
    <w:next w:val="Normal"/>
    <w:autoRedefine/>
    <w:uiPriority w:val="39"/>
    <w:unhideWhenUsed/>
    <w:rsid w:val="006D4823"/>
    <w:pPr>
      <w:ind w:left="1540"/>
    </w:pPr>
    <w:rPr>
      <w:rFonts w:cs="Times New Roman"/>
      <w:sz w:val="20"/>
      <w:szCs w:val="24"/>
      <w:lang w:bidi="fa-IR"/>
    </w:rPr>
  </w:style>
  <w:style w:type="character" w:styleId="Hyperlink">
    <w:name w:val="Hyperlink"/>
    <w:basedOn w:val="DefaultParagraphFont"/>
    <w:uiPriority w:val="99"/>
    <w:unhideWhenUsed/>
    <w:rsid w:val="006D4823"/>
    <w:rPr>
      <w:color w:val="0563C1" w:themeColor="hyperlink"/>
      <w:u w:val="single"/>
    </w:rPr>
  </w:style>
  <w:style w:type="paragraph" w:customStyle="1" w:styleId="12">
    <w:name w:val="12"/>
    <w:basedOn w:val="ListParagraph"/>
    <w:rsid w:val="006D4823"/>
    <w:pPr>
      <w:numPr>
        <w:ilvl w:val="1"/>
        <w:numId w:val="1"/>
      </w:numPr>
      <w:bidi/>
      <w:jc w:val="both"/>
    </w:pPr>
    <w:rPr>
      <w:rFonts w:cs="B Mitra"/>
      <w:sz w:val="36"/>
      <w:szCs w:val="32"/>
      <w:lang w:bidi="fa-IR"/>
    </w:rPr>
  </w:style>
  <w:style w:type="paragraph" w:customStyle="1" w:styleId="13">
    <w:name w:val="13"/>
    <w:basedOn w:val="123"/>
    <w:rsid w:val="006D4823"/>
  </w:style>
  <w:style w:type="paragraph" w:customStyle="1" w:styleId="14">
    <w:name w:val="14"/>
    <w:basedOn w:val="1234"/>
    <w:rsid w:val="006D4823"/>
  </w:style>
  <w:style w:type="paragraph" w:customStyle="1" w:styleId="141">
    <w:name w:val="141"/>
    <w:basedOn w:val="12345"/>
    <w:rsid w:val="006D4823"/>
  </w:style>
  <w:style w:type="paragraph" w:customStyle="1" w:styleId="61">
    <w:name w:val="61"/>
    <w:basedOn w:val="ListParagraph"/>
    <w:rsid w:val="006D4823"/>
    <w:pPr>
      <w:bidi/>
      <w:ind w:left="0"/>
      <w:jc w:val="both"/>
    </w:pPr>
    <w:rPr>
      <w:rFonts w:cs="B Mitra"/>
      <w:sz w:val="32"/>
      <w:szCs w:val="32"/>
      <w:lang w:bidi="fa-IR"/>
    </w:rPr>
  </w:style>
  <w:style w:type="paragraph" w:customStyle="1" w:styleId="8">
    <w:name w:val="8"/>
    <w:basedOn w:val="Normal"/>
    <w:rsid w:val="006D4823"/>
    <w:pPr>
      <w:jc w:val="both"/>
    </w:pPr>
    <w:rPr>
      <w:rFonts w:cs="B Mitra"/>
      <w:sz w:val="32"/>
      <w:szCs w:val="32"/>
      <w:lang w:bidi="fa-IR"/>
    </w:rPr>
  </w:style>
  <w:style w:type="paragraph" w:customStyle="1" w:styleId="a1">
    <w:name w:val="تیتر"/>
    <w:basedOn w:val="Normal"/>
    <w:rsid w:val="006D4823"/>
    <w:rPr>
      <w:rFonts w:cs="B Mitra"/>
      <w:sz w:val="32"/>
      <w:szCs w:val="32"/>
      <w:lang w:bidi="fa-IR"/>
    </w:rPr>
  </w:style>
  <w:style w:type="paragraph" w:styleId="Header">
    <w:name w:val="header"/>
    <w:basedOn w:val="Normal"/>
    <w:link w:val="HeaderChar"/>
    <w:uiPriority w:val="99"/>
    <w:unhideWhenUsed/>
    <w:rsid w:val="006D4823"/>
    <w:pPr>
      <w:tabs>
        <w:tab w:val="center" w:pos="4513"/>
        <w:tab w:val="right" w:pos="9026"/>
      </w:tabs>
    </w:pPr>
  </w:style>
  <w:style w:type="character" w:customStyle="1" w:styleId="HeaderChar">
    <w:name w:val="Header Char"/>
    <w:basedOn w:val="DefaultParagraphFont"/>
    <w:link w:val="Header"/>
    <w:uiPriority w:val="99"/>
    <w:rsid w:val="006D4823"/>
    <w:rPr>
      <w:rFonts w:eastAsiaTheme="minorEastAsia"/>
    </w:rPr>
  </w:style>
  <w:style w:type="paragraph" w:styleId="Footer">
    <w:name w:val="footer"/>
    <w:basedOn w:val="Normal"/>
    <w:link w:val="FooterChar"/>
    <w:uiPriority w:val="99"/>
    <w:unhideWhenUsed/>
    <w:rsid w:val="006D4823"/>
    <w:pPr>
      <w:tabs>
        <w:tab w:val="center" w:pos="4513"/>
        <w:tab w:val="right" w:pos="9026"/>
      </w:tabs>
    </w:pPr>
  </w:style>
  <w:style w:type="character" w:customStyle="1" w:styleId="FooterChar">
    <w:name w:val="Footer Char"/>
    <w:basedOn w:val="DefaultParagraphFont"/>
    <w:link w:val="Footer"/>
    <w:uiPriority w:val="99"/>
    <w:rsid w:val="006D4823"/>
    <w:rPr>
      <w:rFonts w:eastAsiaTheme="minorEastAsia"/>
    </w:rPr>
  </w:style>
  <w:style w:type="paragraph" w:customStyle="1" w:styleId="E190484EE44D417A8DBDE71420428597">
    <w:name w:val="E190484EE44D417A8DBDE71420428597"/>
    <w:rsid w:val="006D4823"/>
    <w:pPr>
      <w:spacing w:after="200" w:line="276" w:lineRule="auto"/>
    </w:pPr>
    <w:rPr>
      <w:rFonts w:eastAsiaTheme="minorEastAsia"/>
    </w:rPr>
  </w:style>
  <w:style w:type="paragraph" w:styleId="FootnoteText">
    <w:name w:val="footnote text"/>
    <w:basedOn w:val="Normal"/>
    <w:link w:val="FootnoteTextChar"/>
    <w:uiPriority w:val="99"/>
    <w:unhideWhenUsed/>
    <w:rsid w:val="006D4823"/>
    <w:rPr>
      <w:sz w:val="20"/>
      <w:szCs w:val="20"/>
    </w:rPr>
  </w:style>
  <w:style w:type="character" w:customStyle="1" w:styleId="FootnoteTextChar">
    <w:name w:val="Footnote Text Char"/>
    <w:basedOn w:val="DefaultParagraphFont"/>
    <w:link w:val="FootnoteText"/>
    <w:uiPriority w:val="99"/>
    <w:rsid w:val="006D4823"/>
    <w:rPr>
      <w:rFonts w:eastAsiaTheme="minorEastAsia"/>
      <w:sz w:val="20"/>
      <w:szCs w:val="20"/>
    </w:rPr>
  </w:style>
  <w:style w:type="character" w:styleId="FootnoteReference">
    <w:name w:val="footnote reference"/>
    <w:basedOn w:val="DefaultParagraphFont"/>
    <w:semiHidden/>
    <w:unhideWhenUsed/>
    <w:rsid w:val="006D4823"/>
    <w:rPr>
      <w:vertAlign w:val="superscript"/>
    </w:rPr>
  </w:style>
  <w:style w:type="table" w:styleId="TableGrid">
    <w:name w:val="Table Grid"/>
    <w:basedOn w:val="TableNormal"/>
    <w:rsid w:val="006D4823"/>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3">
    <w:name w:val="Style3"/>
    <w:basedOn w:val="Heading1"/>
    <w:rsid w:val="006D4823"/>
    <w:pPr>
      <w:contextualSpacing/>
    </w:pPr>
    <w:rPr>
      <w:rFonts w:ascii="Cambria" w:eastAsia="Times New Roman" w:hAnsi="Cambria"/>
      <w:color w:val="auto"/>
      <w:lang w:bidi="fa-IR"/>
    </w:rPr>
  </w:style>
  <w:style w:type="paragraph" w:customStyle="1" w:styleId="PIC">
    <w:name w:val="PIC"/>
    <w:basedOn w:val="Normal"/>
    <w:link w:val="PICChar"/>
    <w:rsid w:val="006D4823"/>
    <w:pPr>
      <w:numPr>
        <w:numId w:val="8"/>
      </w:numPr>
      <w:spacing w:after="200" w:line="276" w:lineRule="auto"/>
      <w:jc w:val="center"/>
    </w:pPr>
    <w:rPr>
      <w:rFonts w:ascii="Calibri" w:eastAsia="Times New Roman" w:hAnsi="Calibri"/>
      <w:lang w:bidi="fa-IR"/>
    </w:rPr>
  </w:style>
  <w:style w:type="character" w:customStyle="1" w:styleId="PICChar">
    <w:name w:val="PIC Char"/>
    <w:basedOn w:val="DefaultParagraphFont"/>
    <w:link w:val="PIC"/>
    <w:rsid w:val="006D4823"/>
    <w:rPr>
      <w:rFonts w:ascii="Calibri" w:eastAsia="Times New Roman" w:hAnsi="Calibri"/>
      <w:lang w:bidi="fa-IR"/>
    </w:rPr>
  </w:style>
  <w:style w:type="paragraph" w:customStyle="1" w:styleId="TABLE">
    <w:name w:val="TABLE"/>
    <w:basedOn w:val="Normal"/>
    <w:link w:val="TABLEChar"/>
    <w:rsid w:val="006D4823"/>
    <w:pPr>
      <w:numPr>
        <w:numId w:val="9"/>
      </w:numPr>
      <w:spacing w:after="200" w:line="276" w:lineRule="auto"/>
      <w:jc w:val="center"/>
    </w:pPr>
    <w:rPr>
      <w:rFonts w:ascii="Calibri" w:eastAsia="Times New Roman" w:hAnsi="Calibri"/>
      <w:lang w:bidi="fa-IR"/>
    </w:rPr>
  </w:style>
  <w:style w:type="character" w:customStyle="1" w:styleId="TABLEChar">
    <w:name w:val="TABLE Char"/>
    <w:basedOn w:val="DefaultParagraphFont"/>
    <w:link w:val="TABLE"/>
    <w:rsid w:val="006D4823"/>
    <w:rPr>
      <w:rFonts w:ascii="Calibri" w:eastAsia="Times New Roman" w:hAnsi="Calibri"/>
      <w:lang w:bidi="fa-IR"/>
    </w:rPr>
  </w:style>
  <w:style w:type="paragraph" w:customStyle="1" w:styleId="Style1">
    <w:name w:val="Style1"/>
    <w:basedOn w:val="Normal"/>
    <w:rsid w:val="006D4823"/>
    <w:pPr>
      <w:spacing w:after="200" w:line="276" w:lineRule="auto"/>
    </w:pPr>
    <w:rPr>
      <w:rFonts w:asciiTheme="majorHAnsi" w:eastAsiaTheme="majorEastAsia" w:hAnsiTheme="majorHAnsi" w:cs="B Titr"/>
      <w:b/>
      <w:bCs/>
      <w:color w:val="5B9BD5" w:themeColor="accent1"/>
      <w:sz w:val="26"/>
      <w:szCs w:val="26"/>
      <w:lang w:bidi="fa-IR"/>
    </w:rPr>
  </w:style>
  <w:style w:type="paragraph" w:customStyle="1" w:styleId="Style4">
    <w:name w:val="Style4"/>
    <w:basedOn w:val="Heading1"/>
    <w:autoRedefine/>
    <w:rsid w:val="006D4823"/>
    <w:pPr>
      <w:spacing w:line="360" w:lineRule="auto"/>
      <w:contextualSpacing/>
      <w:jc w:val="both"/>
    </w:pPr>
    <w:rPr>
      <w:rFonts w:ascii="Cambria" w:eastAsiaTheme="minorHAnsi" w:hAnsi="Cambria" w:cs="B Nazanin"/>
      <w:b/>
      <w:bCs/>
      <w:color w:val="auto"/>
      <w:sz w:val="28"/>
      <w:szCs w:val="28"/>
      <w:lang w:bidi="fa-IR"/>
    </w:rPr>
  </w:style>
  <w:style w:type="paragraph" w:customStyle="1" w:styleId="Style5">
    <w:name w:val="Style5"/>
    <w:basedOn w:val="Style3"/>
    <w:rsid w:val="006D4823"/>
    <w:rPr>
      <w:b/>
    </w:rPr>
  </w:style>
  <w:style w:type="table" w:customStyle="1" w:styleId="MediumShading1-Accent11">
    <w:name w:val="Medium Shading 1 - Accent 11"/>
    <w:basedOn w:val="TableNormal"/>
    <w:uiPriority w:val="63"/>
    <w:rsid w:val="006D4823"/>
    <w:rPr>
      <w:rFonts w:eastAsiaTheme="minorEastAsi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6D4823"/>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CommentText">
    <w:name w:val="annotation text"/>
    <w:basedOn w:val="Normal"/>
    <w:link w:val="CommentTextChar"/>
    <w:unhideWhenUsed/>
    <w:rsid w:val="006D4823"/>
    <w:pPr>
      <w:spacing w:after="200" w:line="276" w:lineRule="auto"/>
    </w:pPr>
    <w:rPr>
      <w:rFonts w:ascii="Calibri" w:eastAsia="Times New Roman" w:hAnsi="Calibri" w:cs="Arial"/>
      <w:sz w:val="20"/>
      <w:szCs w:val="20"/>
      <w:lang w:bidi="en-US"/>
    </w:rPr>
  </w:style>
  <w:style w:type="character" w:customStyle="1" w:styleId="CommentTextChar">
    <w:name w:val="Comment Text Char"/>
    <w:basedOn w:val="DefaultParagraphFont"/>
    <w:link w:val="CommentText"/>
    <w:rsid w:val="006D4823"/>
    <w:rPr>
      <w:rFonts w:ascii="Calibri" w:eastAsia="Times New Roman" w:hAnsi="Calibri" w:cs="Arial"/>
      <w:sz w:val="20"/>
      <w:szCs w:val="20"/>
      <w:lang w:bidi="en-US"/>
    </w:rPr>
  </w:style>
  <w:style w:type="paragraph" w:styleId="TableofFigures">
    <w:name w:val="table of figures"/>
    <w:basedOn w:val="Normal"/>
    <w:next w:val="Normal"/>
    <w:uiPriority w:val="99"/>
    <w:unhideWhenUsed/>
    <w:rsid w:val="006D4823"/>
    <w:pPr>
      <w:spacing w:after="200" w:line="276" w:lineRule="auto"/>
    </w:pPr>
    <w:rPr>
      <w:rFonts w:ascii="Calibri" w:eastAsia="Times New Roman" w:hAnsi="Calibri" w:cs="Arial"/>
      <w:lang w:bidi="en-US"/>
    </w:rPr>
  </w:style>
  <w:style w:type="paragraph" w:styleId="BodyText2">
    <w:name w:val="Body Text 2"/>
    <w:basedOn w:val="Normal"/>
    <w:link w:val="BodyText2Char"/>
    <w:rsid w:val="006D4823"/>
    <w:pPr>
      <w:spacing w:line="240" w:lineRule="auto"/>
      <w:jc w:val="both"/>
    </w:pPr>
    <w:rPr>
      <w:rFonts w:ascii="Times New Roman" w:eastAsia="Times New Roman" w:hAnsi="Times New Roman" w:cs="B Mitra"/>
      <w:sz w:val="28"/>
    </w:rPr>
  </w:style>
  <w:style w:type="character" w:customStyle="1" w:styleId="BodyText2Char">
    <w:name w:val="Body Text 2 Char"/>
    <w:basedOn w:val="DefaultParagraphFont"/>
    <w:link w:val="BodyText2"/>
    <w:rsid w:val="006D4823"/>
    <w:rPr>
      <w:rFonts w:ascii="Times New Roman" w:eastAsia="Times New Roman" w:hAnsi="Times New Roman" w:cs="B Mitra"/>
      <w:sz w:val="28"/>
    </w:rPr>
  </w:style>
  <w:style w:type="paragraph" w:customStyle="1" w:styleId="StyleJustifyLowFirstline05cmLinespacingMultiple13">
    <w:name w:val="Style Justify Low First line:  0.5 cm Line spacing:  Multiple 1.3..."/>
    <w:basedOn w:val="Normal"/>
    <w:rsid w:val="006D4823"/>
    <w:pPr>
      <w:spacing w:line="312" w:lineRule="auto"/>
      <w:ind w:firstLine="284"/>
      <w:jc w:val="lowKashida"/>
    </w:pPr>
    <w:rPr>
      <w:rFonts w:ascii="Times New Roman" w:eastAsia="Times New Roman" w:hAnsi="Times New Roman" w:cs="Times New Roman"/>
      <w:sz w:val="24"/>
      <w:szCs w:val="24"/>
    </w:rPr>
  </w:style>
  <w:style w:type="table" w:styleId="TableElegant">
    <w:name w:val="Table Elegant"/>
    <w:basedOn w:val="TableNormal"/>
    <w:rsid w:val="006D4823"/>
    <w:pPr>
      <w:bidi/>
    </w:pPr>
    <w:rPr>
      <w:rFonts w:ascii="Times New Roman" w:eastAsia="Times New Roman" w:hAnsi="Times New Roman" w:cs="Times New Roman"/>
      <w:sz w:val="20"/>
      <w:szCs w:val="20"/>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yleLatinTahomaLatin13pt">
    <w:name w:val="Style (Latin) Tahoma (Latin) 13 pt"/>
    <w:basedOn w:val="DefaultParagraphFont"/>
    <w:rsid w:val="006D4823"/>
    <w:rPr>
      <w:rFonts w:ascii="Times New Roman" w:hAnsi="Times New Roman" w:cs="B Nazanin"/>
      <w:i/>
      <w:sz w:val="26"/>
      <w:szCs w:val="28"/>
    </w:rPr>
  </w:style>
  <w:style w:type="character" w:styleId="PlaceholderText">
    <w:name w:val="Placeholder Text"/>
    <w:basedOn w:val="DefaultParagraphFont"/>
    <w:uiPriority w:val="99"/>
    <w:semiHidden/>
    <w:rsid w:val="006D4823"/>
    <w:rPr>
      <w:color w:val="808080"/>
    </w:rPr>
  </w:style>
  <w:style w:type="paragraph" w:styleId="HTMLPreformatted">
    <w:name w:val="HTML Preformatted"/>
    <w:basedOn w:val="Normal"/>
    <w:link w:val="HTMLPreformattedChar"/>
    <w:uiPriority w:val="99"/>
    <w:unhideWhenUsed/>
    <w:rsid w:val="006D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D4823"/>
    <w:rPr>
      <w:rFonts w:ascii="Courier New" w:eastAsia="Times New Roman" w:hAnsi="Courier New" w:cs="Courier New"/>
      <w:sz w:val="20"/>
      <w:szCs w:val="20"/>
    </w:rPr>
  </w:style>
  <w:style w:type="character" w:styleId="CommentReference">
    <w:name w:val="annotation reference"/>
    <w:basedOn w:val="DefaultParagraphFont"/>
    <w:semiHidden/>
    <w:unhideWhenUsed/>
    <w:rsid w:val="00C10825"/>
    <w:rPr>
      <w:sz w:val="16"/>
      <w:szCs w:val="16"/>
    </w:rPr>
  </w:style>
  <w:style w:type="table" w:customStyle="1" w:styleId="TableArbabNamSahebKar">
    <w:name w:val="Table  Arbab   Nam Saheb Kar"/>
    <w:basedOn w:val="TableNormal"/>
    <w:rsid w:val="00C10825"/>
    <w:pPr>
      <w:bidi/>
      <w:spacing w:after="0" w:line="240" w:lineRule="auto"/>
      <w:jc w:val="lowKashida"/>
    </w:pPr>
    <w:rPr>
      <w:rFonts w:ascii="Times New Roman" w:eastAsia="MS Mincho" w:hAnsi="Times New Roman" w:cs="B Titr"/>
      <w:bCs/>
      <w:sz w:val="20"/>
      <w:szCs w:val="18"/>
      <w:lang w:bidi="fa-IR"/>
    </w:rPr>
    <w:tblPr>
      <w:jc w:val="center"/>
      <w:tblBorders>
        <w:top w:val="single" w:sz="8" w:space="0" w:color="000000"/>
        <w:left w:val="single" w:sz="8" w:space="0" w:color="000000"/>
        <w:bottom w:val="single" w:sz="8" w:space="0" w:color="000000"/>
        <w:right w:val="single" w:sz="8" w:space="0" w:color="000000"/>
      </w:tblBorders>
      <w:tblCellMar>
        <w:left w:w="113" w:type="dxa"/>
        <w:right w:w="113" w:type="dxa"/>
      </w:tblCellMar>
    </w:tblPr>
    <w:trPr>
      <w:jc w:val="center"/>
    </w:trPr>
    <w:tcPr>
      <w:shd w:val="clear" w:color="auto" w:fill="CCFFFF"/>
      <w:tcMar>
        <w:top w:w="28" w:type="dxa"/>
        <w:left w:w="113" w:type="dxa"/>
        <w:bottom w:w="28" w:type="dxa"/>
        <w:right w:w="113" w:type="dxa"/>
      </w:tcMar>
    </w:tcPr>
    <w:tblStylePr w:type="firstRow">
      <w:pPr>
        <w:jc w:val="center"/>
      </w:pPr>
      <w:rPr>
        <w:rFonts w:cs="B Titr"/>
        <w:b/>
        <w:bCs/>
        <w:color w:val="auto"/>
        <w:szCs w:val="18"/>
      </w:rPr>
      <w:tblPr/>
      <w:tcPr>
        <w:shd w:val="clear" w:color="auto" w:fill="CCFFFF"/>
        <w:vAlign w:val="center"/>
      </w:tcPr>
    </w:tblStylePr>
  </w:style>
  <w:style w:type="table" w:customStyle="1" w:styleId="TableArbab-MotherHeadingTitr9">
    <w:name w:val="Table   Arbab - Mother   Heading  Titr 9"/>
    <w:basedOn w:val="TableNormal"/>
    <w:rsid w:val="00C10825"/>
    <w:pPr>
      <w:bidi/>
      <w:spacing w:after="0" w:line="240" w:lineRule="auto"/>
      <w:jc w:val="lowKashida"/>
    </w:pPr>
    <w:rPr>
      <w:rFonts w:ascii="Times New Roman" w:eastAsia="MS Mincho" w:hAnsi="Times New Roman" w:cs="B Nazanin"/>
      <w:position w:val="-6"/>
      <w:szCs w:val="28"/>
      <w:lang w:val="en-GB" w:eastAsia="en-GB"/>
    </w:rPr>
    <w:tblPr>
      <w:jc w:val="center"/>
      <w:tblBorders>
        <w:top w:val="single" w:sz="8" w:space="0" w:color="000000"/>
        <w:left w:val="single" w:sz="8" w:space="0" w:color="000000"/>
        <w:bottom w:val="single" w:sz="8" w:space="0" w:color="000000"/>
        <w:right w:val="single" w:sz="8" w:space="0" w:color="000000"/>
      </w:tblBorders>
      <w:tblCellMar>
        <w:left w:w="113" w:type="dxa"/>
        <w:right w:w="113" w:type="dxa"/>
      </w:tblCellMar>
    </w:tblPr>
    <w:trPr>
      <w:jc w:val="center"/>
    </w:trPr>
    <w:tcPr>
      <w:shd w:val="clear" w:color="auto" w:fill="auto"/>
      <w:tcMar>
        <w:left w:w="113" w:type="dxa"/>
        <w:right w:w="113" w:type="dxa"/>
      </w:tcMar>
    </w:tcPr>
    <w:tblStylePr w:type="firstRow">
      <w:pPr>
        <w:jc w:val="center"/>
      </w:pPr>
      <w:rPr>
        <w:rFonts w:cs="B Zar"/>
        <w:b/>
        <w:bCs/>
        <w:color w:val="auto"/>
        <w:szCs w:val="18"/>
      </w:rPr>
      <w:tblPr/>
      <w:tcPr>
        <w:tcBorders>
          <w:top w:val="single" w:sz="8" w:space="0" w:color="000000"/>
          <w:left w:val="single" w:sz="8" w:space="0" w:color="000000"/>
          <w:bottom w:val="nil"/>
          <w:right w:val="single" w:sz="8" w:space="0" w:color="000000"/>
          <w:insideH w:val="single" w:sz="6" w:space="0" w:color="000000"/>
          <w:insideV w:val="single" w:sz="6" w:space="0" w:color="000000"/>
          <w:tl2br w:val="nil"/>
          <w:tr2bl w:val="nil"/>
        </w:tcBorders>
        <w:shd w:val="clear" w:color="auto" w:fill="D2FFFF"/>
        <w:vAlign w:val="center"/>
      </w:tcPr>
    </w:tblStylePr>
  </w:style>
  <w:style w:type="paragraph" w:customStyle="1" w:styleId="-To09">
    <w:name w:val="الف - To  0.9 سانتیمتر"/>
    <w:basedOn w:val="Normal"/>
    <w:qFormat/>
    <w:rsid w:val="00C10825"/>
    <w:pPr>
      <w:spacing w:after="120" w:line="240" w:lineRule="auto"/>
      <w:ind w:left="1020" w:hanging="510"/>
      <w:jc w:val="lowKashida"/>
    </w:pPr>
    <w:rPr>
      <w:rFonts w:ascii="Arial" w:eastAsia="MS Mincho" w:hAnsi="Arial" w:cs="B Nazanin"/>
      <w:sz w:val="20"/>
      <w:szCs w:val="26"/>
      <w:lang w:eastAsia="en-GB" w:bidi="fa-IR"/>
    </w:rPr>
  </w:style>
  <w:style w:type="character" w:styleId="FollowedHyperlink">
    <w:name w:val="FollowedHyperlink"/>
    <w:basedOn w:val="DefaultParagraphFont"/>
    <w:uiPriority w:val="99"/>
    <w:semiHidden/>
    <w:unhideWhenUsed/>
    <w:rsid w:val="00C10825"/>
    <w:rPr>
      <w:color w:val="954F72" w:themeColor="followedHyperlink"/>
      <w:u w:val="single"/>
    </w:rPr>
  </w:style>
  <w:style w:type="table" w:customStyle="1" w:styleId="TableArbab-MotherHeadingTitr91">
    <w:name w:val="Table   Arbab - Mother   Heading  Titr 91"/>
    <w:basedOn w:val="TableNormal"/>
    <w:rsid w:val="00C10825"/>
    <w:pPr>
      <w:bidi/>
      <w:spacing w:after="0" w:line="240" w:lineRule="auto"/>
      <w:jc w:val="lowKashida"/>
    </w:pPr>
    <w:rPr>
      <w:rFonts w:ascii="Times New Roman" w:eastAsia="MS Mincho" w:hAnsi="Times New Roman" w:cs="B Nazanin"/>
      <w:position w:val="-6"/>
      <w:szCs w:val="28"/>
      <w:lang w:val="en-GB" w:eastAsia="en-GB"/>
    </w:rPr>
    <w:tblPr>
      <w:jc w:val="center"/>
      <w:tblBorders>
        <w:top w:val="single" w:sz="8" w:space="0" w:color="000000"/>
        <w:left w:val="single" w:sz="8" w:space="0" w:color="000000"/>
        <w:bottom w:val="single" w:sz="8" w:space="0" w:color="000000"/>
        <w:right w:val="single" w:sz="8" w:space="0" w:color="000000"/>
      </w:tblBorders>
      <w:tblCellMar>
        <w:left w:w="113" w:type="dxa"/>
        <w:right w:w="113" w:type="dxa"/>
      </w:tblCellMar>
    </w:tblPr>
    <w:trPr>
      <w:jc w:val="center"/>
    </w:trPr>
    <w:tcPr>
      <w:shd w:val="clear" w:color="auto" w:fill="auto"/>
      <w:tcMar>
        <w:left w:w="113" w:type="dxa"/>
        <w:right w:w="113" w:type="dxa"/>
      </w:tcMar>
    </w:tcPr>
    <w:tblStylePr w:type="firstRow">
      <w:pPr>
        <w:jc w:val="center"/>
      </w:pPr>
      <w:rPr>
        <w:rFonts w:cs="B Zar"/>
        <w:b/>
        <w:bCs/>
        <w:color w:val="auto"/>
        <w:szCs w:val="18"/>
      </w:rPr>
      <w:tblPr/>
      <w:tcPr>
        <w:tcBorders>
          <w:top w:val="single" w:sz="8" w:space="0" w:color="000000"/>
          <w:left w:val="single" w:sz="8" w:space="0" w:color="000000"/>
          <w:bottom w:val="nil"/>
          <w:right w:val="single" w:sz="8" w:space="0" w:color="000000"/>
          <w:insideH w:val="single" w:sz="6" w:space="0" w:color="000000"/>
          <w:insideV w:val="single" w:sz="6" w:space="0" w:color="000000"/>
          <w:tl2br w:val="nil"/>
          <w:tr2bl w:val="nil"/>
        </w:tcBorders>
        <w:shd w:val="clear" w:color="auto" w:fill="D2FFFF"/>
        <w:vAlign w:val="center"/>
      </w:tcPr>
    </w:tblStylePr>
  </w:style>
  <w:style w:type="character" w:styleId="PageNumber">
    <w:name w:val="page number"/>
    <w:basedOn w:val="DefaultParagraphFont"/>
    <w:rsid w:val="00C10825"/>
  </w:style>
  <w:style w:type="numbering" w:customStyle="1" w:styleId="NoList1">
    <w:name w:val="No List1"/>
    <w:next w:val="NoList"/>
    <w:semiHidden/>
    <w:unhideWhenUsed/>
    <w:rsid w:val="00C10825"/>
  </w:style>
  <w:style w:type="character" w:customStyle="1" w:styleId="NormalBChar">
    <w:name w:val="Normal B Char"/>
    <w:link w:val="NormalB"/>
    <w:rsid w:val="00C10825"/>
    <w:rPr>
      <w:rFonts w:cs="B Nazanin"/>
      <w:bCs/>
      <w:color w:val="000000"/>
      <w:szCs w:val="28"/>
      <w:lang w:bidi="fa-IR"/>
    </w:rPr>
  </w:style>
  <w:style w:type="paragraph" w:customStyle="1" w:styleId="NormalB">
    <w:name w:val="Normal B"/>
    <w:basedOn w:val="Normal"/>
    <w:link w:val="NormalBChar"/>
    <w:rsid w:val="00C10825"/>
    <w:pPr>
      <w:spacing w:after="0" w:line="240" w:lineRule="auto"/>
      <w:jc w:val="lowKashida"/>
    </w:pPr>
    <w:rPr>
      <w:rFonts w:eastAsiaTheme="minorHAnsi" w:cs="B Nazanin"/>
      <w:bCs/>
      <w:color w:val="000000"/>
      <w:szCs w:val="28"/>
      <w:lang w:bidi="fa-IR"/>
    </w:rPr>
  </w:style>
  <w:style w:type="character" w:customStyle="1" w:styleId="a2">
    <w:name w:val="سر عنوان  =  تیترهای چک لیست"/>
    <w:rsid w:val="00C10825"/>
    <w:rPr>
      <w:rFonts w:ascii="Times New Roman" w:hAnsi="Times New Roman" w:cs="B Titr"/>
      <w:b/>
      <w:sz w:val="20"/>
      <w:szCs w:val="22"/>
      <w:lang w:bidi="fa-IR"/>
    </w:rPr>
  </w:style>
  <w:style w:type="paragraph" w:customStyle="1" w:styleId="a3">
    <w:name w:val="موضوع چک لیست"/>
    <w:basedOn w:val="NormalB"/>
    <w:link w:val="CharChar"/>
    <w:rsid w:val="00C10825"/>
    <w:rPr>
      <w:rFonts w:cs="B Zar"/>
      <w:b/>
      <w:szCs w:val="22"/>
    </w:rPr>
  </w:style>
  <w:style w:type="character" w:customStyle="1" w:styleId="CharChar">
    <w:name w:val="موضوع چک لیست Char Char"/>
    <w:link w:val="a3"/>
    <w:rsid w:val="00C10825"/>
    <w:rPr>
      <w:rFonts w:cs="B Zar"/>
      <w:b/>
      <w:bCs/>
      <w:color w:val="000000"/>
      <w:lang w:bidi="fa-IR"/>
    </w:rPr>
  </w:style>
  <w:style w:type="character" w:customStyle="1" w:styleId="CharChar0">
    <w:name w:val="سر عنوان  =  نقطه چین Char Char"/>
    <w:link w:val="a4"/>
    <w:rsid w:val="00C10825"/>
    <w:rPr>
      <w:rFonts w:cs="B Nazanin"/>
      <w:bCs/>
      <w:color w:val="000000"/>
      <w:szCs w:val="28"/>
      <w:lang w:bidi="fa-IR"/>
    </w:rPr>
  </w:style>
  <w:style w:type="paragraph" w:customStyle="1" w:styleId="a4">
    <w:name w:val="سر عنوان  =  نقطه چین"/>
    <w:basedOn w:val="NormalB"/>
    <w:link w:val="CharChar0"/>
    <w:rsid w:val="00C10825"/>
  </w:style>
  <w:style w:type="table" w:customStyle="1" w:styleId="TableGrid1">
    <w:name w:val="Table Grid1"/>
    <w:basedOn w:val="TableNormal"/>
    <w:next w:val="TableGrid"/>
    <w:rsid w:val="00C10825"/>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سر عنوان =  شماره"/>
    <w:basedOn w:val="Normal"/>
    <w:rsid w:val="00C10825"/>
    <w:pPr>
      <w:spacing w:after="0" w:line="240" w:lineRule="auto"/>
      <w:jc w:val="center"/>
    </w:pPr>
    <w:rPr>
      <w:rFonts w:ascii="Times New Roman" w:eastAsia="Times New Roman" w:hAnsi="Times New Roman" w:cs="B Nazanin"/>
      <w:bCs/>
      <w:color w:val="000000"/>
      <w:szCs w:val="30"/>
      <w:lang w:bidi="fa-IR"/>
    </w:rPr>
  </w:style>
  <w:style w:type="paragraph" w:customStyle="1" w:styleId="a6">
    <w:name w:val="توضیحات"/>
    <w:basedOn w:val="Normal"/>
    <w:rsid w:val="00C10825"/>
    <w:pPr>
      <w:spacing w:after="0" w:line="240" w:lineRule="auto"/>
      <w:jc w:val="lowKashida"/>
    </w:pPr>
    <w:rPr>
      <w:rFonts w:ascii="Times New Roman" w:eastAsia="Times New Roman" w:hAnsi="Times New Roman" w:cs="B Titr"/>
      <w:bCs/>
      <w:color w:val="000000"/>
      <w:lang w:bidi="fa-IR"/>
    </w:rPr>
  </w:style>
  <w:style w:type="paragraph" w:customStyle="1" w:styleId="a7">
    <w:name w:val="متن توضیحات"/>
    <w:basedOn w:val="Normal"/>
    <w:rsid w:val="00C10825"/>
    <w:pPr>
      <w:spacing w:after="0" w:line="240" w:lineRule="auto"/>
      <w:jc w:val="lowKashida"/>
    </w:pPr>
    <w:rPr>
      <w:rFonts w:ascii="Times New Roman" w:eastAsia="Times New Roman" w:hAnsi="Times New Roman" w:cs="B Nazanin"/>
      <w:bCs/>
      <w:color w:val="000000"/>
      <w:szCs w:val="26"/>
      <w:lang w:bidi="fa-IR"/>
    </w:rPr>
  </w:style>
  <w:style w:type="paragraph" w:customStyle="1" w:styleId="a8">
    <w:name w:val="نتیجه گیری"/>
    <w:basedOn w:val="Normal"/>
    <w:rsid w:val="00C10825"/>
    <w:pPr>
      <w:spacing w:before="120" w:after="0" w:line="240" w:lineRule="auto"/>
      <w:jc w:val="lowKashida"/>
    </w:pPr>
    <w:rPr>
      <w:rFonts w:ascii="Times New Roman" w:eastAsia="Times New Roman" w:hAnsi="Times New Roman" w:cs="B Titr"/>
      <w:bCs/>
      <w:color w:val="000000"/>
      <w:u w:val="single"/>
      <w:lang w:bidi="fa-IR"/>
    </w:rPr>
  </w:style>
  <w:style w:type="paragraph" w:customStyle="1" w:styleId="a9">
    <w:name w:val="تیتر جدول"/>
    <w:basedOn w:val="NormalB"/>
    <w:rsid w:val="00C10825"/>
    <w:pPr>
      <w:jc w:val="center"/>
    </w:pPr>
    <w:rPr>
      <w:rFonts w:cs="B Titr"/>
      <w:b/>
      <w:bCs w:val="0"/>
      <w:sz w:val="14"/>
      <w:szCs w:val="20"/>
    </w:rPr>
  </w:style>
  <w:style w:type="paragraph" w:customStyle="1" w:styleId="aa">
    <w:name w:val="زر  =   زیر آندر لاین"/>
    <w:basedOn w:val="NormalB"/>
    <w:rsid w:val="00C10825"/>
    <w:rPr>
      <w:rFonts w:cs="B Zar"/>
      <w:b/>
      <w:spacing w:val="-2"/>
      <w:szCs w:val="24"/>
      <w:u w:val="single"/>
    </w:rPr>
  </w:style>
  <w:style w:type="paragraph" w:customStyle="1" w:styleId="ab">
    <w:name w:val="شماره ها"/>
    <w:basedOn w:val="NormalB"/>
    <w:rsid w:val="00C10825"/>
    <w:pPr>
      <w:jc w:val="center"/>
    </w:pPr>
    <w:rPr>
      <w:b/>
      <w:spacing w:val="-2"/>
      <w:sz w:val="24"/>
      <w:szCs w:val="24"/>
    </w:rPr>
  </w:style>
  <w:style w:type="paragraph" w:customStyle="1" w:styleId="ac">
    <w:name w:val="متن عادی"/>
    <w:basedOn w:val="NormalB"/>
    <w:link w:val="CharChar1"/>
    <w:rsid w:val="00C10825"/>
    <w:rPr>
      <w:szCs w:val="24"/>
    </w:rPr>
  </w:style>
  <w:style w:type="table" w:customStyle="1" w:styleId="TableMother">
    <w:name w:val="Table Mother"/>
    <w:basedOn w:val="TableProfessional"/>
    <w:rsid w:val="00C10825"/>
    <w:tblPr>
      <w:tblBorders>
        <w:top w:val="single" w:sz="8" w:space="0" w:color="auto"/>
        <w:left w:val="single" w:sz="8" w:space="0" w:color="auto"/>
        <w:bottom w:val="single" w:sz="8" w:space="0" w:color="auto"/>
        <w:right w:val="single" w:sz="8" w:space="0" w:color="auto"/>
        <w:insideH w:val="none" w:sz="0" w:space="0" w:color="auto"/>
        <w:insideV w:val="single" w:sz="6" w:space="0" w:color="auto"/>
      </w:tblBorders>
    </w:tblPr>
    <w:tcPr>
      <w:shd w:val="clear" w:color="auto" w:fill="auto"/>
    </w:tcPr>
    <w:tblStylePr w:type="firstRow">
      <w:pPr>
        <w:jc w:val="center"/>
      </w:pPr>
      <w:rPr>
        <w:rFonts w:ascii="Times New Roman" w:hAnsi="Times New Roman" w:cs="Garamond"/>
        <w:b/>
        <w:bCs/>
        <w:i w:val="0"/>
        <w:iCs w:val="0"/>
        <w:color w:val="auto"/>
        <w:sz w:val="20"/>
        <w:szCs w:val="20"/>
      </w:rPr>
      <w:tblPr/>
      <w:tcPr>
        <w:tcBorders>
          <w:top w:val="single" w:sz="8" w:space="0" w:color="auto"/>
          <w:left w:val="single" w:sz="8" w:space="0" w:color="auto"/>
          <w:bottom w:val="single" w:sz="8" w:space="0" w:color="auto"/>
          <w:right w:val="single" w:sz="8" w:space="0" w:color="auto"/>
          <w:tl2br w:val="none" w:sz="0" w:space="0" w:color="auto"/>
          <w:tr2bl w:val="none" w:sz="0" w:space="0" w:color="auto"/>
        </w:tcBorders>
        <w:shd w:val="solid" w:color="000000" w:fill="FFFFFF"/>
        <w:vAlign w:val="bottom"/>
      </w:tcPr>
    </w:tblStylePr>
  </w:style>
  <w:style w:type="paragraph" w:customStyle="1" w:styleId="--">
    <w:name w:val="متن عادی =  --"/>
    <w:basedOn w:val="NormalB"/>
    <w:rsid w:val="00C10825"/>
    <w:pPr>
      <w:numPr>
        <w:numId w:val="14"/>
      </w:numPr>
      <w:tabs>
        <w:tab w:val="clear" w:pos="284"/>
      </w:tabs>
      <w:ind w:left="720" w:hanging="360"/>
    </w:pPr>
    <w:rPr>
      <w:b/>
      <w:spacing w:val="-2"/>
      <w:szCs w:val="24"/>
    </w:rPr>
  </w:style>
  <w:style w:type="paragraph" w:customStyle="1" w:styleId="ad">
    <w:name w:val="بند فرعی"/>
    <w:basedOn w:val="Normal"/>
    <w:rsid w:val="00C10825"/>
    <w:pPr>
      <w:spacing w:after="0" w:line="240" w:lineRule="auto"/>
      <w:ind w:left="794" w:hanging="794"/>
      <w:jc w:val="lowKashida"/>
    </w:pPr>
    <w:rPr>
      <w:rFonts w:ascii="Times New Roman" w:eastAsia="Times New Roman" w:hAnsi="Times New Roman" w:cs="B Nazanin"/>
      <w:bCs/>
      <w:color w:val="000000"/>
      <w:szCs w:val="24"/>
      <w:lang w:bidi="fa-IR"/>
    </w:rPr>
  </w:style>
  <w:style w:type="paragraph" w:customStyle="1" w:styleId="ae">
    <w:name w:val="پا ورقی"/>
    <w:basedOn w:val="Normal"/>
    <w:rsid w:val="00C10825"/>
    <w:pPr>
      <w:spacing w:after="0" w:line="240" w:lineRule="auto"/>
      <w:jc w:val="lowKashida"/>
    </w:pPr>
    <w:rPr>
      <w:rFonts w:ascii="Times" w:eastAsia="Times New Roman" w:hAnsi="Times" w:cs="B Lotus"/>
      <w:bCs/>
      <w:color w:val="000000"/>
      <w:sz w:val="18"/>
      <w:szCs w:val="24"/>
      <w:lang w:bidi="fa-IR"/>
    </w:rPr>
  </w:style>
  <w:style w:type="paragraph" w:customStyle="1" w:styleId="---">
    <w:name w:val="بند فرعی  =  ---"/>
    <w:basedOn w:val="Normal"/>
    <w:rsid w:val="00C10825"/>
    <w:pPr>
      <w:numPr>
        <w:numId w:val="15"/>
      </w:numPr>
      <w:spacing w:after="0" w:line="240" w:lineRule="auto"/>
      <w:jc w:val="lowKashida"/>
    </w:pPr>
    <w:rPr>
      <w:rFonts w:ascii="Times" w:eastAsia="Times New Roman" w:hAnsi="Times" w:cs="B Nazanin"/>
      <w:bCs/>
      <w:color w:val="000000"/>
      <w:sz w:val="26"/>
      <w:szCs w:val="24"/>
      <w:lang w:bidi="fa-IR"/>
    </w:rPr>
  </w:style>
  <w:style w:type="character" w:customStyle="1" w:styleId="CharChar1">
    <w:name w:val="متن عادی Char Char"/>
    <w:link w:val="ac"/>
    <w:rsid w:val="00C10825"/>
    <w:rPr>
      <w:rFonts w:cs="B Nazanin"/>
      <w:bCs/>
      <w:color w:val="000000"/>
      <w:szCs w:val="24"/>
      <w:lang w:bidi="fa-IR"/>
    </w:rPr>
  </w:style>
  <w:style w:type="table" w:styleId="TableProfessional">
    <w:name w:val="Table Professional"/>
    <w:basedOn w:val="TableNormal"/>
    <w:rsid w:val="00C10825"/>
    <w:pPr>
      <w:bidi/>
      <w:spacing w:after="0" w:line="240" w:lineRule="auto"/>
      <w:jc w:val="lowKashida"/>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
    <w:name w:val="بند اصلی =  با عدد"/>
    <w:basedOn w:val="NormalB"/>
    <w:rsid w:val="00C10825"/>
    <w:pPr>
      <w:ind w:left="567" w:hanging="567"/>
    </w:pPr>
    <w:rPr>
      <w:rFonts w:cs="B Titr"/>
      <w:b/>
      <w:szCs w:val="22"/>
    </w:rPr>
  </w:style>
  <w:style w:type="paragraph" w:customStyle="1" w:styleId="af0">
    <w:name w:val="عطف"/>
    <w:basedOn w:val="NormalB"/>
    <w:rsid w:val="00C10825"/>
    <w:pPr>
      <w:jc w:val="center"/>
    </w:pPr>
    <w:rPr>
      <w:b/>
      <w:spacing w:val="-2"/>
      <w:sz w:val="18"/>
      <w:szCs w:val="20"/>
    </w:rPr>
  </w:style>
  <w:style w:type="paragraph" w:customStyle="1" w:styleId="af1">
    <w:name w:val="بند فرعی =  زیر"/>
    <w:basedOn w:val="ad"/>
    <w:rsid w:val="00C10825"/>
    <w:pPr>
      <w:ind w:firstLine="0"/>
    </w:pPr>
  </w:style>
  <w:style w:type="paragraph" w:customStyle="1" w:styleId="af2">
    <w:name w:val="بند اصلی =  تیتر"/>
    <w:basedOn w:val="ac"/>
    <w:rsid w:val="00C10825"/>
    <w:pPr>
      <w:keepNext/>
    </w:pPr>
    <w:rPr>
      <w:rFonts w:cs="B Titr"/>
      <w:b/>
      <w:szCs w:val="20"/>
    </w:rPr>
  </w:style>
  <w:style w:type="paragraph" w:customStyle="1" w:styleId="FA7">
    <w:name w:val="FA  =  7"/>
    <w:basedOn w:val="ac"/>
    <w:rsid w:val="00C10825"/>
    <w:rPr>
      <w:sz w:val="14"/>
      <w:szCs w:val="14"/>
    </w:rPr>
  </w:style>
  <w:style w:type="paragraph" w:customStyle="1" w:styleId="FaPara">
    <w:name w:val="Fa = Para"/>
    <w:basedOn w:val="FA7"/>
    <w:rsid w:val="00C10825"/>
  </w:style>
  <w:style w:type="paragraph" w:customStyle="1" w:styleId="Fa5">
    <w:name w:val="Fa  =  5"/>
    <w:basedOn w:val="FA7"/>
    <w:rsid w:val="00C10825"/>
    <w:pPr>
      <w:jc w:val="center"/>
    </w:pPr>
    <w:rPr>
      <w:sz w:val="10"/>
      <w:szCs w:val="10"/>
    </w:rPr>
  </w:style>
  <w:style w:type="paragraph" w:customStyle="1" w:styleId="FA12">
    <w:name w:val="FA  = 12"/>
    <w:basedOn w:val="FA7"/>
    <w:rsid w:val="00C10825"/>
    <w:rPr>
      <w:sz w:val="24"/>
      <w:szCs w:val="24"/>
    </w:rPr>
  </w:style>
  <w:style w:type="paragraph" w:customStyle="1" w:styleId="af3">
    <w:name w:val="شماره ها =  چند شماره"/>
    <w:basedOn w:val="ab"/>
    <w:rsid w:val="00C10825"/>
    <w:pPr>
      <w:spacing w:line="168" w:lineRule="auto"/>
    </w:pPr>
  </w:style>
  <w:style w:type="paragraph" w:styleId="TOAHeading">
    <w:name w:val="toa heading"/>
    <w:basedOn w:val="Normal"/>
    <w:next w:val="Normal"/>
    <w:semiHidden/>
    <w:rsid w:val="00C10825"/>
    <w:pPr>
      <w:spacing w:before="120" w:after="0" w:line="240" w:lineRule="auto"/>
      <w:jc w:val="lowKashida"/>
    </w:pPr>
    <w:rPr>
      <w:rFonts w:ascii="Arial" w:eastAsia="Times New Roman" w:hAnsi="Arial" w:cs="Arial"/>
      <w:b/>
      <w:bCs/>
      <w:color w:val="000000"/>
      <w:sz w:val="24"/>
      <w:szCs w:val="24"/>
      <w:lang w:bidi="fa-IR"/>
    </w:rPr>
  </w:style>
  <w:style w:type="paragraph" w:customStyle="1" w:styleId="NormalBase">
    <w:name w:val="Normal Base"/>
    <w:basedOn w:val="Normal"/>
    <w:link w:val="NormalBaseChar"/>
    <w:rsid w:val="00C10825"/>
    <w:pPr>
      <w:spacing w:after="0" w:line="240" w:lineRule="auto"/>
      <w:jc w:val="lowKashida"/>
    </w:pPr>
    <w:rPr>
      <w:rFonts w:ascii="Times New Roman" w:eastAsia="Times New Roman" w:hAnsi="Times New Roman" w:cs="B Lotus"/>
      <w:bCs/>
      <w:szCs w:val="28"/>
      <w:lang w:bidi="fa-IR"/>
    </w:rPr>
  </w:style>
  <w:style w:type="paragraph" w:customStyle="1" w:styleId="StyleLatinTahomaComplexBNazaninCustomColorRGB0">
    <w:name w:val="Style (Latin) Tahoma (Complex) B Nazanin Custom Color(RGB(0"/>
    <w:aliases w:val="32,96..."/>
    <w:basedOn w:val="Normal"/>
    <w:rsid w:val="00C10825"/>
    <w:pPr>
      <w:spacing w:after="0" w:line="240" w:lineRule="auto"/>
      <w:jc w:val="lowKashida"/>
    </w:pPr>
    <w:rPr>
      <w:rFonts w:ascii="Tahoma" w:eastAsia="Times New Roman" w:hAnsi="Tahoma" w:cs="B Nazanin"/>
      <w:bCs/>
      <w:color w:val="002060"/>
      <w:szCs w:val="28"/>
      <w:lang w:bidi="fa-IR"/>
    </w:rPr>
  </w:style>
  <w:style w:type="paragraph" w:customStyle="1" w:styleId="StylePatternClearCustomColorRGB182">
    <w:name w:val="Style موضوع چک لیست + Pattern: Clear (Custom Color(RGB(182"/>
    <w:aliases w:val="221,232)..."/>
    <w:basedOn w:val="a3"/>
    <w:rsid w:val="00C10825"/>
  </w:style>
  <w:style w:type="paragraph" w:customStyle="1" w:styleId="1-1Bullet">
    <w:name w:val="1-1 Bullet"/>
    <w:basedOn w:val="Normal"/>
    <w:rsid w:val="00C10825"/>
    <w:pPr>
      <w:numPr>
        <w:numId w:val="17"/>
      </w:numPr>
      <w:spacing w:after="0" w:line="240" w:lineRule="auto"/>
      <w:jc w:val="lowKashida"/>
    </w:pPr>
    <w:rPr>
      <w:rFonts w:ascii="Times" w:eastAsia="Times New Roman" w:hAnsi="Times" w:cs="B Lotus"/>
      <w:bCs/>
      <w:color w:val="000000"/>
      <w:szCs w:val="28"/>
      <w:lang w:bidi="fa-IR"/>
    </w:rPr>
  </w:style>
  <w:style w:type="paragraph" w:customStyle="1" w:styleId="1TrafficAlefFa0">
    <w:name w:val="1  Traffic  =  Alef  = Fa 0"/>
    <w:basedOn w:val="Normal"/>
    <w:rsid w:val="00C10825"/>
    <w:pPr>
      <w:tabs>
        <w:tab w:val="left" w:pos="907"/>
      </w:tabs>
      <w:spacing w:after="0" w:line="240" w:lineRule="auto"/>
      <w:ind w:left="1134" w:hanging="567"/>
      <w:jc w:val="lowKashida"/>
    </w:pPr>
    <w:rPr>
      <w:rFonts w:ascii="Times" w:eastAsia="Times New Roman" w:hAnsi="Times" w:cs="B Traffic"/>
      <w:bCs/>
      <w:sz w:val="24"/>
      <w:lang w:bidi="fa-IR"/>
    </w:rPr>
  </w:style>
  <w:style w:type="character" w:customStyle="1" w:styleId="af4">
    <w:name w:val="تاکید"/>
    <w:uiPriority w:val="1"/>
    <w:qFormat/>
    <w:rsid w:val="00C10825"/>
    <w:rPr>
      <w:rFonts w:ascii="B Homa" w:hAnsi="B Homa" w:cs="B Homa"/>
      <w:color w:val="1F497D"/>
      <w:spacing w:val="0"/>
      <w:sz w:val="18"/>
      <w:szCs w:val="22"/>
    </w:rPr>
  </w:style>
  <w:style w:type="paragraph" w:customStyle="1" w:styleId="af5">
    <w:name w:val="لیست ترافیک"/>
    <w:basedOn w:val="Normal"/>
    <w:qFormat/>
    <w:rsid w:val="00C10825"/>
    <w:pPr>
      <w:tabs>
        <w:tab w:val="left" w:pos="907"/>
      </w:tabs>
      <w:spacing w:after="0" w:line="276" w:lineRule="auto"/>
      <w:ind w:left="1191" w:hanging="624"/>
      <w:jc w:val="lowKashida"/>
    </w:pPr>
    <w:rPr>
      <w:rFonts w:ascii="B Nazanin" w:eastAsia="Times New Roman" w:hAnsi="B Nazanin" w:cs="B Nazanin"/>
      <w:b/>
      <w:bCs/>
      <w:sz w:val="20"/>
      <w:szCs w:val="24"/>
      <w:lang w:bidi="fa-IR"/>
    </w:rPr>
  </w:style>
  <w:style w:type="paragraph" w:customStyle="1" w:styleId="af6">
    <w:name w:val="لیست"/>
    <w:basedOn w:val="Normal"/>
    <w:qFormat/>
    <w:rsid w:val="00C10825"/>
    <w:pPr>
      <w:tabs>
        <w:tab w:val="left" w:pos="907"/>
      </w:tabs>
      <w:spacing w:after="0" w:line="276" w:lineRule="auto"/>
      <w:ind w:left="1191" w:hanging="624"/>
      <w:jc w:val="lowKashida"/>
    </w:pPr>
    <w:rPr>
      <w:rFonts w:ascii="B Nazanin" w:eastAsia="Times New Roman" w:hAnsi="B Nazanin" w:cs="B Nazanin"/>
      <w:sz w:val="24"/>
      <w:szCs w:val="28"/>
      <w:lang w:bidi="fa-IR"/>
    </w:rPr>
  </w:style>
  <w:style w:type="paragraph" w:customStyle="1" w:styleId="Matn1">
    <w:name w:val="Matn = 1"/>
    <w:basedOn w:val="Normal"/>
    <w:link w:val="Matn1Char"/>
    <w:rsid w:val="00C10825"/>
    <w:pPr>
      <w:spacing w:after="240" w:line="240" w:lineRule="auto"/>
      <w:ind w:left="567" w:hanging="567"/>
      <w:jc w:val="lowKashida"/>
    </w:pPr>
    <w:rPr>
      <w:rFonts w:ascii="Times New Roman" w:eastAsia="Times New Roman" w:hAnsi="Times New Roman" w:cs="B Lotus"/>
      <w:bCs/>
      <w:szCs w:val="28"/>
      <w:lang w:bidi="fa-IR"/>
    </w:rPr>
  </w:style>
  <w:style w:type="character" w:customStyle="1" w:styleId="Matn1Char">
    <w:name w:val="Matn = 1 Char"/>
    <w:link w:val="Matn1"/>
    <w:rsid w:val="00C10825"/>
    <w:rPr>
      <w:rFonts w:ascii="Times New Roman" w:eastAsia="Times New Roman" w:hAnsi="Times New Roman" w:cs="B Lotus"/>
      <w:bCs/>
      <w:szCs w:val="28"/>
      <w:lang w:bidi="fa-IR"/>
    </w:rPr>
  </w:style>
  <w:style w:type="paragraph" w:customStyle="1" w:styleId="1LotusBeFeSatr">
    <w:name w:val="1  Lotus = Be Fe Satr"/>
    <w:basedOn w:val="Normal"/>
    <w:rsid w:val="00C10825"/>
    <w:pPr>
      <w:spacing w:after="0" w:line="240" w:lineRule="auto"/>
      <w:ind w:left="567" w:hanging="567"/>
      <w:jc w:val="lowKashida"/>
    </w:pPr>
    <w:rPr>
      <w:rFonts w:ascii="Times" w:eastAsia="Times New Roman" w:hAnsi="Times" w:cs="Lotus"/>
      <w:b/>
      <w:bCs/>
      <w:szCs w:val="28"/>
      <w:lang w:bidi="fa-IR"/>
    </w:rPr>
  </w:style>
  <w:style w:type="paragraph" w:customStyle="1" w:styleId="1LotusAlef">
    <w:name w:val="1 Lotus = Alef"/>
    <w:basedOn w:val="NormalB"/>
    <w:rsid w:val="00C10825"/>
    <w:pPr>
      <w:tabs>
        <w:tab w:val="left" w:pos="907"/>
      </w:tabs>
      <w:bidi w:val="0"/>
      <w:spacing w:after="120"/>
      <w:ind w:left="1134" w:right="1134" w:hanging="567"/>
    </w:pPr>
    <w:rPr>
      <w:rFonts w:ascii="CG Times" w:hAnsi="CG Times" w:cs="Lotus"/>
      <w:color w:val="auto"/>
      <w:lang w:val="en-AU"/>
    </w:rPr>
  </w:style>
  <w:style w:type="paragraph" w:customStyle="1" w:styleId="1LotusBeFa">
    <w:name w:val="1 Lotus = Be Fa"/>
    <w:basedOn w:val="NormalB"/>
    <w:rsid w:val="00C10825"/>
    <w:pPr>
      <w:bidi w:val="0"/>
      <w:spacing w:after="80"/>
      <w:ind w:left="567" w:right="567" w:hanging="567"/>
    </w:pPr>
    <w:rPr>
      <w:rFonts w:ascii="CG Times" w:hAnsi="CG Times" w:cs="Lotus"/>
      <w:color w:val="auto"/>
      <w:lang w:val="en-AU"/>
    </w:rPr>
  </w:style>
  <w:style w:type="paragraph" w:customStyle="1" w:styleId="hani2">
    <w:name w:val="hani2"/>
    <w:basedOn w:val="Normal"/>
    <w:link w:val="hani2Char"/>
    <w:qFormat/>
    <w:rsid w:val="00C10825"/>
    <w:pPr>
      <w:spacing w:after="0" w:line="240" w:lineRule="auto"/>
      <w:jc w:val="both"/>
    </w:pPr>
    <w:rPr>
      <w:rFonts w:ascii="Calibri" w:eastAsia="Calibri" w:hAnsi="Calibri" w:cs="B Nazanin"/>
      <w:color w:val="000000"/>
      <w:sz w:val="24"/>
      <w:szCs w:val="24"/>
      <w:lang w:bidi="fa-IR"/>
    </w:rPr>
  </w:style>
  <w:style w:type="character" w:customStyle="1" w:styleId="hani2Char">
    <w:name w:val="hani2 Char"/>
    <w:link w:val="hani2"/>
    <w:rsid w:val="00C10825"/>
    <w:rPr>
      <w:rFonts w:ascii="Calibri" w:eastAsia="Calibri" w:hAnsi="Calibri" w:cs="B Nazanin"/>
      <w:color w:val="000000"/>
      <w:sz w:val="24"/>
      <w:szCs w:val="24"/>
      <w:lang w:bidi="fa-IR"/>
    </w:rPr>
  </w:style>
  <w:style w:type="paragraph" w:styleId="BodyTextIndent">
    <w:name w:val="Body Text Indent"/>
    <w:basedOn w:val="Normal"/>
    <w:link w:val="BodyTextIndentChar"/>
    <w:rsid w:val="00C10825"/>
    <w:pPr>
      <w:spacing w:after="0" w:line="240" w:lineRule="auto"/>
      <w:ind w:left="567" w:hanging="567"/>
      <w:jc w:val="both"/>
    </w:pPr>
    <w:rPr>
      <w:rFonts w:ascii="Arial" w:eastAsia="Times New Roman" w:hAnsi="Arial" w:cs="Nazanin"/>
      <w:bCs/>
      <w:color w:val="000000"/>
      <w:sz w:val="28"/>
      <w:szCs w:val="28"/>
      <w:lang w:bidi="fa-IR"/>
    </w:rPr>
  </w:style>
  <w:style w:type="character" w:customStyle="1" w:styleId="BodyTextIndentChar">
    <w:name w:val="Body Text Indent Char"/>
    <w:basedOn w:val="DefaultParagraphFont"/>
    <w:link w:val="BodyTextIndent"/>
    <w:rsid w:val="00C10825"/>
    <w:rPr>
      <w:rFonts w:ascii="Arial" w:eastAsia="Times New Roman" w:hAnsi="Arial" w:cs="Nazanin"/>
      <w:bCs/>
      <w:color w:val="000000"/>
      <w:sz w:val="28"/>
      <w:szCs w:val="28"/>
      <w:lang w:bidi="fa-IR"/>
    </w:rPr>
  </w:style>
  <w:style w:type="paragraph" w:customStyle="1" w:styleId="1LotusAlef0">
    <w:name w:val="1 = Lotus = Alef"/>
    <w:basedOn w:val="Normal"/>
    <w:rsid w:val="00C10825"/>
    <w:pPr>
      <w:tabs>
        <w:tab w:val="left" w:pos="907"/>
      </w:tabs>
      <w:spacing w:after="80" w:line="240" w:lineRule="auto"/>
      <w:ind w:left="1191" w:hanging="624"/>
      <w:jc w:val="lowKashida"/>
    </w:pPr>
    <w:rPr>
      <w:rFonts w:ascii="Times New Roman" w:eastAsia="Times New Roman" w:hAnsi="Times New Roman" w:cs="B Lotus"/>
      <w:bCs/>
      <w:szCs w:val="28"/>
      <w:lang w:bidi="fa-IR"/>
    </w:rPr>
  </w:style>
  <w:style w:type="paragraph" w:customStyle="1" w:styleId="1LotusAlef1">
    <w:name w:val="1 = Lotus = Alef = (1)"/>
    <w:basedOn w:val="1LotusAlef0"/>
    <w:rsid w:val="00C10825"/>
    <w:pPr>
      <w:tabs>
        <w:tab w:val="clear" w:pos="907"/>
      </w:tabs>
      <w:ind w:left="1645" w:hanging="454"/>
    </w:pPr>
  </w:style>
  <w:style w:type="paragraph" w:customStyle="1" w:styleId="BANDE-1-ALEF">
    <w:name w:val="BANDE-1-ALEF"/>
    <w:basedOn w:val="Normal"/>
    <w:rsid w:val="00C10825"/>
    <w:pPr>
      <w:tabs>
        <w:tab w:val="left" w:pos="907"/>
      </w:tabs>
      <w:spacing w:after="80" w:line="240" w:lineRule="auto"/>
      <w:ind w:left="1191" w:hanging="624"/>
      <w:jc w:val="both"/>
    </w:pPr>
    <w:rPr>
      <w:rFonts w:ascii="Times" w:eastAsia="Times New Roman" w:hAnsi="Times" w:cs="B Lotus"/>
      <w:b/>
      <w:bCs/>
      <w:szCs w:val="28"/>
      <w:lang w:bidi="fa-IR"/>
    </w:rPr>
  </w:style>
  <w:style w:type="paragraph" w:customStyle="1" w:styleId="One-Alef-Lotus">
    <w:name w:val="One-Alef-Lotus"/>
    <w:basedOn w:val="Normal"/>
    <w:rsid w:val="00C10825"/>
    <w:pPr>
      <w:tabs>
        <w:tab w:val="left" w:pos="907"/>
      </w:tabs>
      <w:spacing w:after="60" w:line="240" w:lineRule="auto"/>
      <w:ind w:left="1134" w:hanging="567"/>
      <w:jc w:val="both"/>
    </w:pPr>
    <w:rPr>
      <w:rFonts w:ascii="TIMEZ" w:eastAsia="Times New Roman" w:hAnsi="TIMEZ" w:cs="B Lotus"/>
      <w:b/>
      <w:bCs/>
      <w:szCs w:val="28"/>
      <w:lang w:bidi="fa-IR"/>
    </w:rPr>
  </w:style>
  <w:style w:type="paragraph" w:customStyle="1" w:styleId="ONE-Alef-Lotus-yek">
    <w:name w:val="ONE-Alef-Lotus-yek"/>
    <w:basedOn w:val="One-Alef-Lotus"/>
    <w:rsid w:val="00C10825"/>
    <w:pPr>
      <w:ind w:left="1757" w:hanging="510"/>
    </w:pPr>
  </w:style>
  <w:style w:type="paragraph" w:customStyle="1" w:styleId="ONE-Lotus-zir-Alef">
    <w:name w:val="ONE-Lotus-zir-Alef"/>
    <w:basedOn w:val="Normal"/>
    <w:rsid w:val="00C10825"/>
    <w:pPr>
      <w:spacing w:after="80" w:line="240" w:lineRule="auto"/>
      <w:ind w:left="567" w:hanging="567"/>
      <w:jc w:val="both"/>
    </w:pPr>
    <w:rPr>
      <w:rFonts w:ascii="Times" w:eastAsia="Times New Roman" w:hAnsi="Times" w:cs="B Lotus"/>
      <w:b/>
      <w:bCs/>
      <w:szCs w:val="28"/>
      <w:lang w:bidi="fa-IR"/>
    </w:rPr>
  </w:style>
  <w:style w:type="paragraph" w:styleId="Index3">
    <w:name w:val="index 3"/>
    <w:basedOn w:val="Normal"/>
    <w:next w:val="Normal"/>
    <w:autoRedefine/>
    <w:rsid w:val="00C10825"/>
    <w:pPr>
      <w:bidi w:val="0"/>
      <w:spacing w:after="0" w:line="240" w:lineRule="auto"/>
      <w:ind w:left="660" w:hanging="220"/>
      <w:jc w:val="lowKashida"/>
    </w:pPr>
    <w:rPr>
      <w:rFonts w:ascii="Times New Roman" w:eastAsia="Times New Roman" w:hAnsi="Times New Roman" w:cs="B Lotus"/>
      <w:bCs/>
      <w:szCs w:val="28"/>
      <w:lang w:bidi="fa-IR"/>
    </w:rPr>
  </w:style>
  <w:style w:type="paragraph" w:customStyle="1" w:styleId="a">
    <w:name w:val="بالت اول"/>
    <w:basedOn w:val="ac"/>
    <w:qFormat/>
    <w:rsid w:val="00C10825"/>
    <w:pPr>
      <w:numPr>
        <w:numId w:val="20"/>
      </w:numPr>
      <w:tabs>
        <w:tab w:val="left" w:pos="454"/>
      </w:tabs>
      <w:spacing w:line="216" w:lineRule="auto"/>
      <w:ind w:left="720"/>
    </w:pPr>
    <w:rPr>
      <w:color w:val="0070C0"/>
    </w:rPr>
  </w:style>
  <w:style w:type="paragraph" w:customStyle="1" w:styleId="a0">
    <w:name w:val="بالت خالی دوم"/>
    <w:basedOn w:val="---"/>
    <w:qFormat/>
    <w:rsid w:val="00C10825"/>
    <w:pPr>
      <w:numPr>
        <w:numId w:val="16"/>
      </w:numPr>
      <w:tabs>
        <w:tab w:val="left" w:pos="680"/>
      </w:tabs>
      <w:spacing w:line="216" w:lineRule="auto"/>
    </w:pPr>
    <w:rPr>
      <w:color w:val="0070C0"/>
      <w:spacing w:val="-14"/>
    </w:rPr>
  </w:style>
  <w:style w:type="paragraph" w:customStyle="1" w:styleId="af7">
    <w:name w:val="خاکستری"/>
    <w:basedOn w:val="ab"/>
    <w:qFormat/>
    <w:rsid w:val="00C10825"/>
    <w:pPr>
      <w:spacing w:line="288" w:lineRule="auto"/>
    </w:pPr>
    <w:rPr>
      <w:color w:val="595959"/>
    </w:rPr>
  </w:style>
  <w:style w:type="table" w:customStyle="1" w:styleId="TableGrid2">
    <w:name w:val="Table Grid2"/>
    <w:basedOn w:val="TableNormal"/>
    <w:next w:val="TableGrid"/>
    <w:uiPriority w:val="59"/>
    <w:rsid w:val="00C1082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C10825"/>
  </w:style>
  <w:style w:type="paragraph" w:styleId="BlockText">
    <w:name w:val="Block Text"/>
    <w:basedOn w:val="Normal"/>
    <w:rsid w:val="00C10825"/>
    <w:pPr>
      <w:spacing w:after="0" w:line="240" w:lineRule="auto"/>
      <w:ind w:left="884" w:hanging="884"/>
      <w:jc w:val="lowKashida"/>
    </w:pPr>
    <w:rPr>
      <w:rFonts w:ascii="Times New Roman" w:eastAsia="Times New Roman" w:hAnsi="Times New Roman" w:cs="Nazanin"/>
      <w:noProof/>
      <w:sz w:val="20"/>
      <w:szCs w:val="28"/>
      <w:lang w:bidi="fa-IR"/>
    </w:rPr>
  </w:style>
  <w:style w:type="paragraph" w:styleId="BodyText">
    <w:name w:val="Body Text"/>
    <w:basedOn w:val="Normal"/>
    <w:link w:val="BodyTextChar"/>
    <w:rsid w:val="00C10825"/>
    <w:pPr>
      <w:spacing w:after="0" w:line="240" w:lineRule="auto"/>
      <w:jc w:val="lowKashida"/>
    </w:pPr>
    <w:rPr>
      <w:rFonts w:ascii="Times New Roman" w:eastAsia="Times New Roman" w:hAnsi="Times New Roman" w:cs="Nazanin"/>
      <w:noProof/>
      <w:sz w:val="20"/>
      <w:szCs w:val="28"/>
      <w:lang w:bidi="fa-IR"/>
    </w:rPr>
  </w:style>
  <w:style w:type="character" w:customStyle="1" w:styleId="BodyTextChar">
    <w:name w:val="Body Text Char"/>
    <w:basedOn w:val="DefaultParagraphFont"/>
    <w:link w:val="BodyText"/>
    <w:rsid w:val="00C10825"/>
    <w:rPr>
      <w:rFonts w:ascii="Times New Roman" w:eastAsia="Times New Roman" w:hAnsi="Times New Roman" w:cs="Nazanin"/>
      <w:noProof/>
      <w:sz w:val="20"/>
      <w:szCs w:val="28"/>
      <w:lang w:bidi="fa-IR"/>
    </w:rPr>
  </w:style>
  <w:style w:type="paragraph" w:styleId="BodyText3">
    <w:name w:val="Body Text 3"/>
    <w:basedOn w:val="Normal"/>
    <w:link w:val="BodyText3Char"/>
    <w:rsid w:val="00C10825"/>
    <w:pPr>
      <w:spacing w:after="0" w:line="240" w:lineRule="auto"/>
      <w:jc w:val="lowKashida"/>
    </w:pPr>
    <w:rPr>
      <w:rFonts w:ascii="Times New Roman" w:eastAsia="Times New Roman" w:hAnsi="Times New Roman" w:cs="Nazanin"/>
      <w:b/>
      <w:bCs/>
      <w:noProof/>
      <w:sz w:val="20"/>
      <w:szCs w:val="28"/>
      <w:lang w:bidi="fa-IR"/>
    </w:rPr>
  </w:style>
  <w:style w:type="character" w:customStyle="1" w:styleId="BodyText3Char">
    <w:name w:val="Body Text 3 Char"/>
    <w:basedOn w:val="DefaultParagraphFont"/>
    <w:link w:val="BodyText3"/>
    <w:rsid w:val="00C10825"/>
    <w:rPr>
      <w:rFonts w:ascii="Times New Roman" w:eastAsia="Times New Roman" w:hAnsi="Times New Roman" w:cs="Nazanin"/>
      <w:b/>
      <w:bCs/>
      <w:noProof/>
      <w:sz w:val="20"/>
      <w:szCs w:val="28"/>
      <w:lang w:bidi="fa-IR"/>
    </w:rPr>
  </w:style>
  <w:style w:type="paragraph" w:customStyle="1" w:styleId="1Lotus">
    <w:name w:val="1  Lotus"/>
    <w:basedOn w:val="NormalB"/>
    <w:rsid w:val="00C10825"/>
    <w:pPr>
      <w:bidi w:val="0"/>
      <w:spacing w:after="240"/>
      <w:ind w:left="567" w:right="567" w:hanging="567"/>
    </w:pPr>
    <w:rPr>
      <w:rFonts w:ascii="CG Times" w:eastAsia="Times New Roman" w:hAnsi="CG Times" w:cs="Lotus"/>
    </w:rPr>
  </w:style>
  <w:style w:type="paragraph" w:customStyle="1" w:styleId="1LotusBefa0">
    <w:name w:val="1 Lotus = Be fa"/>
    <w:basedOn w:val="NormalB"/>
    <w:rsid w:val="00C10825"/>
    <w:pPr>
      <w:ind w:left="567" w:hanging="567"/>
      <w:jc w:val="both"/>
    </w:pPr>
    <w:rPr>
      <w:rFonts w:ascii="CG Times" w:eastAsia="Times New Roman" w:hAnsi="CG Times" w:cs="Lotus"/>
      <w:sz w:val="20"/>
    </w:rPr>
  </w:style>
  <w:style w:type="paragraph" w:customStyle="1" w:styleId="1-1Lotus">
    <w:name w:val="1-1   Lotus"/>
    <w:basedOn w:val="NormalB"/>
    <w:rsid w:val="00C10825"/>
    <w:pPr>
      <w:bidi w:val="0"/>
      <w:spacing w:after="120"/>
      <w:ind w:left="1418" w:right="1418" w:hanging="851"/>
    </w:pPr>
    <w:rPr>
      <w:rFonts w:ascii="Times" w:eastAsia="Times New Roman" w:hAnsi="Times" w:cs="Lotus"/>
      <w:sz w:val="26"/>
    </w:rPr>
  </w:style>
  <w:style w:type="paragraph" w:styleId="DocumentMap">
    <w:name w:val="Document Map"/>
    <w:basedOn w:val="Normal"/>
    <w:link w:val="DocumentMapChar"/>
    <w:semiHidden/>
    <w:rsid w:val="00C10825"/>
    <w:pPr>
      <w:shd w:val="clear" w:color="auto" w:fill="000080"/>
      <w:spacing w:after="0" w:line="240" w:lineRule="auto"/>
      <w:jc w:val="lowKashida"/>
    </w:pPr>
    <w:rPr>
      <w:rFonts w:ascii="Tahoma" w:eastAsia="Times New Roman" w:hAnsi="CG Times" w:cs="Traditional Arabic"/>
      <w:bCs/>
      <w:spacing w:val="-2"/>
      <w:szCs w:val="28"/>
      <w:lang w:bidi="fa-IR"/>
    </w:rPr>
  </w:style>
  <w:style w:type="character" w:customStyle="1" w:styleId="DocumentMapChar">
    <w:name w:val="Document Map Char"/>
    <w:basedOn w:val="DefaultParagraphFont"/>
    <w:link w:val="DocumentMap"/>
    <w:semiHidden/>
    <w:rsid w:val="00C10825"/>
    <w:rPr>
      <w:rFonts w:ascii="Tahoma" w:eastAsia="Times New Roman" w:hAnsi="CG Times" w:cs="Traditional Arabic"/>
      <w:bCs/>
      <w:spacing w:val="-2"/>
      <w:szCs w:val="28"/>
      <w:shd w:val="clear" w:color="auto" w:fill="000080"/>
      <w:lang w:bidi="fa-IR"/>
    </w:rPr>
  </w:style>
  <w:style w:type="paragraph" w:styleId="EnvelopeAddress">
    <w:name w:val="envelope address"/>
    <w:basedOn w:val="Normal"/>
    <w:rsid w:val="00C10825"/>
    <w:pPr>
      <w:framePr w:w="7920" w:h="1980" w:hRule="exact" w:hSpace="180" w:wrap="auto" w:hAnchor="page" w:xAlign="center" w:yAlign="bottom"/>
      <w:spacing w:after="0" w:line="240" w:lineRule="auto"/>
      <w:ind w:left="2880"/>
      <w:jc w:val="lowKashida"/>
    </w:pPr>
    <w:rPr>
      <w:rFonts w:ascii="Arial" w:eastAsia="Times New Roman" w:hAnsi="CG Times" w:cs="Arial"/>
      <w:bCs/>
      <w:spacing w:val="-2"/>
      <w:sz w:val="24"/>
      <w:szCs w:val="28"/>
      <w:lang w:bidi="fa-IR"/>
    </w:rPr>
  </w:style>
  <w:style w:type="character" w:customStyle="1" w:styleId="Hazfiha">
    <w:name w:val="Hazfiha"/>
    <w:rsid w:val="00C10825"/>
    <w:rPr>
      <w:dstrike/>
      <w:color w:val="008080"/>
      <w:bdr w:val="none" w:sz="0" w:space="0" w:color="auto"/>
    </w:rPr>
  </w:style>
  <w:style w:type="paragraph" w:customStyle="1" w:styleId="Heading1Titr12">
    <w:name w:val="Heading 1  =  Titr 12"/>
    <w:basedOn w:val="NormalB"/>
    <w:rsid w:val="00C10825"/>
    <w:pPr>
      <w:bidi w:val="0"/>
    </w:pPr>
    <w:rPr>
      <w:rFonts w:ascii="CG Times" w:eastAsia="Times New Roman" w:hAnsi="CG Times" w:cs="Titr"/>
      <w:b/>
      <w:szCs w:val="24"/>
    </w:rPr>
  </w:style>
  <w:style w:type="paragraph" w:styleId="NormalIndent">
    <w:name w:val="Normal Indent"/>
    <w:basedOn w:val="Normal"/>
    <w:rsid w:val="00C10825"/>
    <w:pPr>
      <w:spacing w:after="0" w:line="240" w:lineRule="auto"/>
      <w:ind w:left="720"/>
    </w:pPr>
    <w:rPr>
      <w:rFonts w:ascii="Times New Roman" w:eastAsia="Times New Roman" w:hAnsi="Times New Roman" w:cs="Nazanin"/>
      <w:noProof/>
      <w:sz w:val="20"/>
      <w:szCs w:val="28"/>
      <w:lang w:bidi="fa-IR"/>
    </w:rPr>
  </w:style>
  <w:style w:type="paragraph" w:styleId="MacroText">
    <w:name w:val="macro"/>
    <w:aliases w:val="تست"/>
    <w:link w:val="MacroTextChar"/>
    <w:semiHidden/>
    <w:rsid w:val="00C1082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G Times" w:eastAsia="Times New Roman" w:hAnsi="CG Times" w:cs="Zar"/>
      <w:bCs/>
      <w:noProof/>
      <w:sz w:val="20"/>
      <w:szCs w:val="28"/>
      <w:lang w:bidi="fa-IR"/>
    </w:rPr>
  </w:style>
  <w:style w:type="character" w:customStyle="1" w:styleId="MacroTextChar">
    <w:name w:val="Macro Text Char"/>
    <w:aliases w:val="تست Char"/>
    <w:basedOn w:val="DefaultParagraphFont"/>
    <w:link w:val="MacroText"/>
    <w:semiHidden/>
    <w:rsid w:val="00C10825"/>
    <w:rPr>
      <w:rFonts w:ascii="CG Times" w:eastAsia="Times New Roman" w:hAnsi="CG Times" w:cs="Zar"/>
      <w:bCs/>
      <w:noProof/>
      <w:sz w:val="20"/>
      <w:szCs w:val="28"/>
      <w:lang w:bidi="fa-IR"/>
    </w:rPr>
  </w:style>
  <w:style w:type="paragraph" w:customStyle="1" w:styleId="Matn">
    <w:name w:val="Matn"/>
    <w:basedOn w:val="NormalB"/>
    <w:rsid w:val="00C10825"/>
    <w:pPr>
      <w:bidi w:val="0"/>
    </w:pPr>
    <w:rPr>
      <w:rFonts w:ascii="CG Times" w:eastAsia="Times New Roman" w:hAnsi="CG Times" w:cs="Lotus"/>
    </w:rPr>
  </w:style>
  <w:style w:type="paragraph" w:customStyle="1" w:styleId="MatnBullet">
    <w:name w:val="Matn = Bullet"/>
    <w:basedOn w:val="NormalB"/>
    <w:rsid w:val="00C10825"/>
    <w:pPr>
      <w:numPr>
        <w:numId w:val="27"/>
      </w:numPr>
      <w:bidi w:val="0"/>
      <w:ind w:left="0" w:firstLine="0"/>
    </w:pPr>
    <w:rPr>
      <w:rFonts w:ascii="CG Times" w:eastAsia="Times New Roman" w:hAnsi="CG Times" w:cs="Lotus"/>
    </w:rPr>
  </w:style>
  <w:style w:type="character" w:customStyle="1" w:styleId="NewInsert">
    <w:name w:val="New Insert"/>
    <w:rsid w:val="00C10825"/>
    <w:rPr>
      <w:color w:val="333333"/>
      <w:bdr w:val="none" w:sz="0" w:space="0" w:color="auto"/>
      <w:shd w:val="clear" w:color="auto" w:fill="FFCC00"/>
    </w:rPr>
  </w:style>
  <w:style w:type="paragraph" w:styleId="PlainText">
    <w:name w:val="Plain Text"/>
    <w:basedOn w:val="NormalB"/>
    <w:link w:val="PlainTextChar"/>
    <w:rsid w:val="00C10825"/>
    <w:pPr>
      <w:bidi w:val="0"/>
    </w:pPr>
    <w:rPr>
      <w:rFonts w:ascii="CG Times" w:eastAsia="Times New Roman" w:hAnsi="CG Times" w:cs="Lotus"/>
      <w:sz w:val="20"/>
    </w:rPr>
  </w:style>
  <w:style w:type="character" w:customStyle="1" w:styleId="PlainTextChar">
    <w:name w:val="Plain Text Char"/>
    <w:basedOn w:val="DefaultParagraphFont"/>
    <w:link w:val="PlainText"/>
    <w:rsid w:val="00C10825"/>
    <w:rPr>
      <w:rFonts w:ascii="CG Times" w:eastAsia="Times New Roman" w:hAnsi="CG Times" w:cs="Lotus"/>
      <w:bCs/>
      <w:color w:val="000000"/>
      <w:sz w:val="20"/>
      <w:szCs w:val="28"/>
      <w:lang w:bidi="fa-IR"/>
    </w:rPr>
  </w:style>
  <w:style w:type="paragraph" w:styleId="EndnoteText">
    <w:name w:val="endnote text"/>
    <w:basedOn w:val="Normal"/>
    <w:link w:val="EndnoteTextChar"/>
    <w:semiHidden/>
    <w:rsid w:val="00C10825"/>
    <w:pPr>
      <w:spacing w:after="0" w:line="240" w:lineRule="auto"/>
      <w:jc w:val="both"/>
    </w:pPr>
    <w:rPr>
      <w:rFonts w:ascii="Times New Roman" w:eastAsia="Times New Roman" w:hAnsi="Times New Roman" w:cs="Nazanin"/>
      <w:noProof/>
      <w:sz w:val="20"/>
      <w:szCs w:val="20"/>
      <w:lang w:bidi="fa-IR"/>
    </w:rPr>
  </w:style>
  <w:style w:type="character" w:customStyle="1" w:styleId="EndnoteTextChar">
    <w:name w:val="Endnote Text Char"/>
    <w:basedOn w:val="DefaultParagraphFont"/>
    <w:link w:val="EndnoteText"/>
    <w:semiHidden/>
    <w:rsid w:val="00C10825"/>
    <w:rPr>
      <w:rFonts w:ascii="Times New Roman" w:eastAsia="Times New Roman" w:hAnsi="Times New Roman" w:cs="Nazanin"/>
      <w:noProof/>
      <w:sz w:val="20"/>
      <w:szCs w:val="20"/>
      <w:lang w:bidi="fa-IR"/>
    </w:rPr>
  </w:style>
  <w:style w:type="paragraph" w:customStyle="1" w:styleId="ALEF">
    <w:name w:val="ALEF"/>
    <w:basedOn w:val="Normal"/>
    <w:rsid w:val="00C10825"/>
    <w:pPr>
      <w:spacing w:after="0" w:line="240" w:lineRule="auto"/>
      <w:ind w:left="624" w:hanging="624"/>
      <w:jc w:val="both"/>
    </w:pPr>
    <w:rPr>
      <w:rFonts w:ascii="Times New Roman" w:eastAsia="Times New Roman" w:hAnsi="Times New Roman" w:cs="Nazanin"/>
      <w:noProof/>
      <w:sz w:val="20"/>
      <w:szCs w:val="28"/>
      <w:lang w:bidi="fa-IR"/>
    </w:rPr>
  </w:style>
  <w:style w:type="character" w:styleId="EndnoteReference">
    <w:name w:val="endnote reference"/>
    <w:semiHidden/>
    <w:rsid w:val="00C10825"/>
    <w:rPr>
      <w:vertAlign w:val="superscript"/>
    </w:rPr>
  </w:style>
  <w:style w:type="paragraph" w:styleId="Revision">
    <w:name w:val="Revision"/>
    <w:hidden/>
    <w:uiPriority w:val="99"/>
    <w:semiHidden/>
    <w:rsid w:val="00C10825"/>
    <w:pPr>
      <w:spacing w:after="0" w:line="240" w:lineRule="auto"/>
    </w:pPr>
    <w:rPr>
      <w:rFonts w:ascii="Times New Roman" w:eastAsia="Times New Roman" w:hAnsi="Times New Roman" w:cs="Nazanin"/>
      <w:noProof/>
      <w:sz w:val="20"/>
      <w:szCs w:val="28"/>
      <w:lang w:bidi="fa-IR"/>
    </w:rPr>
  </w:style>
  <w:style w:type="paragraph" w:customStyle="1" w:styleId="1-1-1">
    <w:name w:val="1-1-1"/>
    <w:basedOn w:val="Normal"/>
    <w:rsid w:val="00C10825"/>
    <w:pPr>
      <w:spacing w:after="0" w:line="240" w:lineRule="auto"/>
      <w:ind w:left="2268" w:hanging="1134"/>
    </w:pPr>
    <w:rPr>
      <w:rFonts w:ascii="Times" w:eastAsia="Times New Roman" w:hAnsi="Times" w:cs="Nazanin"/>
      <w:szCs w:val="28"/>
      <w:lang w:bidi="fa-IR"/>
    </w:rPr>
  </w:style>
  <w:style w:type="paragraph" w:customStyle="1" w:styleId="1matn">
    <w:name w:val="1 = matn"/>
    <w:basedOn w:val="Normal"/>
    <w:rsid w:val="00C10825"/>
    <w:pPr>
      <w:spacing w:before="120" w:after="120" w:line="240" w:lineRule="auto"/>
      <w:jc w:val="lowKashida"/>
    </w:pPr>
    <w:rPr>
      <w:rFonts w:ascii="Symbol" w:eastAsia="MS Mincho" w:hAnsi="Symbol" w:cs="B Lotus"/>
      <w:sz w:val="28"/>
      <w:szCs w:val="28"/>
      <w:lang w:val="en-029" w:bidi="fa-IR"/>
    </w:rPr>
  </w:style>
  <w:style w:type="table" w:customStyle="1" w:styleId="TableGrid3">
    <w:name w:val="Table Grid3"/>
    <w:basedOn w:val="TableNormal"/>
    <w:next w:val="TableGrid"/>
    <w:uiPriority w:val="59"/>
    <w:rsid w:val="00C1082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1082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10825"/>
  </w:style>
  <w:style w:type="table" w:customStyle="1" w:styleId="TableGrid5">
    <w:name w:val="Table Grid5"/>
    <w:basedOn w:val="TableNormal"/>
    <w:next w:val="TableGrid"/>
    <w:uiPriority w:val="59"/>
    <w:rsid w:val="00C1082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بند1"/>
    <w:basedOn w:val="Normal"/>
    <w:rsid w:val="00C10825"/>
    <w:pPr>
      <w:spacing w:after="0" w:line="240" w:lineRule="auto"/>
      <w:ind w:left="510" w:hanging="510"/>
    </w:pPr>
    <w:rPr>
      <w:rFonts w:ascii="Times" w:eastAsia="Times New Roman" w:hAnsi="Times" w:cs="Nazanin"/>
      <w:szCs w:val="28"/>
      <w:lang w:bidi="fa-IR"/>
    </w:rPr>
  </w:style>
  <w:style w:type="paragraph" w:customStyle="1" w:styleId="1-1-">
    <w:name w:val="بند1-1-"/>
    <w:basedOn w:val="1"/>
    <w:rsid w:val="00C10825"/>
    <w:pPr>
      <w:ind w:left="1134" w:hanging="624"/>
    </w:pPr>
  </w:style>
  <w:style w:type="paragraph" w:customStyle="1" w:styleId="-">
    <w:name w:val="زيرا- الف"/>
    <w:basedOn w:val="1"/>
    <w:rsid w:val="00C10825"/>
    <w:pPr>
      <w:ind w:left="1247" w:hanging="737"/>
    </w:pPr>
  </w:style>
  <w:style w:type="paragraph" w:customStyle="1" w:styleId="af8">
    <w:name w:val="خط پاراگراف"/>
    <w:basedOn w:val="Normal"/>
    <w:rsid w:val="00C10825"/>
    <w:pPr>
      <w:pBdr>
        <w:bottom w:val="single" w:sz="4" w:space="1" w:color="auto"/>
      </w:pBdr>
      <w:spacing w:after="0" w:line="240" w:lineRule="auto"/>
    </w:pPr>
    <w:rPr>
      <w:rFonts w:ascii="Times" w:eastAsia="Times New Roman" w:hAnsi="Times" w:cs="Nazanin"/>
      <w:szCs w:val="28"/>
      <w:lang w:bidi="fa-IR"/>
    </w:rPr>
  </w:style>
  <w:style w:type="paragraph" w:customStyle="1" w:styleId="af9">
    <w:name w:val="دوخط"/>
    <w:basedOn w:val="Normal"/>
    <w:rsid w:val="00C10825"/>
    <w:pPr>
      <w:pBdr>
        <w:bottom w:val="double" w:sz="4" w:space="1" w:color="auto"/>
      </w:pBdr>
      <w:spacing w:after="0" w:line="240" w:lineRule="auto"/>
    </w:pPr>
    <w:rPr>
      <w:rFonts w:ascii="Times" w:eastAsia="Times New Roman" w:hAnsi="Times" w:cs="Nazanin"/>
      <w:szCs w:val="28"/>
      <w:lang w:bidi="fa-IR"/>
    </w:rPr>
  </w:style>
  <w:style w:type="paragraph" w:customStyle="1" w:styleId="afa">
    <w:name w:val="تيترنامه"/>
    <w:basedOn w:val="Normal"/>
    <w:rsid w:val="00C10825"/>
    <w:pPr>
      <w:spacing w:after="0" w:line="240" w:lineRule="auto"/>
      <w:jc w:val="both"/>
    </w:pPr>
    <w:rPr>
      <w:rFonts w:ascii="Times" w:eastAsia="Times New Roman" w:hAnsi="Times" w:cs="Titr"/>
      <w:bCs/>
      <w:szCs w:val="24"/>
      <w:lang w:bidi="fa-IR"/>
    </w:rPr>
  </w:style>
  <w:style w:type="paragraph" w:customStyle="1" w:styleId="afb">
    <w:name w:val="شروع پاراگرف"/>
    <w:basedOn w:val="Normal"/>
    <w:rsid w:val="00C10825"/>
    <w:pPr>
      <w:spacing w:after="0" w:line="240" w:lineRule="auto"/>
      <w:jc w:val="both"/>
    </w:pPr>
    <w:rPr>
      <w:rFonts w:ascii="Times" w:eastAsia="Times New Roman" w:hAnsi="Times" w:cs="Lotus"/>
      <w:bCs/>
      <w:szCs w:val="28"/>
      <w:lang w:bidi="fa-IR"/>
    </w:rPr>
  </w:style>
  <w:style w:type="paragraph" w:customStyle="1" w:styleId="pgtext">
    <w:name w:val="pgtext"/>
    <w:basedOn w:val="Normal"/>
    <w:rsid w:val="00C10825"/>
    <w:pPr>
      <w:bidi w:val="0"/>
      <w:spacing w:before="100" w:beforeAutospacing="1" w:after="100" w:afterAutospacing="1" w:line="240" w:lineRule="auto"/>
      <w:jc w:val="both"/>
    </w:pPr>
    <w:rPr>
      <w:rFonts w:ascii="Tahoma" w:eastAsia="SimSun" w:hAnsi="Tahoma" w:cs="Tahoma"/>
      <w:color w:val="000080"/>
      <w:sz w:val="18"/>
      <w:szCs w:val="18"/>
      <w:lang w:eastAsia="zh-CN" w:bidi="fa-IR"/>
    </w:rPr>
  </w:style>
  <w:style w:type="paragraph" w:customStyle="1" w:styleId="pgsubtext">
    <w:name w:val="pgsubtext"/>
    <w:basedOn w:val="Normal"/>
    <w:rsid w:val="00C10825"/>
    <w:pPr>
      <w:bidi w:val="0"/>
      <w:spacing w:before="5" w:after="5" w:line="240" w:lineRule="auto"/>
      <w:ind w:left="612" w:right="612"/>
      <w:jc w:val="both"/>
    </w:pPr>
    <w:rPr>
      <w:rFonts w:ascii="Tahoma" w:eastAsia="SimSun" w:hAnsi="Tahoma" w:cs="Tahoma"/>
      <w:color w:val="000080"/>
      <w:sz w:val="18"/>
      <w:szCs w:val="18"/>
      <w:lang w:eastAsia="zh-CN" w:bidi="fa-IR"/>
    </w:rPr>
  </w:style>
  <w:style w:type="paragraph" w:customStyle="1" w:styleId="Matn-E-Jadval">
    <w:name w:val="Matn - E - Jadval"/>
    <w:basedOn w:val="Normal"/>
    <w:rsid w:val="00C10825"/>
    <w:pPr>
      <w:spacing w:before="120" w:after="0" w:line="240" w:lineRule="auto"/>
      <w:jc w:val="both"/>
    </w:pPr>
    <w:rPr>
      <w:rFonts w:ascii="Times" w:eastAsia="Times New Roman" w:hAnsi="Times" w:cs="B Lotus"/>
      <w:bCs/>
      <w:color w:val="000000"/>
      <w:sz w:val="20"/>
      <w:szCs w:val="26"/>
      <w:lang w:bidi="fa-IR"/>
    </w:rPr>
  </w:style>
  <w:style w:type="character" w:customStyle="1" w:styleId="NormalBaseChar">
    <w:name w:val="Normal Base Char"/>
    <w:link w:val="NormalBase"/>
    <w:rsid w:val="00C10825"/>
    <w:rPr>
      <w:rFonts w:ascii="Times New Roman" w:eastAsia="Times New Roman" w:hAnsi="Times New Roman" w:cs="B Lotus"/>
      <w:bCs/>
      <w:szCs w:val="28"/>
      <w:lang w:bidi="fa-IR"/>
    </w:rPr>
  </w:style>
  <w:style w:type="paragraph" w:customStyle="1" w:styleId="afc">
    <w:name w:val="شماره"/>
    <w:basedOn w:val="NormalBase"/>
    <w:rsid w:val="00C10825"/>
    <w:pPr>
      <w:spacing w:before="120"/>
      <w:ind w:left="-57" w:right="-57"/>
      <w:jc w:val="center"/>
    </w:pPr>
    <w:rPr>
      <w:rFonts w:cs="B Nazanin"/>
      <w:b/>
      <w:sz w:val="24"/>
      <w:szCs w:val="24"/>
    </w:rPr>
  </w:style>
  <w:style w:type="numbering" w:customStyle="1" w:styleId="NoList4">
    <w:name w:val="No List4"/>
    <w:next w:val="NoList"/>
    <w:semiHidden/>
    <w:rsid w:val="00C10825"/>
  </w:style>
  <w:style w:type="paragraph" w:customStyle="1" w:styleId="MatneSadeh1">
    <w:name w:val="Matne Sadeh (1)"/>
    <w:basedOn w:val="Normal"/>
    <w:rsid w:val="00C10825"/>
    <w:pPr>
      <w:spacing w:before="120" w:after="100" w:line="240" w:lineRule="auto"/>
      <w:ind w:left="510" w:hanging="510"/>
      <w:jc w:val="both"/>
    </w:pPr>
    <w:rPr>
      <w:rFonts w:ascii="Times" w:eastAsia="Times New Roman" w:hAnsi="Times" w:cs="B Lotus"/>
      <w:bCs/>
      <w:color w:val="000000"/>
      <w:szCs w:val="26"/>
      <w:lang w:bidi="fa-IR"/>
    </w:rPr>
  </w:style>
  <w:style w:type="paragraph" w:customStyle="1" w:styleId="Normal-B">
    <w:name w:val="Normal-B"/>
    <w:basedOn w:val="Normal"/>
    <w:rsid w:val="00C10825"/>
    <w:pPr>
      <w:spacing w:after="0" w:line="240" w:lineRule="auto"/>
      <w:jc w:val="lowKashida"/>
    </w:pPr>
    <w:rPr>
      <w:rFonts w:ascii="Times" w:eastAsia="Times New Roman" w:hAnsi="Times" w:cs="B Lotus"/>
      <w:bCs/>
      <w:color w:val="000000"/>
      <w:szCs w:val="28"/>
      <w:lang w:bidi="fa-IR"/>
    </w:rPr>
  </w:style>
  <w:style w:type="paragraph" w:customStyle="1" w:styleId="Titr-E-Jadval">
    <w:name w:val="Titr - E - Jadval"/>
    <w:basedOn w:val="Header"/>
    <w:rsid w:val="00C10825"/>
    <w:pPr>
      <w:keepNext/>
      <w:tabs>
        <w:tab w:val="clear" w:pos="4513"/>
        <w:tab w:val="clear" w:pos="9026"/>
      </w:tabs>
      <w:spacing w:after="0" w:line="240" w:lineRule="auto"/>
      <w:jc w:val="center"/>
    </w:pPr>
    <w:rPr>
      <w:rFonts w:ascii="Times" w:eastAsia="Times New Roman" w:hAnsi="Times" w:cs="B Titr"/>
      <w:b/>
      <w:bCs/>
      <w:color w:val="000000"/>
      <w:sz w:val="20"/>
      <w:szCs w:val="20"/>
      <w:lang w:bidi="fa-IR"/>
    </w:rPr>
  </w:style>
  <w:style w:type="paragraph" w:customStyle="1" w:styleId="Soton-Ha">
    <w:name w:val="Soton - Ha"/>
    <w:basedOn w:val="Normal-B"/>
    <w:rsid w:val="00C10825"/>
    <w:pPr>
      <w:spacing w:before="120" w:line="300" w:lineRule="exact"/>
      <w:jc w:val="center"/>
    </w:pPr>
    <w:rPr>
      <w:rFonts w:cs="B Nazanin"/>
      <w:spacing w:val="-1"/>
      <w:szCs w:val="20"/>
    </w:rPr>
  </w:style>
  <w:style w:type="paragraph" w:customStyle="1" w:styleId="TO-Rategi-Jadval">
    <w:name w:val="TO - Rategi - Jadval"/>
    <w:basedOn w:val="Normal-B"/>
    <w:rsid w:val="00C10825"/>
    <w:pPr>
      <w:tabs>
        <w:tab w:val="left" w:pos="2268"/>
        <w:tab w:val="left" w:pos="2552"/>
      </w:tabs>
      <w:ind w:left="454"/>
    </w:pPr>
    <w:rPr>
      <w:szCs w:val="26"/>
    </w:rPr>
  </w:style>
  <w:style w:type="paragraph" w:customStyle="1" w:styleId="Matn-E-JadvalAlef">
    <w:name w:val="Matn - E - Jadval (Alef)"/>
    <w:basedOn w:val="Matn-E-Jadval"/>
    <w:rsid w:val="00C10825"/>
    <w:pPr>
      <w:keepLines/>
      <w:tabs>
        <w:tab w:val="left" w:pos="454"/>
      </w:tabs>
      <w:ind w:left="510" w:hanging="510"/>
    </w:pPr>
  </w:style>
  <w:style w:type="paragraph" w:customStyle="1" w:styleId="HADAF">
    <w:name w:val="HADAF"/>
    <w:basedOn w:val="Normal"/>
    <w:rsid w:val="00C10825"/>
    <w:pPr>
      <w:spacing w:after="0" w:line="240" w:lineRule="auto"/>
      <w:ind w:left="1871" w:right="1134" w:hanging="737"/>
      <w:jc w:val="both"/>
    </w:pPr>
    <w:rPr>
      <w:rFonts w:ascii="Times" w:eastAsia="Times New Roman" w:hAnsi="Times" w:cs="B Titr"/>
      <w:bCs/>
      <w:color w:val="000000"/>
      <w:szCs w:val="24"/>
      <w:lang w:bidi="fa-IR"/>
    </w:rPr>
  </w:style>
  <w:style w:type="paragraph" w:customStyle="1" w:styleId="10">
    <w:name w:val="1"/>
    <w:basedOn w:val="Normal"/>
    <w:rsid w:val="00C10825"/>
    <w:pPr>
      <w:spacing w:after="200" w:line="240" w:lineRule="auto"/>
      <w:ind w:left="510" w:right="510" w:hanging="510"/>
      <w:jc w:val="lowKashida"/>
    </w:pPr>
    <w:rPr>
      <w:rFonts w:ascii="Times" w:eastAsia="Times New Roman" w:hAnsi="Times" w:cs="B Lotus"/>
      <w:bCs/>
      <w:color w:val="000000"/>
      <w:szCs w:val="28"/>
    </w:rPr>
  </w:style>
  <w:style w:type="paragraph" w:customStyle="1" w:styleId="Namesarparast">
    <w:name w:val="Name sarparast"/>
    <w:basedOn w:val="Normal"/>
    <w:rsid w:val="00C10825"/>
    <w:pPr>
      <w:tabs>
        <w:tab w:val="left" w:pos="1531"/>
        <w:tab w:val="left" w:pos="5103"/>
      </w:tabs>
      <w:spacing w:after="0" w:line="360" w:lineRule="auto"/>
      <w:ind w:left="1304" w:hanging="1304"/>
    </w:pPr>
    <w:rPr>
      <w:rFonts w:ascii="Times" w:eastAsia="Times New Roman" w:hAnsi="Times" w:cs="B Titr"/>
      <w:bCs/>
      <w:color w:val="000000"/>
      <w:sz w:val="20"/>
      <w:lang w:bidi="fa-IR"/>
    </w:rPr>
  </w:style>
  <w:style w:type="paragraph" w:customStyle="1" w:styleId="Tozih">
    <w:name w:val="Tozih"/>
    <w:basedOn w:val="Matn-E-Jadval"/>
    <w:rsid w:val="00C10825"/>
    <w:pPr>
      <w:ind w:left="737" w:hanging="737"/>
    </w:pPr>
  </w:style>
  <w:style w:type="paragraph" w:customStyle="1" w:styleId="Matn-E-JadvalAlef1">
    <w:name w:val="Matn-E-Jadval (Alef) 1"/>
    <w:basedOn w:val="Matn-E-JadvalAlef"/>
    <w:rsid w:val="00C10825"/>
    <w:pPr>
      <w:ind w:left="907" w:hanging="397"/>
    </w:pPr>
  </w:style>
  <w:style w:type="paragraph" w:customStyle="1" w:styleId="Matnesadeh1Avalan">
    <w:name w:val="Matne sadeh = 1 = Avalan"/>
    <w:basedOn w:val="Matn-E-Jadval"/>
    <w:rsid w:val="00C10825"/>
    <w:pPr>
      <w:spacing w:before="0" w:after="80"/>
      <w:ind w:left="1077" w:hanging="567"/>
    </w:pPr>
    <w:rPr>
      <w:spacing w:val="-4"/>
    </w:rPr>
  </w:style>
  <w:style w:type="table" w:customStyle="1" w:styleId="TableGrid6">
    <w:name w:val="Table Grid6"/>
    <w:basedOn w:val="TableNormal"/>
    <w:next w:val="TableGrid"/>
    <w:rsid w:val="00C10825"/>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0825"/>
  </w:style>
  <w:style w:type="table" w:customStyle="1" w:styleId="TableGrid7">
    <w:name w:val="Table Grid7"/>
    <w:basedOn w:val="TableNormal"/>
    <w:next w:val="TableGrid"/>
    <w:uiPriority w:val="59"/>
    <w:rsid w:val="00C1082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C10825"/>
  </w:style>
  <w:style w:type="table" w:customStyle="1" w:styleId="TableGrid8">
    <w:name w:val="Table Grid8"/>
    <w:basedOn w:val="TableNormal"/>
    <w:next w:val="TableGrid"/>
    <w:rsid w:val="00C10825"/>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10825"/>
  </w:style>
  <w:style w:type="table" w:customStyle="1" w:styleId="TableGrid11">
    <w:name w:val="Table Grid11"/>
    <w:basedOn w:val="TableNormal"/>
    <w:next w:val="TableGrid"/>
    <w:uiPriority w:val="59"/>
    <w:rsid w:val="00C10825"/>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unhideWhenUsed/>
    <w:rsid w:val="00C10825"/>
    <w:pPr>
      <w:bidi w:val="0"/>
      <w:spacing w:after="0" w:line="240" w:lineRule="auto"/>
      <w:ind w:left="220" w:hanging="220"/>
    </w:pPr>
    <w:rPr>
      <w:rFonts w:ascii="Calibri" w:eastAsia="Calibri" w:hAnsi="Calibri" w:cs="Arial"/>
      <w:lang w:bidi="fa-IR"/>
    </w:rPr>
  </w:style>
  <w:style w:type="character" w:customStyle="1" w:styleId="mw-headline">
    <w:name w:val="mw-headline"/>
    <w:rsid w:val="00C10825"/>
  </w:style>
  <w:style w:type="character" w:customStyle="1" w:styleId="likenumber">
    <w:name w:val="like_number"/>
    <w:rsid w:val="00C10825"/>
  </w:style>
  <w:style w:type="character" w:customStyle="1" w:styleId="mgb-branding-label">
    <w:name w:val="mgb-branding-label"/>
    <w:rsid w:val="00C10825"/>
  </w:style>
  <w:style w:type="paragraph" w:styleId="z-TopofForm">
    <w:name w:val="HTML Top of Form"/>
    <w:basedOn w:val="Normal"/>
    <w:next w:val="Normal"/>
    <w:link w:val="z-TopofFormChar"/>
    <w:hidden/>
    <w:uiPriority w:val="99"/>
    <w:unhideWhenUsed/>
    <w:rsid w:val="00C1082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C10825"/>
    <w:rPr>
      <w:rFonts w:ascii="Arial" w:eastAsia="Times New Roman" w:hAnsi="Arial" w:cs="Arial"/>
      <w:vanish/>
      <w:sz w:val="16"/>
      <w:szCs w:val="16"/>
    </w:rPr>
  </w:style>
  <w:style w:type="character" w:customStyle="1" w:styleId="frmlabel">
    <w:name w:val="frm_label"/>
    <w:rsid w:val="00C10825"/>
  </w:style>
  <w:style w:type="paragraph" w:styleId="z-BottomofForm">
    <w:name w:val="HTML Bottom of Form"/>
    <w:basedOn w:val="Normal"/>
    <w:next w:val="Normal"/>
    <w:link w:val="z-BottomofFormChar"/>
    <w:hidden/>
    <w:uiPriority w:val="99"/>
    <w:unhideWhenUsed/>
    <w:rsid w:val="00C1082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C10825"/>
    <w:rPr>
      <w:rFonts w:ascii="Arial" w:eastAsia="Times New Roman" w:hAnsi="Arial" w:cs="Arial"/>
      <w:vanish/>
      <w:sz w:val="16"/>
      <w:szCs w:val="16"/>
    </w:rPr>
  </w:style>
  <w:style w:type="paragraph" w:customStyle="1" w:styleId="afd">
    <w:name w:val="متن اصلی"/>
    <w:basedOn w:val="Normal"/>
    <w:qFormat/>
    <w:rsid w:val="00C10825"/>
    <w:pPr>
      <w:spacing w:before="120" w:after="0" w:line="240" w:lineRule="auto"/>
    </w:pPr>
    <w:rPr>
      <w:rFonts w:ascii="Calibri" w:eastAsia="Calibri" w:hAnsi="Calibri" w:cs="B Roya"/>
      <w:sz w:val="28"/>
      <w:szCs w:val="28"/>
      <w:lang w:bidi="fa-IR"/>
    </w:rPr>
  </w:style>
  <w:style w:type="numbering" w:customStyle="1" w:styleId="NoList21">
    <w:name w:val="No List21"/>
    <w:next w:val="NoList"/>
    <w:uiPriority w:val="99"/>
    <w:semiHidden/>
    <w:unhideWhenUsed/>
    <w:rsid w:val="00C10825"/>
  </w:style>
  <w:style w:type="table" w:customStyle="1" w:styleId="TableGrid21">
    <w:name w:val="Table Grid21"/>
    <w:basedOn w:val="TableNormal"/>
    <w:next w:val="TableGrid"/>
    <w:uiPriority w:val="59"/>
    <w:rsid w:val="00C1082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84769">
      <w:bodyDiv w:val="1"/>
      <w:marLeft w:val="0"/>
      <w:marRight w:val="0"/>
      <w:marTop w:val="0"/>
      <w:marBottom w:val="0"/>
      <w:divBdr>
        <w:top w:val="none" w:sz="0" w:space="0" w:color="auto"/>
        <w:left w:val="none" w:sz="0" w:space="0" w:color="auto"/>
        <w:bottom w:val="none" w:sz="0" w:space="0" w:color="auto"/>
        <w:right w:val="none" w:sz="0" w:space="0" w:color="auto"/>
      </w:divBdr>
    </w:div>
    <w:div w:id="16243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enasname.ir/egovernement/721-unique-co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henasname.ir/salamat/573-fe90"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3378C-1CB9-47B1-AD3A-B7AE5F28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167</Pages>
  <Words>35358</Words>
  <Characters>201542</Characters>
  <Application>Microsoft Office Word</Application>
  <DocSecurity>0</DocSecurity>
  <Lines>1679</Lines>
  <Paragraphs>472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2023-12-24T04:09:00Z</dcterms:created>
  <dcterms:modified xsi:type="dcterms:W3CDTF">2023-12-24T04:09:00Z</dcterms:modified>
</cp:coreProperties>
</file>